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</w:t>
            </w:r>
            <w:r>
              <w:rPr/>
              <w:t>50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50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consulta la transmisión de reportes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Se muestra la pantalla de Transmisión de reportes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5"/>
        <w:gridCol w:w="4106"/>
        <w:gridCol w:w="5264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Transmisión de reportes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consulta de  empresas y grupos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Application>LibreOffice/6.3.1.2$Windows_X86_64 LibreOffice_project/b79626edf0065ac373bd1df5c28bd630b4424273</Application>
  <Pages>1</Pages>
  <Words>84</Words>
  <Characters>473</Characters>
  <CharactersWithSpaces>711</CharactersWithSpaces>
  <Paragraphs>30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2020-04-27T08:36:15Z</dcterms:modified>
  <cp:revision>41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