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</w:t>
            </w:r>
            <w:r>
              <w:rPr/>
              <w:t>61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MX_CR_SIT-0061 Permite al usuario realizar cambios a todas las cuentas que pertenecen a la empresa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La funcionalidad de Cambios Masivos, permite al usuario realizar cambios a todas las cuentas que pertenecen a la empresa de forma automática o realizar la modificación de ciertas cuentas al  darle a la aplicación  un archivo de texto plano sin formato (como por ejemplo un archivo de texto generado en el bloc de notas) con extensión “xmt”.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4"/>
        <w:gridCol w:w="4106"/>
        <w:gridCol w:w="5265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Cambios Masivos Ejecutivos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Abrir pantalla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Cambios Masivos Ejecutivo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Realiza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Application>LibreOffice/6.3.1.2$Windows_X86_64 LibreOffice_project/b79626edf0065ac373bd1df5c28bd630b4424273</Application>
  <Pages>1</Pages>
  <Words>162</Words>
  <Characters>878</Characters>
  <CharactersWithSpaces>1190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2020-04-27T19:33:14Z</dcterms:modified>
  <cp:revision>42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