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008</w:t>
            </w:r>
            <w:r>
              <w:rPr/>
              <w:t>4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MX_CR_SIT-008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4</w:t>
            </w:r>
            <w:bookmarkStart w:id="0" w:name="__DdeLink__18021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Inserta registro a la Bitácora 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28/04/2020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 xml:space="preserve">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Inserta registro a la Bitácora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3"/>
        <w:gridCol w:w="4105"/>
        <w:gridCol w:w="5277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Seleccionar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salir de la aplicación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Cierre de aplicación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almacenamiento de registros.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el almacenamiento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Application>LibreOffice/6.3.1.2$Windows_X86_64 LibreOffice_project/b79626edf0065ac373bd1df5c28bd630b4424273</Application>
  <Pages>1</Pages>
  <Words>79</Words>
  <Characters>458</Characters>
  <CharactersWithSpaces>691</CharactersWithSpaces>
  <Paragraphs>29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2020-04-28T16:09:11Z</dcterms:modified>
  <cp:revision>52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