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4588C769" w:rsidR="007A76BC" w:rsidRDefault="006A13F4">
            <w:r>
              <w:t>0</w:t>
            </w:r>
            <w:r w:rsidR="00FC790D">
              <w:t>20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66B61A5" w:rsidR="00170BF1" w:rsidRPr="00170BF1" w:rsidRDefault="00FC790D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FC790D">
              <w:rPr>
                <w:rFonts w:ascii="Arial" w:hAnsi="Arial"/>
                <w:i/>
                <w:color w:val="1F497D"/>
                <w:lang w:val="es-MX"/>
              </w:rPr>
              <w:t xml:space="preserve">MTC-0200-FT-REG </w:t>
            </w:r>
            <w:proofErr w:type="spellStart"/>
            <w:r w:rsidRPr="00FC790D">
              <w:rPr>
                <w:rFonts w:ascii="Arial" w:hAnsi="Arial"/>
                <w:i/>
                <w:color w:val="1F497D"/>
                <w:lang w:val="es-MX"/>
              </w:rPr>
              <w:t>Preparacion</w:t>
            </w:r>
            <w:proofErr w:type="spellEnd"/>
            <w:r w:rsidRPr="00FC790D">
              <w:rPr>
                <w:rFonts w:ascii="Arial" w:hAnsi="Arial"/>
                <w:i/>
                <w:color w:val="1F497D"/>
                <w:lang w:val="es-MX"/>
              </w:rPr>
              <w:t xml:space="preserve"> de variables para generación de reportes (Anterior)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5E2E0771" w:rsidR="007A76BC" w:rsidRPr="00EA35D6" w:rsidRDefault="00FC790D" w:rsidP="00EA35D6">
            <w:pPr>
              <w:rPr>
                <w:rFonts w:ascii="Arial" w:hAnsi="Arial"/>
                <w:sz w:val="16"/>
                <w:lang w:val="es-MX"/>
              </w:rPr>
            </w:pPr>
            <w:r w:rsidRPr="00FC790D">
              <w:rPr>
                <w:rFonts w:ascii="Arial" w:hAnsi="Arial"/>
                <w:sz w:val="16"/>
                <w:lang w:val="es-MX"/>
              </w:rPr>
              <w:t xml:space="preserve">Prepara las variables de ambiente para los rangos de fecha y generación de reportes. (Ejecución del </w:t>
            </w:r>
            <w:proofErr w:type="spellStart"/>
            <w:r w:rsidRPr="00FC790D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FC790D">
              <w:rPr>
                <w:rFonts w:ascii="Arial" w:hAnsi="Arial"/>
                <w:sz w:val="16"/>
                <w:lang w:val="es-MX"/>
              </w:rPr>
              <w:t xml:space="preserve"> C430RepsAnt.sh)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4A140D69" w14:textId="77777777" w:rsidR="00FC790D" w:rsidRDefault="00FC790D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74A070CB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06F4EED2" w14:textId="04B627F9" w:rsidR="00FC790D" w:rsidRPr="00FC790D" w:rsidRDefault="00FC790D" w:rsidP="00FC790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7D7AA821" w14:textId="77777777" w:rsidR="00FC790D" w:rsidRPr="00FC790D" w:rsidRDefault="00FC790D" w:rsidP="00FC790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./C430RepsAnt.sh 10 DIARIO 20191001 20191101 20191110 EMPRESA_I EMPRESA_F</w:t>
            </w:r>
          </w:p>
          <w:p w14:paraId="659102E1" w14:textId="77777777" w:rsidR="00FC790D" w:rsidRPr="00FC790D" w:rsidRDefault="00FC790D" w:rsidP="00FC790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REPORTE_I</w:t>
            </w:r>
          </w:p>
          <w:p w14:paraId="26AE6F6B" w14:textId="34D90589" w:rsidR="00177C80" w:rsidRPr="003C72F8" w:rsidRDefault="00FC790D" w:rsidP="00FC790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REPORTE_F TIPO_PROD</w:t>
            </w:r>
          </w:p>
        </w:tc>
        <w:tc>
          <w:tcPr>
            <w:tcW w:w="4111" w:type="dxa"/>
            <w:shd w:val="clear" w:color="auto" w:fill="auto"/>
          </w:tcPr>
          <w:p w14:paraId="0CF52681" w14:textId="5A1A900D" w:rsidR="00FB4DA1" w:rsidRPr="00FB4DA1" w:rsidRDefault="00FC790D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Se guarda la información de los parámetros en variables y se ejecuta el proceso 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/C430Reps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36EAD66" w:rsidR="00EB55DE" w:rsidRPr="00AC30B1" w:rsidRDefault="00FC790D" w:rsidP="00111977">
            <w:pPr>
              <w:rPr>
                <w:lang w:val="es-MX"/>
              </w:rPr>
            </w:pPr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E0163F8" w14:textId="75DBA27C" w:rsidR="00EB55DE" w:rsidRPr="00AC30B1" w:rsidRDefault="00FC790D" w:rsidP="00EB55DE">
            <w:pPr>
              <w:rPr>
                <w:lang w:val="es-MX"/>
              </w:rPr>
            </w:pPr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43B5EEF5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FC790D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17D59A60" w14:textId="77777777" w:rsidTr="00E727C7">
        <w:tc>
          <w:tcPr>
            <w:tcW w:w="2009" w:type="dxa"/>
            <w:shd w:val="clear" w:color="auto" w:fill="auto"/>
          </w:tcPr>
          <w:p w14:paraId="28A4170B" w14:textId="58E5A2A5" w:rsidR="00FC790D" w:rsidRPr="00FC790D" w:rsidRDefault="00FC790D" w:rsidP="00FC790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A14C3E8" w14:textId="77777777" w:rsidR="00FC790D" w:rsidRPr="00FC790D" w:rsidRDefault="00FC790D" w:rsidP="00FC790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./C430RepsAnt.sh 10 DIARIO 20190701 20190801 20190820 EMPRESA_I EMPRESA_F</w:t>
            </w:r>
          </w:p>
          <w:p w14:paraId="49AC7CFD" w14:textId="77777777" w:rsidR="00FC790D" w:rsidRPr="00FC790D" w:rsidRDefault="00FC790D" w:rsidP="00FC790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REPORTE_I</w:t>
            </w:r>
          </w:p>
          <w:p w14:paraId="41E0DEFF" w14:textId="38B6D3BC" w:rsidR="007C02B7" w:rsidRDefault="00FC790D" w:rsidP="00FC790D">
            <w:pPr>
              <w:rPr>
                <w:rFonts w:ascii="Arial" w:hAnsi="Arial"/>
                <w:b/>
                <w:color w:val="FFFFFF"/>
              </w:rPr>
            </w:pPr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REPORTE_F TIPO_PROD</w:t>
            </w:r>
          </w:p>
        </w:tc>
        <w:tc>
          <w:tcPr>
            <w:tcW w:w="4111" w:type="dxa"/>
            <w:shd w:val="clear" w:color="auto" w:fill="auto"/>
          </w:tcPr>
          <w:p w14:paraId="6AD7AD2F" w14:textId="0D05D700" w:rsidR="007C02B7" w:rsidRDefault="00FC790D" w:rsidP="00111977">
            <w:pPr>
              <w:rPr>
                <w:rFonts w:ascii="Arial" w:hAnsi="Arial"/>
                <w:b/>
                <w:color w:val="FFFFFF"/>
              </w:rPr>
            </w:pPr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Se guarda la información de los parámetros en variables y se ejecuta el proceso 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/C430Reps</w:t>
            </w:r>
          </w:p>
        </w:tc>
        <w:tc>
          <w:tcPr>
            <w:tcW w:w="5245" w:type="dxa"/>
            <w:shd w:val="clear" w:color="auto" w:fill="auto"/>
          </w:tcPr>
          <w:p w14:paraId="6F1BC807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E32E9" w14:textId="77777777" w:rsidR="00CC6A6A" w:rsidRDefault="00CC6A6A">
      <w:r>
        <w:separator/>
      </w:r>
    </w:p>
  </w:endnote>
  <w:endnote w:type="continuationSeparator" w:id="0">
    <w:p w14:paraId="3D0F4CA0" w14:textId="77777777" w:rsidR="00CC6A6A" w:rsidRDefault="00CC6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D0A49" w14:textId="77777777" w:rsidR="00CC6A6A" w:rsidRDefault="00CC6A6A">
      <w:r>
        <w:separator/>
      </w:r>
    </w:p>
  </w:footnote>
  <w:footnote w:type="continuationSeparator" w:id="0">
    <w:p w14:paraId="7E518418" w14:textId="77777777" w:rsidR="00CC6A6A" w:rsidRDefault="00CC6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C6A6A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C790D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E6B0AE09-6D42-4F3D-9211-625E1198B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62</cp:revision>
  <dcterms:created xsi:type="dcterms:W3CDTF">2015-07-13T18:49:00Z</dcterms:created>
  <dcterms:modified xsi:type="dcterms:W3CDTF">2020-05-08T03:43:00Z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