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C55662F" w:rsidR="007A76BC" w:rsidRDefault="006A13F4">
            <w:r>
              <w:t>0</w:t>
            </w:r>
            <w:r w:rsidR="00293EF9">
              <w:t>3</w:t>
            </w:r>
            <w:r w:rsidR="00BB6E84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487DECE" w:rsidR="00170BF1" w:rsidRPr="00170BF1" w:rsidRDefault="00BB6E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lang w:val="es-MX"/>
              </w:rPr>
              <w:t>MTC-0370-FT-REG Borrado de tablas REG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90ECF6D" w:rsidR="007A76BC" w:rsidRPr="00AC30B1" w:rsidRDefault="00BB6E84" w:rsidP="006A13F4">
            <w:pPr>
              <w:rPr>
                <w:lang w:val="es-MX"/>
              </w:rPr>
            </w:pPr>
            <w:r w:rsidRPr="00BB6E84">
              <w:rPr>
                <w:rFonts w:ascii="Arial" w:hAnsi="Arial"/>
                <w:sz w:val="16"/>
                <w:lang w:val="es-MX"/>
              </w:rPr>
              <w:t xml:space="preserve">Borra el contenido de las tablas REG para que el proceso empiece de cero. (Ejecución del </w:t>
            </w:r>
            <w:proofErr w:type="spellStart"/>
            <w:r w:rsidRPr="00BB6E8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BB6E84">
              <w:rPr>
                <w:rFonts w:ascii="Arial" w:hAnsi="Arial"/>
                <w:sz w:val="16"/>
                <w:lang w:val="es-MX"/>
              </w:rPr>
              <w:t xml:space="preserve"> preparaReproCDF.sh)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7E3F9C6" w14:textId="6D5E0EE0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2C37A267" w:rsidR="00CA5254" w:rsidRPr="00AC30B1" w:rsidRDefault="00BB6E84" w:rsidP="00BB6E84">
            <w:pPr>
              <w:rPr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./preparaReproCDF.sh</w:t>
            </w:r>
          </w:p>
        </w:tc>
        <w:tc>
          <w:tcPr>
            <w:tcW w:w="4111" w:type="dxa"/>
            <w:shd w:val="clear" w:color="auto" w:fill="auto"/>
          </w:tcPr>
          <w:p w14:paraId="54B0E48B" w14:textId="202EA3DF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Borra la información de las tablas REG1000, REG4000, REG4100, REG4200, REG4300, REG5000, REG9999</w:t>
            </w:r>
          </w:p>
          <w:p w14:paraId="4E0163F8" w14:textId="2A4124D4" w:rsidR="00CA5254" w:rsidRPr="002B5D0D" w:rsidRDefault="00BB6E84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preparaReproCDF.log en la ruta 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027AFE70" w:rsidR="003910C3" w:rsidRPr="00AC30B1" w:rsidRDefault="00BB6E84" w:rsidP="003910C3">
            <w:pPr>
              <w:rPr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preparaReproCDF.log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2B5D0D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6A9D1F18" w14:textId="21FF028B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3D528682" w:rsidR="003910C3" w:rsidRDefault="00BB6E84" w:rsidP="00BB6E84">
            <w:pPr>
              <w:rPr>
                <w:rFonts w:ascii="Arial" w:hAnsi="Arial"/>
                <w:b/>
                <w:color w:val="FFFFFF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./preparaReproCDF.sh</w:t>
            </w:r>
          </w:p>
        </w:tc>
        <w:tc>
          <w:tcPr>
            <w:tcW w:w="4111" w:type="dxa"/>
            <w:shd w:val="clear" w:color="auto" w:fill="auto"/>
          </w:tcPr>
          <w:p w14:paraId="6116C2B0" w14:textId="4C43E4EF" w:rsidR="00BB6E84" w:rsidRPr="00BB6E84" w:rsidRDefault="00BB6E84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Borra la información de las tablas REG1000, REG4000, REG4100, REG4200, REG4300, REG5000, REG9999</w:t>
            </w:r>
          </w:p>
          <w:p w14:paraId="07C743D4" w14:textId="11322862" w:rsidR="003910C3" w:rsidRDefault="00BB6E84" w:rsidP="00BB6E84">
            <w:pPr>
              <w:rPr>
                <w:rFonts w:ascii="Arial" w:hAnsi="Arial"/>
                <w:b/>
                <w:color w:val="FFFFFF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preparaReproCDF.log en la ruta 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4A9D0351" w:rsidR="002E6238" w:rsidRDefault="00BB6E84" w:rsidP="00293EF9">
            <w:pPr>
              <w:rPr>
                <w:rFonts w:ascii="Arial" w:hAnsi="Arial"/>
                <w:b/>
                <w:color w:val="FFFFFF"/>
              </w:rPr>
            </w:pPr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BB6E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preparaReproCDF.log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03CE7" w14:textId="77777777" w:rsidR="003A7A67" w:rsidRDefault="003A7A67">
      <w:r>
        <w:separator/>
      </w:r>
    </w:p>
  </w:endnote>
  <w:endnote w:type="continuationSeparator" w:id="0">
    <w:p w14:paraId="183D5C42" w14:textId="77777777" w:rsidR="003A7A67" w:rsidRDefault="003A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1632" w14:textId="77777777" w:rsidR="003A7A67" w:rsidRDefault="003A7A67">
      <w:r>
        <w:separator/>
      </w:r>
    </w:p>
  </w:footnote>
  <w:footnote w:type="continuationSeparator" w:id="0">
    <w:p w14:paraId="45EBD7A9" w14:textId="77777777" w:rsidR="003A7A67" w:rsidRDefault="003A7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41E5093-4208-4EE1-8D4E-141AC1C3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59</cp:revision>
  <dcterms:created xsi:type="dcterms:W3CDTF">2015-07-13T18:49:00Z</dcterms:created>
  <dcterms:modified xsi:type="dcterms:W3CDTF">2020-05-08T04:29:00Z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