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24A6A4EF" w:rsidR="007A76BC" w:rsidRDefault="006A13F4">
            <w:r>
              <w:t>0</w:t>
            </w:r>
            <w:r w:rsidR="001E4C89">
              <w:t>5</w:t>
            </w:r>
            <w:r w:rsidR="00420BCF">
              <w:t>9</w:t>
            </w:r>
            <w:r w:rsidR="00A46D62">
              <w:t>0</w:t>
            </w:r>
          </w:p>
        </w:tc>
      </w:tr>
      <w:tr w:rsidR="007A76BC" w:rsidRPr="006D4762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07B560CA" w:rsidR="00170BF1" w:rsidRPr="00170BF1" w:rsidRDefault="00420BCF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 w:rsidRPr="00420BCF">
              <w:rPr>
                <w:rFonts w:ascii="Arial" w:hAnsi="Arial"/>
                <w:i/>
                <w:color w:val="1F497D"/>
                <w:lang w:val="es-MX"/>
              </w:rPr>
              <w:t>MTC-0590-FT-REG Envio de reportes de deposito a Intelar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62090674" w:rsidR="007A76BC" w:rsidRDefault="007733CC" w:rsidP="00EA153A">
            <w:r>
              <w:rPr>
                <w:rFonts w:ascii="Arial" w:hAnsi="Arial"/>
                <w:i/>
                <w:color w:val="1F497D"/>
              </w:rPr>
              <w:t>07</w:t>
            </w:r>
            <w:r w:rsidR="00AC30B1">
              <w:rPr>
                <w:rFonts w:ascii="Arial" w:hAnsi="Arial"/>
                <w:i/>
                <w:color w:val="1F497D"/>
              </w:rPr>
              <w:t>/0</w:t>
            </w:r>
            <w:r>
              <w:rPr>
                <w:rFonts w:ascii="Arial" w:hAnsi="Arial"/>
                <w:i/>
                <w:color w:val="1F497D"/>
              </w:rPr>
              <w:t>5</w:t>
            </w:r>
            <w:r w:rsidR="00AC30B1">
              <w:rPr>
                <w:rFonts w:ascii="Arial" w:hAnsi="Arial"/>
                <w:i/>
                <w:color w:val="1F497D"/>
              </w:rPr>
              <w:t>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D4762" w14:paraId="21C1351E" w14:textId="77777777">
        <w:tc>
          <w:tcPr>
            <w:tcW w:w="11339" w:type="dxa"/>
            <w:shd w:val="clear" w:color="auto" w:fill="auto"/>
          </w:tcPr>
          <w:p w14:paraId="1A008A2A" w14:textId="18A78D5C" w:rsidR="007A76BC" w:rsidRPr="00AC30B1" w:rsidRDefault="00420BCF" w:rsidP="006A13F4">
            <w:pPr>
              <w:rPr>
                <w:lang w:val="es-MX"/>
              </w:rPr>
            </w:pPr>
            <w:r w:rsidRPr="00420BCF">
              <w:rPr>
                <w:rFonts w:ascii="Arial" w:hAnsi="Arial"/>
                <w:sz w:val="16"/>
                <w:lang w:val="es-MX"/>
              </w:rPr>
              <w:t>Compacta y envia los reportes de deposito a Intelar. (Ejecución del shell C430EnviaRepInt.sh)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 w:rsidR="00F34B90" w:rsidRPr="006D4762" w14:paraId="2B33FB65" w14:textId="77777777">
        <w:tc>
          <w:tcPr>
            <w:tcW w:w="2009" w:type="dxa"/>
            <w:shd w:val="clear" w:color="auto" w:fill="auto"/>
          </w:tcPr>
          <w:p w14:paraId="011D9D7E" w14:textId="6F5973E9" w:rsidR="00F34B90" w:rsidRPr="007733CC" w:rsidRDefault="00420BCF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420BCF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c4300003 a la ruta /opt/c430/000/bin/inte/envio/crontabs</w:t>
            </w:r>
          </w:p>
        </w:tc>
        <w:tc>
          <w:tcPr>
            <w:tcW w:w="4111" w:type="dxa"/>
            <w:shd w:val="clear" w:color="auto" w:fill="auto"/>
          </w:tcPr>
          <w:p w14:paraId="4671656D" w14:textId="752F2939" w:rsidR="00F34B90" w:rsidRPr="00AC30B1" w:rsidRDefault="007733CC" w:rsidP="00F34B90">
            <w:pPr>
              <w:rPr>
                <w:lang w:val="es-MX"/>
              </w:rPr>
            </w:pPr>
            <w:r w:rsidRPr="007733CC">
              <w:rPr>
                <w:rFonts w:ascii="Arial" w:hAnsi="Arial"/>
                <w:i/>
                <w:color w:val="1F497D"/>
                <w:sz w:val="18"/>
                <w:lang w:val="es-MX"/>
              </w:rPr>
              <w:t>Se muestra los archivos del directorio</w:t>
            </w:r>
          </w:p>
        </w:tc>
        <w:tc>
          <w:tcPr>
            <w:tcW w:w="5245" w:type="dxa"/>
            <w:shd w:val="clear" w:color="auto" w:fill="auto"/>
          </w:tcPr>
          <w:p w14:paraId="074CDFD7" w14:textId="6673C10A" w:rsidR="00F34B90" w:rsidRPr="00AC30B1" w:rsidRDefault="006D4762" w:rsidP="00F34B90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1C179C6" wp14:editId="76694BEF">
                  <wp:extent cx="3193415" cy="301625"/>
                  <wp:effectExtent l="0" t="0" r="6985" b="317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30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78460054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2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CA5254" w:rsidRPr="008B4A7B" w14:paraId="0C8DE265" w14:textId="77777777">
        <w:tc>
          <w:tcPr>
            <w:tcW w:w="2009" w:type="dxa"/>
            <w:shd w:val="clear" w:color="auto" w:fill="auto"/>
          </w:tcPr>
          <w:p w14:paraId="7A5F8CA7" w14:textId="643CF684" w:rsidR="00CA5254" w:rsidRPr="00AC30B1" w:rsidRDefault="00420BCF" w:rsidP="00465C84">
            <w:pPr>
              <w:rPr>
                <w:lang w:val="es-MX"/>
              </w:rPr>
            </w:pPr>
            <w:r w:rsidRPr="00420BCF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./C430EnviaRepInt.sh</w:t>
            </w:r>
          </w:p>
        </w:tc>
        <w:tc>
          <w:tcPr>
            <w:tcW w:w="4111" w:type="dxa"/>
            <w:shd w:val="clear" w:color="auto" w:fill="auto"/>
          </w:tcPr>
          <w:p w14:paraId="7C5575AA" w14:textId="354B31F6" w:rsidR="00420BCF" w:rsidRPr="00420BCF" w:rsidRDefault="00420BCF" w:rsidP="00420BC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420BCF">
              <w:rPr>
                <w:rFonts w:ascii="Arial" w:hAnsi="Arial"/>
                <w:i/>
                <w:color w:val="1F497D"/>
                <w:sz w:val="18"/>
                <w:lang w:val="es-MX"/>
              </w:rPr>
              <w:t>Ejecuta el proceso  /opt/c430/000/bin/inte/envio/bin/ssh_intelar</w:t>
            </w:r>
          </w:p>
          <w:p w14:paraId="4E0163F8" w14:textId="2CBBA239" w:rsidR="00CA5254" w:rsidRPr="006D4762" w:rsidRDefault="00420BCF" w:rsidP="00420BC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420BCF">
              <w:rPr>
                <w:rFonts w:ascii="Arial" w:hAnsi="Arial"/>
                <w:i/>
                <w:color w:val="1F497D"/>
                <w:sz w:val="18"/>
                <w:lang w:val="es-MX"/>
              </w:rPr>
              <w:t>Se genera el log C430EnviaRepInt.log en la ruta /opt/c430/000/var/log/inte/envio</w:t>
            </w:r>
          </w:p>
        </w:tc>
        <w:tc>
          <w:tcPr>
            <w:tcW w:w="5245" w:type="dxa"/>
            <w:shd w:val="clear" w:color="auto" w:fill="auto"/>
          </w:tcPr>
          <w:p w14:paraId="2665056D" w14:textId="2E80BF27" w:rsidR="00CA5254" w:rsidRDefault="006D4762" w:rsidP="00CA5254">
            <w:r>
              <w:rPr>
                <w:noProof/>
                <w:lang w:val="es-MX" w:eastAsia="es-MX"/>
              </w:rPr>
              <w:drawing>
                <wp:inline distT="0" distB="0" distL="0" distR="0" wp14:anchorId="1C31FC95" wp14:editId="44B3A98F">
                  <wp:extent cx="3193415" cy="189230"/>
                  <wp:effectExtent l="0" t="0" r="6985" b="127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18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0C3" w14:paraId="6197CBFF" w14:textId="77777777" w:rsidTr="006314C2">
        <w:tc>
          <w:tcPr>
            <w:tcW w:w="11365" w:type="dxa"/>
            <w:gridSpan w:val="3"/>
            <w:shd w:val="clear" w:color="auto" w:fill="000066"/>
          </w:tcPr>
          <w:p w14:paraId="5119B093" w14:textId="58F38D87" w:rsidR="003910C3" w:rsidRDefault="003910C3" w:rsidP="006314C2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293B307D" w14:textId="77777777" w:rsidTr="006314C2">
        <w:tc>
          <w:tcPr>
            <w:tcW w:w="2009" w:type="dxa"/>
            <w:shd w:val="clear" w:color="auto" w:fill="006699"/>
          </w:tcPr>
          <w:p w14:paraId="1779D240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783A835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0D8D39E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58C7DAC" w14:textId="77777777" w:rsidTr="006314C2">
        <w:tc>
          <w:tcPr>
            <w:tcW w:w="2009" w:type="dxa"/>
            <w:shd w:val="clear" w:color="auto" w:fill="auto"/>
          </w:tcPr>
          <w:p w14:paraId="03324C7E" w14:textId="60BD69A9" w:rsidR="003910C3" w:rsidRPr="00AC30B1" w:rsidRDefault="00420BCF" w:rsidP="00465C84">
            <w:pPr>
              <w:rPr>
                <w:lang w:val="es-MX"/>
              </w:rPr>
            </w:pPr>
            <w:r w:rsidRPr="00420BCF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/opt/c430/000/var/log/inte/envio y validar que se genero el log C430EnviaRepInt.log</w:t>
            </w:r>
          </w:p>
        </w:tc>
        <w:tc>
          <w:tcPr>
            <w:tcW w:w="4111" w:type="dxa"/>
            <w:shd w:val="clear" w:color="auto" w:fill="auto"/>
          </w:tcPr>
          <w:p w14:paraId="3BAD30E0" w14:textId="34FC4DF3" w:rsidR="003910C3" w:rsidRPr="006D4762" w:rsidRDefault="00420BCF" w:rsidP="003910C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420BCF">
              <w:rPr>
                <w:rFonts w:ascii="Arial" w:hAnsi="Arial"/>
                <w:i/>
                <w:color w:val="1F497D"/>
                <w:sz w:val="18"/>
                <w:lang w:val="es-MX"/>
              </w:rPr>
              <w:t>El log se encuentra en el directorio.</w:t>
            </w:r>
          </w:p>
        </w:tc>
        <w:tc>
          <w:tcPr>
            <w:tcW w:w="5245" w:type="dxa"/>
            <w:shd w:val="clear" w:color="auto" w:fill="auto"/>
          </w:tcPr>
          <w:p w14:paraId="7E38D691" w14:textId="5EF5961F" w:rsidR="003910C3" w:rsidRDefault="006D4762" w:rsidP="003910C3">
            <w:bookmarkStart w:id="0" w:name="_GoBack"/>
            <w:r>
              <w:rPr>
                <w:noProof/>
                <w:lang w:val="es-MX" w:eastAsia="es-MX"/>
              </w:rPr>
              <w:drawing>
                <wp:inline distT="0" distB="0" distL="0" distR="0" wp14:anchorId="0E8D0220" wp14:editId="52973774">
                  <wp:extent cx="3193415" cy="214630"/>
                  <wp:effectExtent l="0" t="0" r="698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14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4"/>
      <w:footerReference w:type="default" r:id="rId15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C1C4DE" w14:textId="77777777" w:rsidR="00F20DFD" w:rsidRDefault="00F20DFD">
      <w:r>
        <w:separator/>
      </w:r>
    </w:p>
  </w:endnote>
  <w:endnote w:type="continuationSeparator" w:id="0">
    <w:p w14:paraId="17D23B18" w14:textId="77777777" w:rsidR="00F20DFD" w:rsidRDefault="00F20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47FBF27C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6D4762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6D4762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2638A7" w14:textId="77777777" w:rsidR="00F20DFD" w:rsidRDefault="00F20DFD">
      <w:r>
        <w:separator/>
      </w:r>
    </w:p>
  </w:footnote>
  <w:footnote w:type="continuationSeparator" w:id="0">
    <w:p w14:paraId="5EC22453" w14:textId="77777777" w:rsidR="00F20DFD" w:rsidRDefault="00F20D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>Test Evidence</w:t>
          </w:r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46B565FE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6D4762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6D4762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06AEB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655"/>
    <w:rsid w:val="0002480A"/>
    <w:rsid w:val="00031DE9"/>
    <w:rsid w:val="00034D0F"/>
    <w:rsid w:val="00037070"/>
    <w:rsid w:val="00043A9A"/>
    <w:rsid w:val="00045B1D"/>
    <w:rsid w:val="00046B28"/>
    <w:rsid w:val="00047606"/>
    <w:rsid w:val="00050A24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0A8B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C1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6C7A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382"/>
    <w:rsid w:val="001A1756"/>
    <w:rsid w:val="001A1BE9"/>
    <w:rsid w:val="001B56D2"/>
    <w:rsid w:val="001B70A7"/>
    <w:rsid w:val="001B7494"/>
    <w:rsid w:val="001B79BA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4C89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1DB7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3EF9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5D0D"/>
    <w:rsid w:val="002B6A3B"/>
    <w:rsid w:val="002B7246"/>
    <w:rsid w:val="002C0E91"/>
    <w:rsid w:val="002C2955"/>
    <w:rsid w:val="002C3481"/>
    <w:rsid w:val="002C533F"/>
    <w:rsid w:val="002C67D6"/>
    <w:rsid w:val="002C7150"/>
    <w:rsid w:val="002C7CC2"/>
    <w:rsid w:val="002D34C6"/>
    <w:rsid w:val="002E474F"/>
    <w:rsid w:val="002E4CF9"/>
    <w:rsid w:val="002E6238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4679D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0C3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A7A67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6602"/>
    <w:rsid w:val="00417672"/>
    <w:rsid w:val="00420BCF"/>
    <w:rsid w:val="00422533"/>
    <w:rsid w:val="00427ED6"/>
    <w:rsid w:val="004309EA"/>
    <w:rsid w:val="00430D35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5C84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2084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30EA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555"/>
    <w:rsid w:val="00510C17"/>
    <w:rsid w:val="00511E29"/>
    <w:rsid w:val="0051224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65C0"/>
    <w:rsid w:val="00567570"/>
    <w:rsid w:val="0057228F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762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3C49"/>
    <w:rsid w:val="00734400"/>
    <w:rsid w:val="00736C24"/>
    <w:rsid w:val="007370BB"/>
    <w:rsid w:val="007419E2"/>
    <w:rsid w:val="007422CF"/>
    <w:rsid w:val="007440A8"/>
    <w:rsid w:val="00744314"/>
    <w:rsid w:val="00744429"/>
    <w:rsid w:val="00744B31"/>
    <w:rsid w:val="00744FF9"/>
    <w:rsid w:val="007462F3"/>
    <w:rsid w:val="00746CC5"/>
    <w:rsid w:val="0074780F"/>
    <w:rsid w:val="00755A0C"/>
    <w:rsid w:val="00764BE1"/>
    <w:rsid w:val="0076748D"/>
    <w:rsid w:val="007733CC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1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168B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314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46D62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150B"/>
    <w:rsid w:val="00AC30B1"/>
    <w:rsid w:val="00AC6A66"/>
    <w:rsid w:val="00AD25CF"/>
    <w:rsid w:val="00AD33EF"/>
    <w:rsid w:val="00AD33FA"/>
    <w:rsid w:val="00AD38D1"/>
    <w:rsid w:val="00AD4CB2"/>
    <w:rsid w:val="00AD4E2E"/>
    <w:rsid w:val="00AE0372"/>
    <w:rsid w:val="00AE094C"/>
    <w:rsid w:val="00AE285E"/>
    <w:rsid w:val="00AE6545"/>
    <w:rsid w:val="00AF00DD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27C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337"/>
    <w:rsid w:val="00BB67F1"/>
    <w:rsid w:val="00BB6E84"/>
    <w:rsid w:val="00BB703A"/>
    <w:rsid w:val="00BC0338"/>
    <w:rsid w:val="00BC3065"/>
    <w:rsid w:val="00BC3482"/>
    <w:rsid w:val="00BC34D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63A"/>
    <w:rsid w:val="00C24FB4"/>
    <w:rsid w:val="00C26E9A"/>
    <w:rsid w:val="00C30CC9"/>
    <w:rsid w:val="00C315E6"/>
    <w:rsid w:val="00C3231A"/>
    <w:rsid w:val="00C32FA9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65016"/>
    <w:rsid w:val="00C719B2"/>
    <w:rsid w:val="00C73090"/>
    <w:rsid w:val="00C74CC8"/>
    <w:rsid w:val="00C83278"/>
    <w:rsid w:val="00C8627C"/>
    <w:rsid w:val="00C8662C"/>
    <w:rsid w:val="00C87A31"/>
    <w:rsid w:val="00C90179"/>
    <w:rsid w:val="00C94CD5"/>
    <w:rsid w:val="00C95EEF"/>
    <w:rsid w:val="00CA35D5"/>
    <w:rsid w:val="00CA459C"/>
    <w:rsid w:val="00CA4AC8"/>
    <w:rsid w:val="00CA4DB3"/>
    <w:rsid w:val="00CA5254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090A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0DFD"/>
    <w:rsid w:val="00F21F68"/>
    <w:rsid w:val="00F24E8E"/>
    <w:rsid w:val="00F253B1"/>
    <w:rsid w:val="00F27437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12E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6D53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character" w:styleId="Refdecomentario">
    <w:name w:val="annotation reference"/>
    <w:basedOn w:val="Fuentedeprrafopredeter"/>
    <w:semiHidden/>
    <w:unhideWhenUsed/>
    <w:rsid w:val="00A46D62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A46D62"/>
  </w:style>
  <w:style w:type="character" w:customStyle="1" w:styleId="TextocomentarioCar">
    <w:name w:val="Texto comentario Car"/>
    <w:basedOn w:val="Fuentedeprrafopredeter"/>
    <w:link w:val="Textocomentario"/>
    <w:semiHidden/>
    <w:rsid w:val="00A46D62"/>
    <w:rPr>
      <w:rFonts w:ascii="Verdana" w:hAnsi="Verdana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A46D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A46D62"/>
    <w:rPr>
      <w:rFonts w:ascii="Verdana" w:hAnsi="Verdana"/>
      <w:b/>
      <w:bCs/>
      <w:lang w:val="en-US" w:eastAsia="en-US"/>
    </w:rPr>
  </w:style>
  <w:style w:type="paragraph" w:styleId="Textodeglobo">
    <w:name w:val="Balloon Text"/>
    <w:basedOn w:val="Normal"/>
    <w:link w:val="TextodegloboCar"/>
    <w:semiHidden/>
    <w:unhideWhenUsed/>
    <w:rsid w:val="00A46D6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A46D62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DOCUMENTGUID%">{00000000-0000-0000-0000-000000000000}</XMLData>
</file>

<file path=customXml/item2.xml><?xml version="1.0" encoding="utf-8"?>
<XMLData TextToDisplay="%CLASSIFICATIONDATETIME%">15:28 14/04/2020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B5AF37-BA60-4264-8FA1-136B18252C3A}">
  <ds:schemaRefs/>
</ds:datastoreItem>
</file>

<file path=customXml/itemProps2.xml><?xml version="1.0" encoding="utf-8"?>
<ds:datastoreItem xmlns:ds="http://schemas.openxmlformats.org/officeDocument/2006/customXml" ds:itemID="{FAAC0E7A-EB8E-4790-B153-D29E763F3DD3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53CAEB59-48F7-47CD-BE34-80B6CB02C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1</Pages>
  <Words>138</Words>
  <Characters>759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Campos Ramirez, Diego [GCB-OT NE]</cp:lastModifiedBy>
  <cp:revision>76</cp:revision>
  <dcterms:created xsi:type="dcterms:W3CDTF">2015-07-13T18:49:00Z</dcterms:created>
  <dcterms:modified xsi:type="dcterms:W3CDTF">2020-05-14T03:43:00Z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