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22EF6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22EF6">
            <w:r>
              <w:t>1270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F61FD" w:rsidP="00892BE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Actualización</w:t>
            </w:r>
            <w:r w:rsidR="0006467F">
              <w:rPr>
                <w:rFonts w:ascii="Arial" w:hAnsi="Arial"/>
                <w:i/>
                <w:color w:val="1F497D"/>
                <w:lang w:val="es-MX"/>
              </w:rPr>
              <w:t xml:space="preserve"> de l</w:t>
            </w:r>
            <w:r w:rsidR="00455F37">
              <w:rPr>
                <w:rFonts w:ascii="Arial" w:hAnsi="Arial"/>
                <w:i/>
                <w:color w:val="1F497D"/>
                <w:lang w:val="es-MX"/>
              </w:rPr>
              <w:t xml:space="preserve">ímite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empresarial</w:t>
            </w:r>
            <w:r w:rsidR="0090073D">
              <w:rPr>
                <w:rFonts w:ascii="Arial" w:hAnsi="Arial"/>
                <w:i/>
                <w:color w:val="1F497D"/>
                <w:lang w:val="es-MX"/>
              </w:rPr>
              <w:t xml:space="preserve"> mediante SAPUF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70334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A76E31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>
              <w:rPr>
                <w:rFonts w:ascii="Arial" w:hAnsi="Arial"/>
                <w:sz w:val="16"/>
                <w:lang w:val="es-MX"/>
              </w:rPr>
              <w:t>que se actualice el límite de crédito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892BED">
        <w:trPr>
          <w:trHeight w:val="3595"/>
        </w:trPr>
        <w:tc>
          <w:tcPr>
            <w:tcW w:w="2009" w:type="dxa"/>
            <w:shd w:val="clear" w:color="auto" w:fill="auto"/>
          </w:tcPr>
          <w:p w:rsidR="00B2121F" w:rsidRPr="00AC30B1" w:rsidRDefault="004C2D91" w:rsidP="0006467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 w:rsidR="0006467F">
              <w:rPr>
                <w:rFonts w:ascii="Arial" w:hAnsi="Arial"/>
                <w:i/>
                <w:color w:val="1F497D"/>
                <w:sz w:val="18"/>
                <w:lang w:val="es-MX"/>
              </w:rPr>
              <w:t>la pantalla  Autorización de Límites de Uso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pantalla “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Autorización de Límites de Uso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06467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1552" behindDoc="1" locked="0" layoutInCell="1" allowOverlap="1" wp14:anchorId="028838F6" wp14:editId="3EFDD703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86995</wp:posOffset>
                  </wp:positionV>
                  <wp:extent cx="3152140" cy="2022475"/>
                  <wp:effectExtent l="0" t="0" r="0" b="0"/>
                  <wp:wrapThrough wrapText="bothSides">
                    <wp:wrapPolygon edited="0">
                      <wp:start x="0" y="0"/>
                      <wp:lineTo x="0" y="21363"/>
                      <wp:lineTo x="21409" y="21363"/>
                      <wp:lineTo x="21409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" t="10244" r="33206" b="16312"/>
                          <a:stretch/>
                        </pic:blipFill>
                        <pic:spPr bwMode="auto">
                          <a:xfrm>
                            <a:off x="0" y="0"/>
                            <a:ext cx="3152140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892BED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algún cambio dentro de la pantalla “Autorización de Límites de Uso”.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92B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cual fue el cambio realizado en la pantalla “Autorización de Límites de Uso”.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92BED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455F37">
              <w:rPr>
                <w:rFonts w:ascii="Arial" w:hAnsi="Arial"/>
                <w:i/>
                <w:color w:val="1F497D"/>
                <w:sz w:val="18"/>
                <w:lang w:val="es-MX"/>
              </w:rPr>
              <w:t>realice la actualización requerida de acuerdo al cambio realizado.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455F37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Mostar la actualización que fue realizada.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2D1" w:rsidRDefault="006E62D1">
      <w:r>
        <w:separator/>
      </w:r>
    </w:p>
  </w:endnote>
  <w:endnote w:type="continuationSeparator" w:id="0">
    <w:p w:rsidR="006E62D1" w:rsidRDefault="006E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F61F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F61F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2D1" w:rsidRDefault="006E62D1">
      <w:r>
        <w:separator/>
      </w:r>
    </w:p>
  </w:footnote>
  <w:footnote w:type="continuationSeparator" w:id="0">
    <w:p w:rsidR="006E62D1" w:rsidRDefault="006E6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F61F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F61F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467F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23C2F"/>
    <w:rsid w:val="00232930"/>
    <w:rsid w:val="00235AD3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55D2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543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5F37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72A4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8D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2EF6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62D1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759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44B3"/>
    <w:rsid w:val="00891BAB"/>
    <w:rsid w:val="00892BED"/>
    <w:rsid w:val="00893384"/>
    <w:rsid w:val="00894E1C"/>
    <w:rsid w:val="00895F51"/>
    <w:rsid w:val="00896AAC"/>
    <w:rsid w:val="0089751C"/>
    <w:rsid w:val="008977F2"/>
    <w:rsid w:val="008A58EF"/>
    <w:rsid w:val="008A6B84"/>
    <w:rsid w:val="008B63EC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73D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370C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1899"/>
    <w:rsid w:val="00A73026"/>
    <w:rsid w:val="00A75D0C"/>
    <w:rsid w:val="00A76E31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43A5"/>
    <w:rsid w:val="00B56148"/>
    <w:rsid w:val="00B56CDC"/>
    <w:rsid w:val="00B571AC"/>
    <w:rsid w:val="00B619B8"/>
    <w:rsid w:val="00B637A1"/>
    <w:rsid w:val="00B65420"/>
    <w:rsid w:val="00B70334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2739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FD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036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038C653C-E80C-4E18-8921-CCB472D0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