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B44104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AD2010">
            <w:r>
              <w:t>188</w:t>
            </w:r>
            <w:bookmarkStart w:id="0" w:name="_GoBack"/>
            <w:bookmarkEnd w:id="0"/>
            <w:r w:rsidR="00F370F4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AD2010" w:rsidP="00F17A5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MTC-188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F17A5D">
              <w:rPr>
                <w:rFonts w:ascii="Arial" w:hAnsi="Arial"/>
                <w:i/>
                <w:color w:val="1F497D"/>
                <w:lang w:val="es-MX"/>
              </w:rPr>
              <w:t xml:space="preserve">Realizar un cambio en una categoría mediante </w:t>
            </w:r>
            <w:proofErr w:type="spellStart"/>
            <w:r w:rsidR="00F17A5D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045E95" w:rsidP="00962258">
            <w:r>
              <w:rPr>
                <w:rFonts w:ascii="Arial" w:hAnsi="Arial"/>
                <w:i/>
                <w:color w:val="1F497D"/>
              </w:rPr>
              <w:t>0</w:t>
            </w:r>
            <w:r w:rsidR="00962258"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17A5D" w:rsidP="002A000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</w:t>
            </w:r>
            <w:proofErr w:type="spellStart"/>
            <w:r w:rsidR="00534190">
              <w:rPr>
                <w:rFonts w:ascii="Arial" w:hAnsi="Arial"/>
                <w:sz w:val="16"/>
                <w:lang w:val="es-MX"/>
              </w:rPr>
              <w:t>de</w:t>
            </w:r>
            <w:proofErr w:type="spellEnd"/>
            <w:r w:rsidR="00534190">
              <w:rPr>
                <w:rFonts w:ascii="Arial" w:hAnsi="Arial"/>
                <w:sz w:val="16"/>
                <w:lang w:val="es-MX"/>
              </w:rPr>
              <w:t xml:space="preserve"> visualice el cabio realizado en </w:t>
            </w:r>
            <w:r>
              <w:rPr>
                <w:rFonts w:ascii="Arial" w:hAnsi="Arial"/>
                <w:sz w:val="16"/>
                <w:lang w:val="es-MX"/>
              </w:rPr>
              <w:t>una categoría de tarjeta corporativa.</w:t>
            </w:r>
          </w:p>
        </w:tc>
      </w:tr>
    </w:tbl>
    <w:p w:rsidR="007A76BC" w:rsidRPr="00AC30B1" w:rsidRDefault="007A76BC">
      <w:pPr>
        <w:rPr>
          <w:lang w:val="es-MX"/>
        </w:rPr>
      </w:pPr>
    </w:p>
    <w:p w:rsidR="00765F40" w:rsidRPr="00AC30B1" w:rsidRDefault="00765F40" w:rsidP="00765F40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B2121F" w:rsidTr="006C469E">
        <w:tc>
          <w:tcPr>
            <w:tcW w:w="2009" w:type="dxa"/>
            <w:shd w:val="clear" w:color="auto" w:fill="auto"/>
          </w:tcPr>
          <w:p w:rsidR="00F17A5D" w:rsidRPr="000B4DA5" w:rsidRDefault="00F17A5D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para poder realizar un cambio dentro de una categoría de tarjeta corporativa.</w:t>
            </w:r>
          </w:p>
        </w:tc>
        <w:tc>
          <w:tcPr>
            <w:tcW w:w="4111" w:type="dxa"/>
            <w:shd w:val="clear" w:color="auto" w:fill="auto"/>
          </w:tcPr>
          <w:p w:rsidR="00F17A5D" w:rsidRPr="000B4DA5" w:rsidRDefault="00F17A5D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el cambio realizado de categorías de  tarjeta corporativa en un data set,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AC30B1" w:rsidTr="006C469E">
        <w:tc>
          <w:tcPr>
            <w:tcW w:w="2009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como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visualice el cambio en la categoría correspondiente.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A1" w:rsidRDefault="00A74AA1">
      <w:r>
        <w:separator/>
      </w:r>
    </w:p>
  </w:endnote>
  <w:endnote w:type="continuationSeparator" w:id="0">
    <w:p w:rsidR="00A74AA1" w:rsidRDefault="00A7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D201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D201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A1" w:rsidRDefault="00A74AA1">
      <w:r>
        <w:separator/>
      </w:r>
    </w:p>
  </w:footnote>
  <w:footnote w:type="continuationSeparator" w:id="0">
    <w:p w:rsidR="00A74AA1" w:rsidRDefault="00A7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D201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D201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5E95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6FF6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34190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258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4AA1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2010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104"/>
    <w:rsid w:val="00B444F7"/>
    <w:rsid w:val="00B44A3F"/>
    <w:rsid w:val="00B45975"/>
    <w:rsid w:val="00B4634F"/>
    <w:rsid w:val="00B4695D"/>
    <w:rsid w:val="00B47F17"/>
    <w:rsid w:val="00B50512"/>
    <w:rsid w:val="00B52378"/>
    <w:rsid w:val="00B55344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D67"/>
    <w:rsid w:val="00BC3065"/>
    <w:rsid w:val="00BC3C7C"/>
    <w:rsid w:val="00BC56F2"/>
    <w:rsid w:val="00BC625A"/>
    <w:rsid w:val="00BC6FD4"/>
    <w:rsid w:val="00BC7E65"/>
    <w:rsid w:val="00BD244F"/>
    <w:rsid w:val="00BD2D5A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A5D"/>
    <w:rsid w:val="00F21F68"/>
    <w:rsid w:val="00F24E8E"/>
    <w:rsid w:val="00F253B1"/>
    <w:rsid w:val="00F3056D"/>
    <w:rsid w:val="00F33664"/>
    <w:rsid w:val="00F34550"/>
    <w:rsid w:val="00F36AA6"/>
    <w:rsid w:val="00F370F4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5CEE94F-0161-44BF-8C67-F9B7D058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