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40001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D56D36">
            <w:r>
              <w:t>198</w:t>
            </w:r>
            <w:r w:rsidR="00D81DA5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D56D36" w:rsidRPr="00D56D36" w:rsidRDefault="00D56D36" w:rsidP="00D56D36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MTC-198</w:t>
            </w:r>
            <w:r w:rsidR="00262B15">
              <w:rPr>
                <w:rFonts w:ascii="Arial" w:hAnsi="Arial"/>
                <w:i/>
                <w:color w:val="1F497D"/>
              </w:rPr>
              <w:t xml:space="preserve">0-FT-REG </w:t>
            </w:r>
            <w:r w:rsidRPr="00D56D36">
              <w:rPr>
                <w:rFonts w:ascii="Arial" w:hAnsi="Arial"/>
                <w:i/>
                <w:color w:val="1F497D"/>
              </w:rPr>
              <w:t>Validar que se realice la captura de firmas para Ejecutivos Banamex.</w:t>
            </w:r>
          </w:p>
          <w:p w:rsidR="007A76BC" w:rsidRPr="00AC30B1" w:rsidRDefault="007A76BC" w:rsidP="00B307AA">
            <w:pPr>
              <w:rPr>
                <w:lang w:val="es-MX"/>
              </w:rPr>
            </w:pP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EF615A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D56D36" w:rsidRDefault="00D56D36" w:rsidP="00E66E76">
            <w:pPr>
              <w:rPr>
                <w:rFonts w:ascii="Arial" w:hAnsi="Arial"/>
                <w:sz w:val="16"/>
              </w:rPr>
            </w:pPr>
            <w:r w:rsidRPr="00D56D36">
              <w:rPr>
                <w:rFonts w:ascii="Arial" w:hAnsi="Arial"/>
                <w:sz w:val="16"/>
              </w:rPr>
              <w:t>Validar que se capturen correctamente las firmas.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D56D36" w:rsidRPr="00D56D36" w:rsidRDefault="00D56D36" w:rsidP="00D56D36">
            <w:pPr>
              <w:rPr>
                <w:rFonts w:ascii="Arial" w:hAnsi="Arial"/>
                <w:i/>
                <w:color w:val="1F497D"/>
                <w:sz w:val="18"/>
              </w:rPr>
            </w:pPr>
            <w:r w:rsidRPr="00D56D36">
              <w:rPr>
                <w:rFonts w:ascii="Arial" w:hAnsi="Arial"/>
                <w:i/>
                <w:color w:val="1F497D"/>
                <w:sz w:val="18"/>
              </w:rPr>
              <w:t>Abrir en el menú Archivo =&gt; Ejecutivos Banamex</w:t>
            </w:r>
          </w:p>
          <w:p w:rsidR="00B2121F" w:rsidRPr="000B4DA5" w:rsidRDefault="00B2121F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D56D36" w:rsidRPr="00D56D36" w:rsidRDefault="00D56D36" w:rsidP="00D56D36">
            <w:pPr>
              <w:rPr>
                <w:rFonts w:ascii="Arial" w:hAnsi="Arial"/>
                <w:i/>
                <w:color w:val="1F497D"/>
                <w:sz w:val="18"/>
              </w:rPr>
            </w:pPr>
            <w:r w:rsidRPr="00D56D36">
              <w:rPr>
                <w:rFonts w:ascii="Arial" w:hAnsi="Arial"/>
                <w:i/>
                <w:color w:val="1F497D"/>
                <w:sz w:val="18"/>
              </w:rPr>
              <w:t>Mostrar la pantalla “Ejecutivos Banamex”</w:t>
            </w:r>
          </w:p>
          <w:p w:rsidR="00B2121F" w:rsidRPr="000B4DA5" w:rsidRDefault="00B2121F" w:rsidP="00D56D3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D56D36" w:rsidRPr="00D56D36" w:rsidRDefault="00D56D36" w:rsidP="00D56D36">
            <w:pPr>
              <w:rPr>
                <w:rFonts w:ascii="Arial" w:hAnsi="Arial"/>
                <w:i/>
                <w:color w:val="1F497D"/>
                <w:sz w:val="18"/>
              </w:rPr>
            </w:pPr>
            <w:r w:rsidRPr="00D56D36">
              <w:rPr>
                <w:rFonts w:ascii="Arial" w:hAnsi="Arial"/>
                <w:i/>
                <w:color w:val="1F497D"/>
                <w:sz w:val="18"/>
              </w:rPr>
              <w:t>Se debe  mostrar la pantalla de “Ejecutivos Banamex” y realizar una consulta.</w:t>
            </w:r>
          </w:p>
          <w:p w:rsidR="007B7B34" w:rsidRPr="00AC30B1" w:rsidRDefault="007B7B34" w:rsidP="00FA6F0E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D56D36" w:rsidRPr="00D56D36" w:rsidRDefault="00D56D36" w:rsidP="00D56D36">
            <w:pPr>
              <w:rPr>
                <w:rFonts w:ascii="Arial" w:hAnsi="Arial"/>
                <w:i/>
                <w:color w:val="1F497D"/>
                <w:sz w:val="18"/>
              </w:rPr>
            </w:pPr>
            <w:r w:rsidRPr="00D56D36">
              <w:rPr>
                <w:rFonts w:ascii="Arial" w:hAnsi="Arial"/>
                <w:i/>
                <w:color w:val="1F497D"/>
                <w:sz w:val="18"/>
              </w:rPr>
              <w:t>Validar que se muestre la pantalla de  “Ejecutivos Banamex” y se muestre la consulta requerida.</w:t>
            </w:r>
          </w:p>
          <w:p w:rsidR="007B7B34" w:rsidRPr="00AC30B1" w:rsidRDefault="007B7B34" w:rsidP="00B307AA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  <w:tr w:rsidR="00D56D36" w:rsidRPr="00812653" w:rsidTr="009049DE">
        <w:tc>
          <w:tcPr>
            <w:tcW w:w="11365" w:type="dxa"/>
            <w:gridSpan w:val="3"/>
            <w:shd w:val="clear" w:color="auto" w:fill="000066"/>
          </w:tcPr>
          <w:p w:rsidR="00D56D36" w:rsidRPr="00812653" w:rsidRDefault="00D56D36" w:rsidP="009049DE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3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D56D36" w:rsidRPr="00812653" w:rsidTr="009049DE">
        <w:tc>
          <w:tcPr>
            <w:tcW w:w="2009" w:type="dxa"/>
            <w:shd w:val="clear" w:color="auto" w:fill="006699"/>
          </w:tcPr>
          <w:p w:rsidR="00D56D36" w:rsidRPr="00812653" w:rsidRDefault="00D56D36" w:rsidP="009049D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D56D36" w:rsidRPr="00812653" w:rsidRDefault="00D56D36" w:rsidP="009049D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D56D36" w:rsidRPr="00812653" w:rsidRDefault="00D56D36" w:rsidP="009049D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D56D36" w:rsidRPr="00AC30B1" w:rsidTr="009049DE">
        <w:tc>
          <w:tcPr>
            <w:tcW w:w="2009" w:type="dxa"/>
            <w:shd w:val="clear" w:color="auto" w:fill="auto"/>
          </w:tcPr>
          <w:p w:rsidR="00D56D36" w:rsidRPr="00D56D36" w:rsidRDefault="00D56D36" w:rsidP="00D56D36">
            <w:pPr>
              <w:rPr>
                <w:rFonts w:ascii="Arial" w:hAnsi="Arial"/>
                <w:i/>
                <w:color w:val="1F497D"/>
                <w:sz w:val="18"/>
              </w:rPr>
            </w:pPr>
            <w:r w:rsidRPr="00D56D36">
              <w:rPr>
                <w:rFonts w:ascii="Arial" w:hAnsi="Arial"/>
                <w:i/>
                <w:color w:val="1F497D"/>
                <w:sz w:val="18"/>
              </w:rPr>
              <w:t>En la consulta se debe de visualizar que se encuentre guardada</w:t>
            </w:r>
            <w:bookmarkStart w:id="0" w:name="_GoBack"/>
            <w:bookmarkEnd w:id="0"/>
            <w:r w:rsidRPr="00D56D36">
              <w:rPr>
                <w:rFonts w:ascii="Arial" w:hAnsi="Arial"/>
                <w:i/>
                <w:color w:val="1F497D"/>
                <w:sz w:val="18"/>
              </w:rPr>
              <w:t xml:space="preserve"> correctamente la firma.</w:t>
            </w:r>
          </w:p>
          <w:p w:rsidR="00D56D36" w:rsidRPr="00AC30B1" w:rsidRDefault="00D56D36" w:rsidP="009049DE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D56D36" w:rsidRPr="00D56D36" w:rsidRDefault="00D56D36" w:rsidP="00D56D36">
            <w:pPr>
              <w:rPr>
                <w:rFonts w:ascii="Arial" w:hAnsi="Arial"/>
                <w:i/>
                <w:color w:val="1F497D"/>
                <w:sz w:val="18"/>
              </w:rPr>
            </w:pPr>
            <w:r w:rsidRPr="00D56D36">
              <w:rPr>
                <w:rFonts w:ascii="Arial" w:hAnsi="Arial"/>
                <w:i/>
                <w:color w:val="1F497D"/>
                <w:sz w:val="18"/>
              </w:rPr>
              <w:t>Validar que se muestre la firma.</w:t>
            </w:r>
          </w:p>
          <w:p w:rsidR="00D56D36" w:rsidRPr="00AC30B1" w:rsidRDefault="00D56D36" w:rsidP="009049DE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D56D36" w:rsidRPr="00AC30B1" w:rsidRDefault="00D56D36" w:rsidP="009049DE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572" w:rsidRDefault="00524572">
      <w:r>
        <w:separator/>
      </w:r>
    </w:p>
  </w:endnote>
  <w:endnote w:type="continuationSeparator" w:id="0">
    <w:p w:rsidR="00524572" w:rsidRDefault="0052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D56D3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D56D3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572" w:rsidRDefault="00524572">
      <w:r>
        <w:separator/>
      </w:r>
    </w:p>
  </w:footnote>
  <w:footnote w:type="continuationSeparator" w:id="0">
    <w:p w:rsidR="00524572" w:rsidRDefault="00524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56D3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56D3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645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2B15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2F582A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B28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6EC0"/>
    <w:rsid w:val="003E7D0C"/>
    <w:rsid w:val="003F191E"/>
    <w:rsid w:val="003F2B0A"/>
    <w:rsid w:val="003F2D1F"/>
    <w:rsid w:val="003F2E3D"/>
    <w:rsid w:val="003F2F74"/>
    <w:rsid w:val="003F6C03"/>
    <w:rsid w:val="003F6DE1"/>
    <w:rsid w:val="0040001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24572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6142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4FA3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866"/>
    <w:rsid w:val="00810D79"/>
    <w:rsid w:val="00812283"/>
    <w:rsid w:val="008123ED"/>
    <w:rsid w:val="00812445"/>
    <w:rsid w:val="00812653"/>
    <w:rsid w:val="00814D02"/>
    <w:rsid w:val="008156B5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52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0BF5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4D0A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96E"/>
    <w:rsid w:val="00A92BA6"/>
    <w:rsid w:val="00A92E9D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07AA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1A47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D36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1DA5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6E76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903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15A"/>
    <w:rsid w:val="00EF6AF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01D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6F0E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55569624-CD8C-407B-AEF8-6A17D7464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46</cp:revision>
  <dcterms:created xsi:type="dcterms:W3CDTF">2015-07-13T18:49:00Z</dcterms:created>
  <dcterms:modified xsi:type="dcterms:W3CDTF">2020-05-08T22:06:00Z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