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720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muestra el número y nombre del Banco de Operación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esta pantalla se muestra el número y nombre del Banco de Operación, para cambiar el banco hay que seleccionar el número del banco con el cual se desea trabajar.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4107"/>
        <w:gridCol w:w="525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menú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Configurar.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Configurar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Muestra el número y nombre del Banco de Operación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LibreOffice/6.3.1.2$Windows_X86_64 LibreOffice_project/b79626edf0065ac373bd1df5c28bd630b4424273</Application>
  <Pages>1</Pages>
  <Words>137</Words>
  <Characters>700</Characters>
  <CharactersWithSpaces>985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2020-05-08T12:56:05Z</dcterms:modified>
  <cp:revision>37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