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760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760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grupos de usuarios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color w:val="auto"/>
                <w:kern w:val="0"/>
                <w:sz w:val="16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Grupos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9"/>
        <w:gridCol w:w="4106"/>
        <w:gridCol w:w="526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Grupos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grupos de usuarios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Application>LibreOffice/6.3.1.2$Windows_X86_64 LibreOffice_project/b79626edf0065ac373bd1df5c28bd630b4424273</Application>
  <Pages>1</Pages>
  <Words>82</Words>
  <Characters>453</Characters>
  <CharactersWithSpaces>688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2020-05-08T12:59:00Z</dcterms:modified>
  <cp:revision>39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