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920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Permite al usuario realizar cambios a todas las cuentas que pertenecen a la empresa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La funcionalidad de Cambios Masivos, permite al usuario realizar cambios a todas las cuentas que pertenecen a la empresa de forma automática o realizar la modificación de ciertas cuentas al  darle a la aplicación  un archivo de texto plano sin formato (como por ejemplo un archivo de texto generado en el bloc de notas) con extensión “xmt”.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3"/>
        <w:gridCol w:w="4106"/>
        <w:gridCol w:w="5266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Cambios Masivos 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Cambios Masivos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Application>LibreOffice/6.3.1.2$Windows_X86_64 LibreOffice_project/b79626edf0065ac373bd1df5c28bd630b4424273</Application>
  <Pages>1</Pages>
  <Words>162</Words>
  <Characters>878</Characters>
  <CharactersWithSpaces>1190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2020-05-08T14:39:22Z</dcterms:modified>
  <cp:revision>43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