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930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930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Permite al usuario realizar cambios a todas las cuentas que pertenecen a la empresa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La funcionalidad de Cambios Masivos, permite al usuario realizar cambios a todas las cuentas que pertenecen a la empresa de forma automática o realizar la modificación de ciertas cuentas al  darle a la aplicación  un archivo de texto plano sin formato (como por ejemplo un archivo de texto generado en el bloc de notas) con extensión “xmt”.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2"/>
        <w:gridCol w:w="4106"/>
        <w:gridCol w:w="5267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Cambios Masivos Ejecutivos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Cambios Masivos Ejecutivo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Application>LibreOffice/6.3.1.2$Windows_X86_64 LibreOffice_project/b79626edf0065ac373bd1df5c28bd630b4424273</Application>
  <Pages>1</Pages>
  <Words>162</Words>
  <Characters>875</Characters>
  <CharactersWithSpaces>1187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2020-05-08T14:39:59Z</dcterms:modified>
  <cp:revision>44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