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1100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despliegan las empresas del banco actual que se encuentren en un estado intermedio de alta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En esta pantalla se despliegan las empresas del banco actual que se encuentren en un estado intermedio de alta, por lo que se presenta una columna informativa referente al estatus.</w:t>
            </w:r>
          </w:p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Para visualizar los registros que se encuentran en estatus pendiente por concretar el alta, haga clic en el botón “Individual”.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4106"/>
        <w:gridCol w:w="527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sub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Reenvíos.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Reenvíos de empresas y click en Individual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Application>LibreOffice/6.3.1.2$Windows_X86_64 LibreOffice_project/b79626edf0065ac373bd1df5c28bd630b4424273</Application>
  <Pages>1</Pages>
  <Words>160</Words>
  <Characters>866</Characters>
  <CharactersWithSpaces>1172</CharactersWithSpaces>
  <Paragraphs>37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2020-05-08T14:54:33Z</dcterms:modified>
  <cp:revision>50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