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70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Se deberán capturar todos los datos solicitados en la pantalla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 deberán capturar todos los datos solicitados en la pantalla.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4106"/>
        <w:gridCol w:w="527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Ejecutivos Banamex.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Ejecutivos Banamex, dar click en Altas y ingresar los datos solicitados.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113</Words>
  <Characters>663</Characters>
  <CharactersWithSpaces>923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2020-05-08T15:01:57Z</dcterms:modified>
  <cp:revision>51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