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022CD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2022CD">
            <w:r>
              <w:t>1410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23C32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2022CD">
              <w:rPr>
                <w:rFonts w:ascii="Arial" w:hAnsi="Arial"/>
                <w:i/>
                <w:color w:val="1F497D"/>
                <w:lang w:val="es-MX"/>
              </w:rPr>
              <w:t>-1410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>Obtener datos de una unidad</w:t>
            </w:r>
            <w:r w:rsidR="0089196B">
              <w:rPr>
                <w:rFonts w:ascii="Arial" w:hAnsi="Arial"/>
                <w:i/>
                <w:color w:val="1F497D"/>
                <w:lang w:val="es-MX"/>
              </w:rPr>
              <w:t xml:space="preserve"> en específico mediante SAPUF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1B0573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</w:t>
            </w:r>
            <w:r w:rsidR="00906D2B" w:rsidRPr="00906D2B">
              <w:rPr>
                <w:rFonts w:ascii="Arial" w:hAnsi="Arial"/>
                <w:sz w:val="16"/>
                <w:lang w:val="es-MX"/>
              </w:rPr>
              <w:t>Unidad, Nombre, Nivel, Empresa</w:t>
            </w:r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="00906D2B" w:rsidRPr="00906D2B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Nivel, Empresa.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10C" w:rsidRDefault="0084210C">
      <w:r>
        <w:separator/>
      </w:r>
    </w:p>
  </w:endnote>
  <w:endnote w:type="continuationSeparator" w:id="0">
    <w:p w:rsidR="0084210C" w:rsidRDefault="00842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022C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022CD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10C" w:rsidRDefault="0084210C">
      <w:r>
        <w:separator/>
      </w:r>
    </w:p>
  </w:footnote>
  <w:footnote w:type="continuationSeparator" w:id="0">
    <w:p w:rsidR="0084210C" w:rsidRDefault="00842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022C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022CD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664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57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2CD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3C32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210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96B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215D0"/>
    <w:rsid w:val="0092450D"/>
    <w:rsid w:val="00924D0B"/>
    <w:rsid w:val="0093101C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4941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8706803-C932-40D0-9584-03A481C9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