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200" w:line="240" w:lineRule="auto"/>
        <w:rPr>
          <w:sz w:val="22"/>
          <w:szCs w:val="22"/>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spacing w:after="200" w:before="200" w:line="240" w:lineRule="auto"/>
              <w:jc w:val="center"/>
              <w:rPr>
                <w:sz w:val="60"/>
                <w:szCs w:val="60"/>
              </w:rPr>
            </w:pPr>
            <w:r w:rsidDel="00000000" w:rsidR="00000000" w:rsidRPr="00000000">
              <w:rPr>
                <w:color w:val="0f1115"/>
                <w:sz w:val="60"/>
                <w:szCs w:val="60"/>
                <w:rtl w:val="0"/>
              </w:rPr>
              <w:t xml:space="preserve">INFORME DE AVANCE N°1: Asistente de Estudio Inteligente con IA</w:t>
            </w:r>
            <w:r w:rsidDel="00000000" w:rsidR="00000000" w:rsidRPr="00000000">
              <w:rPr>
                <w:rtl w:val="0"/>
              </w:rPr>
            </w:r>
          </w:p>
        </w:tc>
      </w:tr>
      <w:tr>
        <w:trPr>
          <w:cantSplit w:val="0"/>
          <w:trHeight w:val="5156.699218749999" w:hRule="atLeast"/>
          <w:tblHeader w:val="0"/>
        </w:trPr>
        <w:tc>
          <w:tcPr>
            <w:tcBorders>
              <w:top w:color="4f81bd" w:space="0" w:sz="4" w:val="single"/>
            </w:tcBorders>
            <w:vAlign w:val="center"/>
          </w:tcPr>
          <w:p w:rsidR="00000000" w:rsidDel="00000000" w:rsidP="00000000" w:rsidRDefault="00000000" w:rsidRPr="00000000" w14:paraId="00000003">
            <w:pPr>
              <w:spacing w:after="200" w:before="200" w:line="240" w:lineRule="auto"/>
              <w:jc w:val="center"/>
              <w:rPr>
                <w:color w:val="0f1115"/>
                <w:sz w:val="38"/>
                <w:szCs w:val="38"/>
              </w:rPr>
            </w:pPr>
            <w:r w:rsidDel="00000000" w:rsidR="00000000" w:rsidRPr="00000000">
              <w:rPr>
                <w:color w:val="0f1115"/>
                <w:sz w:val="38"/>
                <w:szCs w:val="38"/>
                <w:rtl w:val="0"/>
              </w:rPr>
              <w:t xml:space="preserve">Proyecto:  </w:t>
            </w:r>
          </w:p>
          <w:p w:rsidR="00000000" w:rsidDel="00000000" w:rsidP="00000000" w:rsidRDefault="00000000" w:rsidRPr="00000000" w14:paraId="00000004">
            <w:pPr>
              <w:spacing w:after="200" w:before="200" w:line="240" w:lineRule="auto"/>
              <w:jc w:val="center"/>
              <w:rPr>
                <w:color w:val="0f1115"/>
                <w:sz w:val="34"/>
                <w:szCs w:val="34"/>
              </w:rPr>
            </w:pPr>
            <w:r w:rsidDel="00000000" w:rsidR="00000000" w:rsidRPr="00000000">
              <w:rPr>
                <w:color w:val="0f1115"/>
                <w:sz w:val="34"/>
                <w:szCs w:val="34"/>
                <w:rtl w:val="0"/>
              </w:rPr>
              <w:t xml:space="preserve">“</w:t>
            </w:r>
            <w:r w:rsidDel="00000000" w:rsidR="00000000" w:rsidRPr="00000000">
              <w:rPr>
                <w:b w:val="1"/>
                <w:bCs w:val="1"/>
                <w:color w:val="0f1115"/>
                <w:sz w:val="34"/>
                <w:szCs w:val="34"/>
                <w:rtl w:val="0"/>
              </w:rPr>
              <w:t xml:space="preserve">Daikoku:</w:t>
            </w:r>
            <w:r w:rsidDel="00000000" w:rsidR="00000000" w:rsidRPr="00000000">
              <w:rPr>
                <w:color w:val="0f1115"/>
                <w:sz w:val="34"/>
                <w:szCs w:val="34"/>
                <w:rtl w:val="0"/>
              </w:rPr>
              <w:t xml:space="preserve"> Document Analysis and Intelligent Knowledge Organization for Key-concept Understanding”</w:t>
            </w:r>
          </w:p>
          <w:p w:rsidR="00000000" w:rsidDel="00000000" w:rsidP="00000000" w:rsidRDefault="00000000" w:rsidRPr="00000000" w14:paraId="00000005">
            <w:pPr>
              <w:shd w:fill="ffffff" w:val="clear"/>
              <w:spacing w:after="200" w:before="200" w:line="240" w:lineRule="auto"/>
              <w:jc w:val="center"/>
              <w:rPr>
                <w:color w:val="0f1115"/>
                <w:sz w:val="38"/>
                <w:szCs w:val="38"/>
              </w:rPr>
            </w:pPr>
            <w:r w:rsidDel="00000000" w:rsidR="00000000" w:rsidRPr="00000000">
              <w:rPr>
                <w:rtl w:val="0"/>
              </w:rPr>
            </w:r>
          </w:p>
          <w:p w:rsidR="00000000" w:rsidDel="00000000" w:rsidP="00000000" w:rsidRDefault="00000000" w:rsidRPr="00000000" w14:paraId="00000006">
            <w:pPr>
              <w:shd w:fill="ffffff" w:val="clear"/>
              <w:spacing w:after="200" w:before="200" w:line="240" w:lineRule="auto"/>
              <w:jc w:val="center"/>
              <w:rPr>
                <w:color w:val="0f1115"/>
                <w:sz w:val="34"/>
                <w:szCs w:val="34"/>
              </w:rPr>
            </w:pPr>
            <w:r w:rsidDel="00000000" w:rsidR="00000000" w:rsidRPr="00000000">
              <w:rPr>
                <w:color w:val="0f1115"/>
                <w:sz w:val="34"/>
                <w:szCs w:val="34"/>
                <w:rtl w:val="0"/>
              </w:rPr>
              <w:t xml:space="preserve">Por:</w:t>
            </w:r>
          </w:p>
          <w:p w:rsidR="00000000" w:rsidDel="00000000" w:rsidP="00000000" w:rsidRDefault="00000000" w:rsidRPr="00000000" w14:paraId="00000007">
            <w:pPr>
              <w:shd w:fill="ffffff" w:val="clear"/>
              <w:spacing w:after="200" w:before="200" w:line="240" w:lineRule="auto"/>
              <w:jc w:val="center"/>
              <w:rPr>
                <w:color w:val="0f1115"/>
                <w:sz w:val="30"/>
                <w:szCs w:val="30"/>
              </w:rPr>
            </w:pPr>
            <w:r w:rsidDel="00000000" w:rsidR="00000000" w:rsidRPr="00000000">
              <w:rPr>
                <w:color w:val="0f1115"/>
                <w:sz w:val="30"/>
                <w:szCs w:val="30"/>
                <w:rtl w:val="0"/>
              </w:rPr>
              <w:t xml:space="preserve">Mauricio Tapia</w:t>
            </w:r>
          </w:p>
          <w:p w:rsidR="00000000" w:rsidDel="00000000" w:rsidP="00000000" w:rsidRDefault="00000000" w:rsidRPr="00000000" w14:paraId="00000008">
            <w:pPr>
              <w:spacing w:after="200" w:before="200" w:line="240" w:lineRule="auto"/>
              <w:jc w:val="center"/>
              <w:rPr>
                <w:color w:val="0f1115"/>
                <w:sz w:val="30"/>
                <w:szCs w:val="30"/>
              </w:rPr>
            </w:pPr>
            <w:r w:rsidDel="00000000" w:rsidR="00000000" w:rsidRPr="00000000">
              <w:rPr>
                <w:color w:val="0f1115"/>
                <w:sz w:val="30"/>
                <w:szCs w:val="30"/>
                <w:rtl w:val="0"/>
              </w:rPr>
              <w:t xml:space="preserve">Tomas Zapata</w:t>
            </w:r>
          </w:p>
          <w:p w:rsidR="00000000" w:rsidDel="00000000" w:rsidP="00000000" w:rsidRDefault="00000000" w:rsidRPr="00000000" w14:paraId="00000009">
            <w:pPr>
              <w:spacing w:after="200" w:before="200" w:line="240" w:lineRule="auto"/>
              <w:jc w:val="center"/>
              <w:rPr>
                <w:color w:val="0f1115"/>
                <w:sz w:val="30"/>
                <w:szCs w:val="30"/>
              </w:rPr>
            </w:pPr>
            <w:r w:rsidDel="00000000" w:rsidR="00000000" w:rsidRPr="00000000">
              <w:rPr>
                <w:color w:val="0f1115"/>
                <w:sz w:val="30"/>
                <w:szCs w:val="30"/>
                <w:rtl w:val="0"/>
              </w:rPr>
              <w:t xml:space="preserve">Gabriel Muñoz</w:t>
            </w:r>
          </w:p>
          <w:p w:rsidR="00000000" w:rsidDel="00000000" w:rsidP="00000000" w:rsidRDefault="00000000" w:rsidRPr="00000000" w14:paraId="0000000A">
            <w:pPr>
              <w:spacing w:after="200" w:before="200" w:line="240" w:lineRule="auto"/>
              <w:rPr>
                <w:color w:val="0f1115"/>
                <w:sz w:val="34"/>
                <w:szCs w:val="34"/>
              </w:rPr>
            </w:pPr>
            <w:r w:rsidDel="00000000" w:rsidR="00000000" w:rsidRPr="00000000">
              <w:rPr>
                <w:rtl w:val="0"/>
              </w:rPr>
            </w:r>
          </w:p>
          <w:p w:rsidR="00000000" w:rsidDel="00000000" w:rsidP="00000000" w:rsidRDefault="00000000" w:rsidRPr="00000000" w14:paraId="0000000B">
            <w:pPr>
              <w:spacing w:after="200" w:before="200" w:line="240" w:lineRule="auto"/>
              <w:jc w:val="center"/>
              <w:rPr>
                <w:color w:val="0f1115"/>
                <w:sz w:val="34"/>
                <w:szCs w:val="34"/>
              </w:rPr>
            </w:pPr>
            <w:r w:rsidDel="00000000" w:rsidR="00000000" w:rsidRPr="00000000">
              <w:rPr>
                <w:color w:val="0f1115"/>
                <w:sz w:val="34"/>
                <w:szCs w:val="34"/>
                <w:rtl w:val="0"/>
              </w:rPr>
              <w:t xml:space="preserve">Asignatura:</w:t>
            </w:r>
          </w:p>
          <w:p w:rsidR="00000000" w:rsidDel="00000000" w:rsidP="00000000" w:rsidRDefault="00000000" w:rsidRPr="00000000" w14:paraId="0000000C">
            <w:pPr>
              <w:spacing w:after="200" w:before="200" w:line="240" w:lineRule="auto"/>
              <w:jc w:val="center"/>
              <w:rPr>
                <w:color w:val="0f1115"/>
                <w:sz w:val="30"/>
                <w:szCs w:val="30"/>
              </w:rPr>
            </w:pPr>
            <w:r w:rsidDel="00000000" w:rsidR="00000000" w:rsidRPr="00000000">
              <w:rPr>
                <w:color w:val="0f1115"/>
                <w:sz w:val="30"/>
                <w:szCs w:val="30"/>
                <w:rtl w:val="0"/>
              </w:rPr>
              <w:t xml:space="preserve">Ingeniería de Soluciones con IA</w:t>
            </w:r>
          </w:p>
          <w:p w:rsidR="00000000" w:rsidDel="00000000" w:rsidP="00000000" w:rsidRDefault="00000000" w:rsidRPr="00000000" w14:paraId="0000000D">
            <w:pPr>
              <w:spacing w:after="200" w:before="200" w:line="240" w:lineRule="auto"/>
              <w:jc w:val="center"/>
              <w:rPr>
                <w:color w:val="0f1115"/>
                <w:sz w:val="30"/>
                <w:szCs w:val="30"/>
              </w:rPr>
            </w:pPr>
            <w:r w:rsidDel="00000000" w:rsidR="00000000" w:rsidRPr="00000000">
              <w:rPr>
                <w:rtl w:val="0"/>
              </w:rPr>
            </w:r>
          </w:p>
          <w:p w:rsidR="00000000" w:rsidDel="00000000" w:rsidP="00000000" w:rsidRDefault="00000000" w:rsidRPr="00000000" w14:paraId="0000000E">
            <w:pPr>
              <w:spacing w:after="200" w:before="200" w:line="240" w:lineRule="auto"/>
              <w:jc w:val="center"/>
              <w:rPr>
                <w:color w:val="0f1115"/>
                <w:sz w:val="34"/>
                <w:szCs w:val="34"/>
              </w:rPr>
            </w:pPr>
            <w:r w:rsidDel="00000000" w:rsidR="00000000" w:rsidRPr="00000000">
              <w:rPr>
                <w:color w:val="0f1115"/>
                <w:sz w:val="34"/>
                <w:szCs w:val="34"/>
                <w:rtl w:val="0"/>
              </w:rPr>
              <w:t xml:space="preserve">Docente:</w:t>
            </w:r>
          </w:p>
          <w:p w:rsidR="00000000" w:rsidDel="00000000" w:rsidP="00000000" w:rsidRDefault="00000000" w:rsidRPr="00000000" w14:paraId="0000000F">
            <w:pPr>
              <w:spacing w:after="200" w:before="200" w:line="240" w:lineRule="auto"/>
              <w:jc w:val="center"/>
              <w:rPr>
                <w:color w:val="0f1115"/>
                <w:sz w:val="30"/>
                <w:szCs w:val="30"/>
              </w:rPr>
            </w:pPr>
            <w:r w:rsidDel="00000000" w:rsidR="00000000" w:rsidRPr="00000000">
              <w:rPr>
                <w:color w:val="0f1115"/>
                <w:sz w:val="30"/>
                <w:szCs w:val="30"/>
                <w:rtl w:val="0"/>
              </w:rPr>
              <w:t xml:space="preserve">Francisca Valenzuela</w:t>
            </w:r>
          </w:p>
          <w:p w:rsidR="00000000" w:rsidDel="00000000" w:rsidP="00000000" w:rsidRDefault="00000000" w:rsidRPr="00000000" w14:paraId="00000010">
            <w:pPr>
              <w:spacing w:after="200" w:before="200" w:line="240" w:lineRule="auto"/>
              <w:jc w:val="center"/>
              <w:rPr>
                <w:i w:val="1"/>
                <w:iCs w:val="1"/>
                <w:color w:val="0f1115"/>
                <w:sz w:val="28"/>
                <w:szCs w:val="28"/>
              </w:rPr>
            </w:pPr>
            <w:r w:rsidDel="00000000" w:rsidR="00000000" w:rsidRPr="00000000">
              <w:rPr>
                <w:rtl w:val="0"/>
              </w:rPr>
            </w:r>
          </w:p>
        </w:tc>
      </w:tr>
    </w:tbl>
    <w:p w:rsidR="00000000" w:rsidDel="00000000" w:rsidP="00000000" w:rsidRDefault="00000000" w:rsidRPr="00000000" w14:paraId="00000011">
      <w:pPr>
        <w:pStyle w:val="Subtitle"/>
        <w:keepNext w:val="1"/>
        <w:keepLines w:val="1"/>
        <w:shd w:fill="ffffff" w:val="clear"/>
        <w:spacing w:after="200" w:before="200" w:line="240" w:lineRule="auto"/>
        <w:rPr>
          <w:rFonts w:ascii="Times New Roman" w:cs="Times New Roman" w:eastAsia="Times New Roman" w:hAnsi="Times New Roman"/>
          <w:sz w:val="40"/>
          <w:szCs w:val="40"/>
        </w:rPr>
      </w:pPr>
      <w:bookmarkStart w:colFirst="0" w:colLast="0" w:name="_heading=h.qc7b8lxmlb3" w:id="0"/>
      <w:bookmarkEnd w:id="0"/>
      <w:r w:rsidDel="00000000" w:rsidR="00000000" w:rsidRPr="00000000">
        <w:rPr>
          <w:rtl w:val="0"/>
        </w:rPr>
      </w:r>
    </w:p>
    <w:p w:rsidR="00000000" w:rsidDel="00000000" w:rsidP="00000000" w:rsidRDefault="00000000" w:rsidRPr="00000000" w14:paraId="00000012">
      <w:pPr>
        <w:spacing w:after="200" w:before="200" w:line="240" w:lineRule="auto"/>
        <w:rPr/>
      </w:pPr>
      <w:r w:rsidDel="00000000" w:rsidR="00000000" w:rsidRPr="00000000">
        <w:rPr>
          <w:rtl w:val="0"/>
        </w:rPr>
      </w:r>
    </w:p>
    <w:p w:rsidR="00000000" w:rsidDel="00000000" w:rsidP="00000000" w:rsidRDefault="00000000" w:rsidRPr="00000000" w14:paraId="00000013">
      <w:pPr>
        <w:spacing w:after="200" w:before="200" w:line="240" w:lineRule="auto"/>
        <w:rPr/>
      </w:pPr>
      <w:r w:rsidDel="00000000" w:rsidR="00000000" w:rsidRPr="00000000">
        <w:rPr>
          <w:rtl w:val="0"/>
        </w:rPr>
      </w:r>
    </w:p>
    <w:p w:rsidR="00000000" w:rsidDel="00000000" w:rsidP="00000000" w:rsidRDefault="00000000" w:rsidRPr="00000000" w14:paraId="00000014">
      <w:pPr>
        <w:spacing w:after="200" w:before="200" w:line="240" w:lineRule="auto"/>
        <w:jc w:val="center"/>
        <w:rPr>
          <w:sz w:val="40"/>
          <w:szCs w:val="40"/>
        </w:rPr>
      </w:pPr>
      <w:r w:rsidDel="00000000" w:rsidR="00000000" w:rsidRPr="00000000">
        <w:rPr>
          <w:rtl w:val="0"/>
        </w:rPr>
      </w:r>
    </w:p>
    <w:sdt>
      <w:sdtPr>
        <w:id w:val="-31390817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200" w:before="20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i w:val="0"/>
                <w:iCs w:val="0"/>
                <w:smallCaps w:val="0"/>
                <w:strike w:val="0"/>
                <w:color w:val="000000"/>
                <w:u w:val="none"/>
                <w:shd w:fill="auto" w:val="clear"/>
                <w:vertAlign w:val="baseline"/>
                <w:rtl w:val="0"/>
              </w:rPr>
              <w:t xml:space="preserve">1. INTRODUCCIÓN Y EQUIPO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1.1. Contexto del proyecto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1.2. Problemática y necesidad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1.3. Objetivo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1.4. Restricciones del proyecto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 ANÁLISIS DEL CASO ORGANIZACIONAL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2.1. Identificación de la Organización y Contexto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2.2. Identificación y Descripción del Problema/Desafío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2.3. Objetivos de la Intervención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2.4. Datos Disponibles o que se Pueden Obtener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2.5. Restricciones o Requerimientos Particulares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2.6. Motivación para el Uso de Agentes de IA, LLMs y RAG</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2.7. Referencias o Anexos Relevantes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3. FORMULACIÓN DE PROMPTS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3.1. Estrategia de Prompts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3.2. Ejemplos de Prompts Optimizados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3.3. Ajustes de Parámetros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4. DISEÑO E IMPLEMENTACIÓN DEL PIPELINE RAG</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4.1. Descripción General del Pipeline RAG</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4.2. Fuentes de Datos Internas y Externas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4.3. Detalle Técnico del Pipeline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4.4. Diagrama de Flujo RAG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5. ARQUITECTURA DE LA SOLUCIÓN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5.1. Descripción de la Arquitectura Propuesta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5.2. Componentes de la Arquitectura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200" w:before="200" w:line="240" w:lineRule="auto"/>
            <w:ind w:left="360" w:firstLine="0"/>
            <w:rPr>
              <w:color w:val="000000"/>
              <w:u w:val="none"/>
            </w:rPr>
          </w:pPr>
          <w:hyperlink w:anchor="_heading=h.xruwcdtjsibk">
            <w:r w:rsidDel="00000000" w:rsidR="00000000" w:rsidRPr="00000000">
              <w:rPr>
                <w:color w:val="000000"/>
                <w:u w:val="none"/>
                <w:rtl w:val="0"/>
              </w:rPr>
              <w:t xml:space="preserve">5.3. Flujo de Datos (Paso a paso)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5.4. Diagrama de Arquitectura</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6. DOCUMENTACIÓN TÉCNICA Y JUSTIFICACIÓN DE DECISIONES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6.1. Justificación de Decisiones de Diseño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6.2. Limitaciones del Modelo y Estrategias de Mitigación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6.3. Trazabilidad de Datos y Seguridad</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6.4. Esquemas, Diagramas y Tablas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7. CONCLUSIONES Y TRABAJO FUTURO</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7.1. Conclusiones Generales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7.2. Reflexiones Individuales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200" w:before="200" w:line="240" w:lineRule="auto"/>
            <w:ind w:left="360" w:firstLine="0"/>
            <w:rPr>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7.3. Trabajo Futuro / Mejoras Propuestas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200" w:before="200" w:line="240" w:lineRule="auto"/>
            <w:rPr>
              <w:b w:val="1"/>
              <w:bCs w:val="1"/>
              <w:color w:val="000000"/>
              <w:u w:val="none"/>
            </w:rPr>
          </w:pPr>
          <w:hyperlink w:anchor="_heading=">
            <w:r w:rsidDel="00000000" w:rsidR="00000000" w:rsidRPr="00000000">
              <w:rPr>
                <w:i w:val="0"/>
                <w:iCs w:val="0"/>
                <w:smallCaps w:val="0"/>
                <w:strike w:val="0"/>
                <w:color w:val="000000"/>
                <w:u w:val="none"/>
                <w:shd w:fill="auto" w:val="clear"/>
                <w:vertAlign w:val="baseline"/>
                <w:rtl w:val="0"/>
              </w:rPr>
              <w:t xml:space="preserve">8. REFERENCIAS (FORMATO APA)</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200" w:before="200" w:line="240" w:lineRule="auto"/>
            <w:ind w:left="360" w:firstLine="0"/>
            <w:rPr>
              <w:color w:val="000000"/>
              <w:sz w:val="34"/>
              <w:szCs w:val="34"/>
              <w:u w:val="none"/>
            </w:rPr>
          </w:pPr>
          <w:hyperlink w:anchor="_heading=">
            <w:r w:rsidDel="00000000" w:rsidR="00000000" w:rsidRPr="00000000">
              <w:rPr>
                <w:i w:val="0"/>
                <w:iCs w:val="0"/>
                <w:smallCaps w:val="0"/>
                <w:strike w:val="0"/>
                <w:color w:val="000000"/>
                <w:u w:val="none"/>
                <w:shd w:fill="auto" w:val="clear"/>
                <w:vertAlign w:val="baseline"/>
                <w:rtl w:val="0"/>
              </w:rPr>
              <w:t xml:space="preserve">Declaración de uso de IA</w:t>
            </w:r>
          </w:hyperlink>
          <w:hyperlink w:anchor="_heading=">
            <w:r w:rsidDel="00000000" w:rsidR="00000000" w:rsidRPr="00000000">
              <w:rPr>
                <w:i w:val="0"/>
                <w:iCs w:val="0"/>
                <w:smallCaps w:val="0"/>
                <w:strike w:val="0"/>
                <w:color w:val="000000"/>
                <w:sz w:val="14"/>
                <w:szCs w:val="14"/>
                <w:u w:val="none"/>
                <w:shd w:fill="auto" w:val="clear"/>
                <w:vertAlign w:val="baseline"/>
                <w:rtl w:val="0"/>
              </w:rPr>
              <w:tab/>
            </w:r>
          </w:hyperlink>
          <w:r w:rsidDel="00000000" w:rsidR="00000000" w:rsidRPr="00000000">
            <w:fldChar w:fldCharType="begin"/>
            <w:instrText xml:space="preserve"> PAGEREF _heading= \h </w:instrText>
            <w:fldChar w:fldCharType="separate"/>
          </w:r>
          <w:r w:rsidDel="00000000" w:rsidR="00000000" w:rsidRPr="00000000">
            <w:rPr>
              <w:i w:val="0"/>
              <w:iCs w:val="0"/>
              <w:smallCaps w:val="0"/>
              <w:strike w:val="0"/>
              <w:color w:val="000000"/>
              <w:u w:val="none"/>
              <w:shd w:fill="auto" w:val="clear"/>
              <w:vertAlign w:val="baseline"/>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200" w:before="200" w:line="240" w:lineRule="auto"/>
        <w:rPr/>
      </w:pPr>
      <w:r w:rsidDel="00000000" w:rsidR="00000000" w:rsidRPr="00000000">
        <w:rPr>
          <w:rtl w:val="0"/>
        </w:rPr>
      </w:r>
    </w:p>
    <w:p w:rsidR="00000000" w:rsidDel="00000000" w:rsidP="00000000" w:rsidRDefault="00000000" w:rsidRPr="00000000" w14:paraId="0000003C">
      <w:pPr>
        <w:pStyle w:val="Heading1"/>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200" w:line="240" w:lineRule="auto"/>
        <w:rPr/>
      </w:pPr>
      <w:r w:rsidDel="00000000" w:rsidR="00000000" w:rsidRPr="00000000">
        <w:rPr>
          <w:rtl w:val="0"/>
        </w:rPr>
        <w:t xml:space="preserve">1. INTRODUCCIÓN Y EQUIPO</w:t>
      </w:r>
    </w:p>
    <w:p w:rsidR="00000000" w:rsidDel="00000000" w:rsidP="00000000" w:rsidRDefault="00000000" w:rsidRPr="00000000" w14:paraId="0000003E">
      <w:pPr>
        <w:pStyle w:val="Heading2"/>
        <w:shd w:fill="ffffff" w:val="clear"/>
        <w:spacing w:after="200" w:before="200" w:line="240" w:lineRule="auto"/>
        <w:jc w:val="both"/>
        <w:rPr>
          <w:b w:val="1"/>
          <w:bCs w:val="1"/>
        </w:rPr>
      </w:pPr>
      <w:bookmarkStart w:colFirst="0" w:colLast="0" w:name="_heading=h.lesd3ykrewxq" w:id="1"/>
      <w:bookmarkEnd w:id="1"/>
      <w:r w:rsidDel="00000000" w:rsidR="00000000" w:rsidRPr="00000000">
        <w:rPr>
          <w:b w:val="1"/>
          <w:bCs w:val="1"/>
          <w:rtl w:val="0"/>
        </w:rPr>
        <w:t xml:space="preserve">1.1. Resumen ejecutivo</w:t>
      </w:r>
    </w:p>
    <w:p w:rsidR="00000000" w:rsidDel="00000000" w:rsidP="00000000" w:rsidRDefault="00000000" w:rsidRPr="00000000" w14:paraId="0000003F">
      <w:pPr>
        <w:shd w:fill="ffffff" w:val="clear"/>
        <w:spacing w:after="200" w:before="200" w:line="240" w:lineRule="auto"/>
        <w:jc w:val="both"/>
        <w:rPr>
          <w:color w:val="0f1115"/>
        </w:rPr>
      </w:pPr>
      <w:r w:rsidDel="00000000" w:rsidR="00000000" w:rsidRPr="00000000">
        <w:rPr>
          <w:color w:val="0f1115"/>
          <w:rtl w:val="0"/>
        </w:rPr>
        <w:t xml:space="preserve">Daikoku se plantea como un asistente de información académica basado en un pipeline de Generación Aumentada por Recuperación (RAG). El proyecto se desarrolla en el contexto de Duoc UC, institución de educación superior chilena, y está orientado a apoyar a sus estudiantes en la gestión de material académico digital. La solución convierte archivos PDF, DOCX, XLSX y CSV a texto estructurado, segmenta el contenido, genera embeddings y almacena las representaciones en una base vectorial. Ante una consulta, recupera los fragmentos semánticamente más relevantes y los entrega a un LLM como contexto. Para mantener un alcance viable, el prototipo se desarrollará inicialmente en Google Colab con Python, MarkItDown para ingesta, Sentence Transformers para embeddings gratuitos, ChromaDB como vector store, Mistral Small como LLM y Gradio como interfaz. Una fuente externa simple, Wikipedia mediante MediaWiki Action API (Wikimedia Foundation, n.d.), se considera como mecanismo de enriquecimiento controlado y claramente diferenciado del material cargado por el usuario.</w:t>
      </w:r>
      <w:r w:rsidDel="00000000" w:rsidR="00000000" w:rsidRPr="00000000">
        <w:rPr>
          <w:rtl w:val="0"/>
        </w:rPr>
      </w:r>
    </w:p>
    <w:p w:rsidR="00000000" w:rsidDel="00000000" w:rsidP="00000000" w:rsidRDefault="00000000" w:rsidRPr="00000000" w14:paraId="00000040">
      <w:pPr>
        <w:pStyle w:val="Heading2"/>
        <w:shd w:fill="ffffff" w:val="clear"/>
        <w:spacing w:after="200" w:before="200" w:line="240" w:lineRule="auto"/>
        <w:jc w:val="both"/>
        <w:rPr>
          <w:b w:val="1"/>
          <w:bCs w:val="1"/>
        </w:rPr>
      </w:pPr>
      <w:bookmarkStart w:colFirst="0" w:colLast="0" w:name="_heading=h.4exusvwwnrw4" w:id="2"/>
      <w:bookmarkEnd w:id="2"/>
      <w:r w:rsidDel="00000000" w:rsidR="00000000" w:rsidRPr="00000000">
        <w:rPr>
          <w:b w:val="1"/>
          <w:bCs w:val="1"/>
          <w:rtl w:val="0"/>
        </w:rPr>
        <w:t xml:space="preserve">1.2. Contexto del proyecto</w:t>
      </w:r>
    </w:p>
    <w:p w:rsidR="00000000" w:rsidDel="00000000" w:rsidP="00000000" w:rsidRDefault="00000000" w:rsidRPr="00000000" w14:paraId="00000041">
      <w:pPr>
        <w:shd w:fill="ffffff" w:val="clear"/>
        <w:spacing w:after="200" w:before="200" w:line="240" w:lineRule="auto"/>
        <w:jc w:val="both"/>
        <w:rPr/>
      </w:pPr>
      <w:r w:rsidDel="00000000" w:rsidR="00000000" w:rsidRPr="00000000">
        <w:rPr>
          <w:color w:val="0f1115"/>
          <w:rtl w:val="0"/>
        </w:rPr>
        <w:t xml:space="preserve">Daikoku es un proyecto académico en desarrollo, ideado por estudiantes de Duoc UC, orientado a apoyar a estudiantes de educación superior en la gestión de material académico digital. El proyecto propone un asistente capaz de recibir documentos de distintos formatos, transformarlos a una representación textual procesable y permitir consultas, resúmenes y explicaciones simplificadas mediante un modelo de lenguaje. El problema se sitúa en un contexto de alta disponibilidad de recursos de estudio, donde la cantidad y dispersión de información puede dificultar su revisión y priorización. La literatura sobre sobrecarga informacional describe precisamente los efectos que puede generar un volumen de información superior a la capacidad disponible para procesarla (Eppler &amp; Mengis, 2004).</w:t>
      </w:r>
      <w:r w:rsidDel="00000000" w:rsidR="00000000" w:rsidRPr="00000000">
        <w:rPr>
          <w:rtl w:val="0"/>
        </w:rPr>
      </w:r>
    </w:p>
    <w:p w:rsidR="00000000" w:rsidDel="00000000" w:rsidP="00000000" w:rsidRDefault="00000000" w:rsidRPr="00000000" w14:paraId="00000042">
      <w:pPr>
        <w:pStyle w:val="Heading2"/>
        <w:keepNext w:val="1"/>
        <w:spacing w:after="200" w:before="200" w:line="240" w:lineRule="auto"/>
        <w:rPr/>
      </w:pPr>
      <w:r w:rsidDel="00000000" w:rsidR="00000000" w:rsidRPr="00000000">
        <w:rPr>
          <w:rtl w:val="0"/>
        </w:rPr>
        <w:t xml:space="preserve">1.3. Problemática y necesidad</w:t>
      </w:r>
    </w:p>
    <w:p w:rsidR="00000000" w:rsidDel="00000000" w:rsidP="00000000" w:rsidRDefault="00000000" w:rsidRPr="00000000" w14:paraId="00000043">
      <w:pPr>
        <w:spacing w:after="200" w:before="200" w:line="240" w:lineRule="auto"/>
        <w:jc w:val="both"/>
        <w:rPr>
          <w:sz w:val="24"/>
          <w:szCs w:val="24"/>
        </w:rPr>
      </w:pPr>
      <w:r w:rsidDel="00000000" w:rsidR="00000000" w:rsidRPr="00000000">
        <w:rPr>
          <w:sz w:val="24"/>
          <w:szCs w:val="24"/>
          <w:rtl w:val="0"/>
        </w:rPr>
        <w:t xml:space="preserve">Los estudiantes reciben apuntes, presentaciones, artículos, guías y planillas en periodos acotados, lo que obliga a invertir tiempo en localizar conceptos, leer documentos completos y relacionar información distribuida en múltiples archivos. Esto dificulta priorizar contenidos clave y puede contribuir al estrés, la desmotivación y una comprensión superficial. La necesidad identificada no es solo acceder a documentos, sino convertirlos en información consultable, contextualizada y comprensible. Daikoku busca reducir el esfuerzo inicial de búsqueda y organización sin sustituir el estudio ni la revisión crítica de las fuentes originales.</w:t>
      </w:r>
    </w:p>
    <w:p w:rsidR="00000000" w:rsidDel="00000000" w:rsidP="00000000" w:rsidRDefault="00000000" w:rsidRPr="00000000" w14:paraId="00000044">
      <w:pPr>
        <w:pStyle w:val="Heading2"/>
        <w:keepNext w:val="1"/>
        <w:spacing w:after="200" w:before="200" w:line="240" w:lineRule="auto"/>
        <w:rPr/>
      </w:pPr>
      <w:r w:rsidDel="00000000" w:rsidR="00000000" w:rsidRPr="00000000">
        <w:rPr>
          <w:rtl w:val="0"/>
        </w:rPr>
        <w:t xml:space="preserve">1.4. Objetivo del proyecto</w:t>
      </w:r>
    </w:p>
    <w:p w:rsidR="00000000" w:rsidDel="00000000" w:rsidP="00000000" w:rsidRDefault="00000000" w:rsidRPr="00000000" w14:paraId="00000045">
      <w:pPr>
        <w:spacing w:after="200" w:before="200" w:line="240" w:lineRule="auto"/>
        <w:jc w:val="both"/>
        <w:rPr>
          <w:sz w:val="24"/>
          <w:szCs w:val="24"/>
        </w:rPr>
      </w:pPr>
      <w:r w:rsidDel="00000000" w:rsidR="00000000" w:rsidRPr="00000000">
        <w:rPr>
          <w:sz w:val="24"/>
          <w:szCs w:val="24"/>
          <w:rtl w:val="0"/>
        </w:rPr>
        <w:t xml:space="preserve">Diseñar e implementar un asistente inteligente que permita procesar, consultar y comprender material académico de manera eficiente mediante LLM, RAG y un agente de orquestación. Como objetivos específicos se consideran: admitir al menos cuatro formatos (PDF, DOCX, XLSX y CSV); extraer y segmentar su contenido; recuperar fragmentos relevantes; responder preguntas sobre los documentos; y generar resúmenes y explicaciones simplificadas sustentadas en el contexto recuperado.</w:t>
      </w:r>
    </w:p>
    <w:p w:rsidR="00000000" w:rsidDel="00000000" w:rsidP="00000000" w:rsidRDefault="00000000" w:rsidRPr="00000000" w14:paraId="00000046">
      <w:pPr>
        <w:pStyle w:val="Heading2"/>
        <w:keepNext w:val="1"/>
        <w:spacing w:after="200" w:before="200" w:line="240" w:lineRule="auto"/>
        <w:rPr/>
      </w:pPr>
      <w:r w:rsidDel="00000000" w:rsidR="00000000" w:rsidRPr="00000000">
        <w:rPr>
          <w:rtl w:val="0"/>
        </w:rPr>
        <w:t xml:space="preserve">1.5. Restricciones del proyecto</w:t>
      </w:r>
    </w:p>
    <w:p w:rsidR="00000000" w:rsidDel="00000000" w:rsidP="00000000" w:rsidRDefault="00000000" w:rsidRPr="00000000" w14:paraId="00000047">
      <w:pPr>
        <w:spacing w:after="200" w:before="200" w:line="240" w:lineRule="auto"/>
        <w:jc w:val="both"/>
        <w:rPr>
          <w:sz w:val="24"/>
          <w:szCs w:val="24"/>
        </w:rPr>
      </w:pPr>
      <w:r w:rsidDel="00000000" w:rsidR="00000000" w:rsidRPr="00000000">
        <w:rPr>
          <w:sz w:val="24"/>
          <w:szCs w:val="24"/>
          <w:rtl w:val="0"/>
        </w:rPr>
        <w:t xml:space="preserve">El prototipo debe ser realizable por un equipo en etapa inicial de aprendizaje y ejecutarse primero en Google Colab. Se </w:t>
      </w:r>
      <w:r w:rsidDel="00000000" w:rsidR="00000000" w:rsidRPr="00000000">
        <w:rPr>
          <w:rtl w:val="0"/>
        </w:rPr>
        <w:t xml:space="preserve">priorizará</w:t>
      </w:r>
      <w:r w:rsidDel="00000000" w:rsidR="00000000" w:rsidRPr="00000000">
        <w:rPr>
          <w:sz w:val="24"/>
          <w:szCs w:val="24"/>
          <w:rtl w:val="0"/>
        </w:rPr>
        <w:t xml:space="preserve"> componentes gratuitos o con nivel gratuito, evitando infraestructura compleja. Las restricciones principales son el límite de contexto del LLM, la variabilidad en la calidad de extracción de documentos, el tratamiento de tablas extensas, la dependencia de una API externa para generación y la necesidad de proteger los archivos y claves de acceso. No se considerarán, en la primera versión, mapas conceptuales, autenticación de usuarios, persistencia multiusuario ni despliegue productivo.</w:t>
      </w:r>
    </w:p>
    <w:p w:rsidR="00000000" w:rsidDel="00000000" w:rsidP="00000000" w:rsidRDefault="00000000" w:rsidRPr="00000000" w14:paraId="00000048">
      <w:pPr>
        <w:pStyle w:val="Heading1"/>
        <w:keepNext w:val="1"/>
        <w:spacing w:after="200" w:before="200" w:line="240" w:lineRule="auto"/>
        <w:rPr/>
      </w:pPr>
      <w:r w:rsidDel="00000000" w:rsidR="00000000" w:rsidRPr="00000000">
        <w:rPr>
          <w:rtl w:val="0"/>
        </w:rPr>
        <w:t xml:space="preserve">2. ANÁLISIS DEL CASO ORGANIZACIONAL</w:t>
      </w:r>
    </w:p>
    <w:p w:rsidR="00000000" w:rsidDel="00000000" w:rsidP="00000000" w:rsidRDefault="00000000" w:rsidRPr="00000000" w14:paraId="00000049">
      <w:pPr>
        <w:pStyle w:val="Heading2"/>
        <w:keepNext w:val="1"/>
        <w:spacing w:after="200" w:before="200" w:line="240" w:lineRule="auto"/>
        <w:rPr/>
      </w:pPr>
      <w:r w:rsidDel="00000000" w:rsidR="00000000" w:rsidRPr="00000000">
        <w:rPr>
          <w:rtl w:val="0"/>
        </w:rPr>
        <w:t xml:space="preserve">2.1. Identificación de la Organización y Contexto</w:t>
      </w:r>
    </w:p>
    <w:p w:rsidR="00000000" w:rsidDel="00000000" w:rsidP="00000000" w:rsidRDefault="00000000" w:rsidRPr="00000000" w14:paraId="0000004A">
      <w:pPr>
        <w:spacing w:after="200" w:before="200" w:line="240" w:lineRule="auto"/>
        <w:jc w:val="both"/>
        <w:rPr/>
      </w:pPr>
      <w:r w:rsidDel="00000000" w:rsidR="00000000" w:rsidRPr="00000000">
        <w:rPr>
          <w:rtl w:val="0"/>
        </w:rPr>
        <w:t xml:space="preserve">La organización en la que se enmarca este proyecto corresponde a Duoc UC, institución de educación superior chilena perteneciente al rubro de la educación, orientada a la formación técnica y profesional de estudiantes en diversas áreas del conocimiento.</w:t>
      </w:r>
    </w:p>
    <w:p w:rsidR="00000000" w:rsidDel="00000000" w:rsidP="00000000" w:rsidRDefault="00000000" w:rsidRPr="00000000" w14:paraId="0000004B">
      <w:pPr>
        <w:spacing w:after="200" w:before="200" w:line="240" w:lineRule="auto"/>
        <w:jc w:val="both"/>
        <w:rPr/>
      </w:pPr>
      <w:r w:rsidDel="00000000" w:rsidR="00000000" w:rsidRPr="00000000">
        <w:rPr>
          <w:rtl w:val="0"/>
        </w:rPr>
        <w:t xml:space="preserve">En este contexto, los estudiantes deben gestionar de manera constante un volumen considerable de material académico asociado a sus distintas asignaturas, incluyendo apuntes de clases, presentaciones, documentos en formato PDF, artículos, guías de estudio y otros recursos digitales. Esta diversidad de fuentes exige procesos continuos de lectura, búsqueda, síntesis y comprensión de información, especialmente durante la preparación de evaluaciones o el desarrollo de actividades académicas.</w:t>
      </w:r>
    </w:p>
    <w:p w:rsidR="00000000" w:rsidDel="00000000" w:rsidP="00000000" w:rsidRDefault="00000000" w:rsidRPr="00000000" w14:paraId="0000004C">
      <w:pPr>
        <w:spacing w:after="200" w:before="200" w:line="240" w:lineRule="auto"/>
        <w:jc w:val="both"/>
        <w:rPr/>
      </w:pPr>
      <w:r w:rsidDel="00000000" w:rsidR="00000000" w:rsidRPr="00000000">
        <w:rPr>
          <w:rtl w:val="0"/>
        </w:rPr>
        <w:t xml:space="preserve">La organización se encuentra, por tanto, en un entorno donde el acceso a información es abundante, pero su procesamiento puede resultar complejo debido a la cantidad, heterogeneidad y dispersión de los contenidos disponibles. Este escenario genera una oportunidad para incorporar soluciones basadas en inteligencia artificial que apoyen la recuperación, organización y comprensión de información académica, facilitando el acceso a contenidos relevantes de acuerdo con las necesidades específicas de cada estudiante.</w:t>
      </w:r>
    </w:p>
    <w:p w:rsidR="00000000" w:rsidDel="00000000" w:rsidP="00000000" w:rsidRDefault="00000000" w:rsidRPr="00000000" w14:paraId="0000004D">
      <w:pPr>
        <w:spacing w:after="200" w:before="200" w:line="240" w:lineRule="auto"/>
        <w:jc w:val="both"/>
        <w:rPr/>
      </w:pPr>
      <w:r w:rsidDel="00000000" w:rsidR="00000000" w:rsidRPr="00000000">
        <w:rPr>
          <w:rtl w:val="0"/>
        </w:rPr>
        <w:t xml:space="preserve">En este marco se propone Daikoku, un proyecto académico en desarrollo que consiste en un asistente inteligente orientado al análisis documental y a la organización del conocimiento, diseñado para apoyar la consulta y comprensión de materiales académicos mediante el uso de modelos de lenguaje y técnicas de Generación Aumentada por Recuperación (RAG).</w:t>
      </w:r>
      <w:r w:rsidDel="00000000" w:rsidR="00000000" w:rsidRPr="00000000">
        <w:rPr>
          <w:rtl w:val="0"/>
        </w:rPr>
      </w:r>
    </w:p>
    <w:p w:rsidR="00000000" w:rsidDel="00000000" w:rsidP="00000000" w:rsidRDefault="00000000" w:rsidRPr="00000000" w14:paraId="0000004E">
      <w:pPr>
        <w:pStyle w:val="Heading2"/>
        <w:keepNext w:val="1"/>
        <w:spacing w:after="200" w:before="200" w:line="240" w:lineRule="auto"/>
        <w:rPr/>
      </w:pPr>
      <w:r w:rsidDel="00000000" w:rsidR="00000000" w:rsidRPr="00000000">
        <w:rPr>
          <w:rtl w:val="0"/>
        </w:rPr>
        <w:t xml:space="preserve">2.2. Identificación y Descripción del Problema/Desafío</w:t>
      </w:r>
    </w:p>
    <w:p w:rsidR="00000000" w:rsidDel="00000000" w:rsidP="00000000" w:rsidRDefault="00000000" w:rsidRPr="00000000" w14:paraId="0000004F">
      <w:pPr>
        <w:spacing w:after="200" w:before="200" w:line="240" w:lineRule="auto"/>
        <w:jc w:val="both"/>
        <w:rPr>
          <w:sz w:val="24"/>
          <w:szCs w:val="24"/>
        </w:rPr>
      </w:pPr>
      <w:r w:rsidDel="00000000" w:rsidR="00000000" w:rsidRPr="00000000">
        <w:rPr>
          <w:sz w:val="24"/>
          <w:szCs w:val="24"/>
          <w:rtl w:val="0"/>
        </w:rPr>
        <w:t xml:space="preserve">El desafío central es la sobrecarga de información académica: el usuario puede disponer de numerosos archivos, pero </w:t>
      </w:r>
      <w:r w:rsidDel="00000000" w:rsidR="00000000" w:rsidRPr="00000000">
        <w:rPr>
          <w:rtl w:val="0"/>
        </w:rPr>
        <w:t xml:space="preserve">carece</w:t>
      </w:r>
      <w:r w:rsidDel="00000000" w:rsidR="00000000" w:rsidRPr="00000000">
        <w:rPr>
          <w:sz w:val="24"/>
          <w:szCs w:val="24"/>
          <w:rtl w:val="0"/>
        </w:rPr>
        <w:t xml:space="preserve"> de tiempo para revisarlos íntegramente y detectar qué fragmentos responden a una necesidad puntual. Además, un LLM usado sin contexto documental puede producir información no sustentada en las fuentes proporcionadas, fenómeno relacionado con las alucinaciones en generación de lenguaje (Ji et al., 2023). Por ello, la solución debe combinar recuperación de información y generación, conservando trazabilidad hacia el documento de origen.</w:t>
      </w:r>
    </w:p>
    <w:p w:rsidR="00000000" w:rsidDel="00000000" w:rsidP="00000000" w:rsidRDefault="00000000" w:rsidRPr="00000000" w14:paraId="00000050">
      <w:pPr>
        <w:pStyle w:val="Heading2"/>
        <w:keepNext w:val="1"/>
        <w:spacing w:after="200" w:before="200" w:line="240" w:lineRule="auto"/>
        <w:rPr/>
      </w:pPr>
      <w:r w:rsidDel="00000000" w:rsidR="00000000" w:rsidRPr="00000000">
        <w:rPr>
          <w:rtl w:val="0"/>
        </w:rPr>
        <w:t xml:space="preserve">2.3. Objetivos de la Intervención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Times New Roman" w:cs="Times New Roman" w:eastAsia="Times New Roman" w:hAnsi="Times New Roman"/>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Procesar archivos PDF, DOCX, XLSX y CSV y convertirlos a una representación textual normalizada.</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Times New Roman" w:cs="Times New Roman" w:eastAsia="Times New Roman" w:hAnsi="Times New Roman"/>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Segmentar el contenido y asociar metadatos de origen para habilitar recuperación semántica.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Times New Roman" w:cs="Times New Roman" w:eastAsia="Times New Roman" w:hAnsi="Times New Roman"/>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Responder preguntas utilizando prioritariamente fragmentos recuperados desde los documentos cargados.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Times New Roman" w:cs="Times New Roman" w:eastAsia="Times New Roman" w:hAnsi="Times New Roman"/>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Generar resúmenes y explicaciones simplificadas manteniendo relación explícita con las fuentes.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Times New Roman" w:cs="Times New Roman" w:eastAsia="Times New Roman" w:hAnsi="Times New Roman"/>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Incorporar una fuente externa controlada como respaldo complementario cuando la consulta lo requiera.</w:t>
      </w:r>
    </w:p>
    <w:p w:rsidR="00000000" w:rsidDel="00000000" w:rsidP="00000000" w:rsidRDefault="00000000" w:rsidRPr="00000000" w14:paraId="00000056">
      <w:pPr>
        <w:pStyle w:val="Heading2"/>
        <w:keepNext w:val="1"/>
        <w:spacing w:after="200" w:before="200" w:line="240" w:lineRule="auto"/>
        <w:rPr/>
      </w:pPr>
      <w:r w:rsidDel="00000000" w:rsidR="00000000" w:rsidRPr="00000000">
        <w:rPr>
          <w:rtl w:val="0"/>
        </w:rPr>
        <w:t xml:space="preserve">2.4. Datos Disponibles o que se Pueden Obtener</w:t>
      </w:r>
    </w:p>
    <w:p w:rsidR="00000000" w:rsidDel="00000000" w:rsidP="00000000" w:rsidRDefault="00000000" w:rsidRPr="00000000" w14:paraId="00000057">
      <w:pPr>
        <w:spacing w:after="200" w:before="200" w:line="240" w:lineRule="auto"/>
        <w:rPr>
          <w:sz w:val="24"/>
          <w:szCs w:val="24"/>
        </w:rPr>
      </w:pPr>
      <w:r w:rsidDel="00000000" w:rsidR="00000000" w:rsidRPr="00000000">
        <w:rPr>
          <w:sz w:val="24"/>
          <w:szCs w:val="24"/>
          <w:rtl w:val="0"/>
        </w:rPr>
        <w:t xml:space="preserve">Las fuentes internas serán archivos aportados por el usuario: PDF, DOCX, XLSX y CSV, incluyendo apuntes, guías, artículos, informes y planillas. Para el prototipo se propone convertirlos a Markdown con MarkItDown, herramienta orientada al consumo por sistemas de análisis de texto y LLM. Como fuente externa mínima se propone la MediaWiki Action API de Wikipedia, utilizada solo para ampliar definiciones o contexto y etiquetando siempre su procedencia. Los documentos internos </w:t>
      </w:r>
      <w:r w:rsidDel="00000000" w:rsidR="00000000" w:rsidRPr="00000000">
        <w:rPr>
          <w:rtl w:val="0"/>
        </w:rPr>
        <w:t xml:space="preserve">tendrán</w:t>
      </w:r>
      <w:r w:rsidDel="00000000" w:rsidR="00000000" w:rsidRPr="00000000">
        <w:rPr>
          <w:sz w:val="24"/>
          <w:szCs w:val="24"/>
          <w:rtl w:val="0"/>
        </w:rPr>
        <w:t xml:space="preserve"> prioridad sobre la información externa.</w:t>
      </w:r>
    </w:p>
    <w:p w:rsidR="00000000" w:rsidDel="00000000" w:rsidP="00000000" w:rsidRDefault="00000000" w:rsidRPr="00000000" w14:paraId="00000058">
      <w:pPr>
        <w:pStyle w:val="Heading2"/>
        <w:keepNext w:val="1"/>
        <w:spacing w:after="200" w:before="200" w:line="240" w:lineRule="auto"/>
        <w:rPr/>
      </w:pPr>
      <w:r w:rsidDel="00000000" w:rsidR="00000000" w:rsidRPr="00000000">
        <w:rPr>
          <w:rtl w:val="0"/>
        </w:rPr>
        <w:t xml:space="preserve">2.5. Restricciones o Requerimientos Particulares</w:t>
      </w:r>
    </w:p>
    <w:p w:rsidR="00000000" w:rsidDel="00000000" w:rsidP="00000000" w:rsidRDefault="00000000" w:rsidRPr="00000000" w14:paraId="00000059">
      <w:pPr>
        <w:spacing w:after="200" w:before="200" w:line="240" w:lineRule="auto"/>
        <w:rPr>
          <w:sz w:val="24"/>
          <w:szCs w:val="24"/>
        </w:rPr>
      </w:pPr>
      <w:r w:rsidDel="00000000" w:rsidR="00000000" w:rsidRPr="00000000">
        <w:rPr>
          <w:sz w:val="24"/>
          <w:szCs w:val="24"/>
          <w:rtl w:val="0"/>
        </w:rPr>
        <w:t xml:space="preserve">Técnicamente, el sistema debe manejar documentos largos mediante chunking y evitar enviar el archivo completo al LLM. Las planillas requieren preservar nombres de hojas, encabezados y rangos relevantes. En seguridad, no se deben exponer documentos ni claves de API; las credenciales se almacenarán como secretos o variables de entorno. En experiencia de usuario, la interfaz debe permitir cargar archivos, seleccionar una acción y formular consultas sin exigir conocimiento técnico.</w:t>
      </w:r>
    </w:p>
    <w:p w:rsidR="00000000" w:rsidDel="00000000" w:rsidP="00000000" w:rsidRDefault="00000000" w:rsidRPr="00000000" w14:paraId="0000005A">
      <w:pPr>
        <w:pStyle w:val="Heading2"/>
        <w:keepNext w:val="1"/>
        <w:spacing w:after="200" w:before="200" w:line="240" w:lineRule="auto"/>
        <w:rPr/>
      </w:pPr>
      <w:r w:rsidDel="00000000" w:rsidR="00000000" w:rsidRPr="00000000">
        <w:rPr>
          <w:rtl w:val="0"/>
        </w:rPr>
        <w:t xml:space="preserve">2.6. Motivación para el Uso de Agentes de IA, LLMs y RAG</w:t>
      </w:r>
    </w:p>
    <w:p w:rsidR="00000000" w:rsidDel="00000000" w:rsidP="00000000" w:rsidRDefault="00000000" w:rsidRPr="00000000" w14:paraId="0000005B">
      <w:pPr>
        <w:spacing w:after="200" w:before="200" w:line="240" w:lineRule="auto"/>
        <w:rPr>
          <w:sz w:val="24"/>
          <w:szCs w:val="24"/>
        </w:rPr>
      </w:pPr>
      <w:r w:rsidDel="00000000" w:rsidR="00000000" w:rsidRPr="00000000">
        <w:rPr>
          <w:sz w:val="24"/>
          <w:szCs w:val="24"/>
          <w:rtl w:val="0"/>
        </w:rPr>
        <w:t xml:space="preserve">El LLM aporta comprensión y generación en lenguaje natural; RAG permite recuperar evidencia específica antes de generar la respuesta, reduciendo la dependencia del conocimiento paramétrico del modelo y aportando procedencia de la información (Lewis et al., 2020). El agente se plantea como un router sencillo que identifica si la intención es preguntar, resumir o simplificar y activa la herramienta correspondiente. Esta separación mantiene el alcance controlado y evita construir un agente autónomo innecesariamente complejo.</w:t>
      </w:r>
    </w:p>
    <w:p w:rsidR="00000000" w:rsidDel="00000000" w:rsidP="00000000" w:rsidRDefault="00000000" w:rsidRPr="00000000" w14:paraId="0000005C">
      <w:pPr>
        <w:pStyle w:val="Heading2"/>
        <w:keepNext w:val="1"/>
        <w:spacing w:after="200" w:before="200" w:line="240" w:lineRule="auto"/>
        <w:rPr/>
      </w:pPr>
      <w:r w:rsidDel="00000000" w:rsidR="00000000" w:rsidRPr="00000000">
        <w:rPr>
          <w:rtl w:val="0"/>
        </w:rPr>
        <w:t xml:space="preserve">2.7. Referencias o Anexos Relevantes</w:t>
      </w:r>
    </w:p>
    <w:p w:rsidR="00000000" w:rsidDel="00000000" w:rsidP="00000000" w:rsidRDefault="00000000" w:rsidRPr="00000000" w14:paraId="0000005D">
      <w:pPr>
        <w:spacing w:after="200" w:before="200" w:line="240" w:lineRule="auto"/>
        <w:rPr>
          <w:sz w:val="24"/>
          <w:szCs w:val="24"/>
        </w:rPr>
      </w:pPr>
      <w:r w:rsidDel="00000000" w:rsidR="00000000" w:rsidRPr="00000000">
        <w:rPr>
          <w:sz w:val="24"/>
          <w:szCs w:val="24"/>
          <w:rtl w:val="0"/>
        </w:rPr>
        <w:t xml:space="preserve">Se consideran como referencias técnicas la documentación oficial de MarkItDown, Sentence Transformers, ChromaDB, </w:t>
      </w:r>
      <w:r w:rsidDel="00000000" w:rsidR="00000000" w:rsidRPr="00000000">
        <w:rPr>
          <w:rtl w:val="0"/>
        </w:rPr>
        <w:t xml:space="preserve">Mistral</w:t>
      </w:r>
      <w:r w:rsidDel="00000000" w:rsidR="00000000" w:rsidRPr="00000000">
        <w:rPr>
          <w:sz w:val="24"/>
          <w:szCs w:val="24"/>
          <w:rtl w:val="0"/>
        </w:rPr>
        <w:t xml:space="preserve"> API, Gradio y MediaWiki Action API. El repositorio del proyecto y evidencias de pruebas se incorporarán una vez iniciada la implementación: </w:t>
      </w:r>
      <w:r w:rsidDel="00000000" w:rsidR="00000000" w:rsidRPr="00000000">
        <w:rPr>
          <w:rtl w:val="0"/>
        </w:rPr>
        <w:t xml:space="preserve">https://github.com/MauricioTapia84/Daikoku/tree/main</w:t>
      </w:r>
      <w:r w:rsidDel="00000000" w:rsidR="00000000" w:rsidRPr="00000000">
        <w:rPr>
          <w:sz w:val="24"/>
          <w:szCs w:val="24"/>
          <w:rtl w:val="0"/>
        </w:rPr>
        <w:t xml:space="preserve">.</w:t>
      </w:r>
    </w:p>
    <w:p w:rsidR="00000000" w:rsidDel="00000000" w:rsidP="00000000" w:rsidRDefault="00000000" w:rsidRPr="00000000" w14:paraId="0000005E">
      <w:pPr>
        <w:pStyle w:val="Heading1"/>
        <w:keepNext w:val="1"/>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1"/>
        <w:spacing w:after="200" w:before="200" w:line="240" w:lineRule="auto"/>
        <w:rPr/>
      </w:pPr>
      <w:r w:rsidDel="00000000" w:rsidR="00000000" w:rsidRPr="00000000">
        <w:rPr>
          <w:rtl w:val="0"/>
        </w:rPr>
        <w:t xml:space="preserve">3. FORMULACIÓN DE PROMPTS</w:t>
      </w:r>
    </w:p>
    <w:p w:rsidR="00000000" w:rsidDel="00000000" w:rsidP="00000000" w:rsidRDefault="00000000" w:rsidRPr="00000000" w14:paraId="00000060">
      <w:pPr>
        <w:pStyle w:val="Heading2"/>
        <w:keepNext w:val="1"/>
        <w:spacing w:after="200" w:before="200" w:line="240" w:lineRule="auto"/>
        <w:rPr/>
      </w:pPr>
      <w:r w:rsidDel="00000000" w:rsidR="00000000" w:rsidRPr="00000000">
        <w:rPr>
          <w:rtl w:val="0"/>
        </w:rPr>
        <w:t xml:space="preserve">3.1. Estrategia de Prompts</w:t>
      </w:r>
    </w:p>
    <w:p w:rsidR="00000000" w:rsidDel="00000000" w:rsidP="00000000" w:rsidRDefault="00000000" w:rsidRPr="00000000" w14:paraId="00000061">
      <w:pPr>
        <w:spacing w:after="200" w:before="200" w:line="240" w:lineRule="auto"/>
        <w:rPr/>
      </w:pPr>
      <w:r w:rsidDel="00000000" w:rsidR="00000000" w:rsidRPr="00000000">
        <w:rPr>
          <w:sz w:val="24"/>
          <w:szCs w:val="24"/>
          <w:rtl w:val="0"/>
        </w:rPr>
        <w:t xml:space="preserve">La estrategia separará un prompt de sistema estable de prompts de tarea. El prompt de sistema definirá el rol del asistente, la prioridad de las fuentes internas y una regla explícita: no afirmar información que no se encuentre en el contexto recuperado; si la evidencia es insuficiente, indicarlo. Los prompts de tarea especificarán la operación requerida, el nivel de detalle y el formato de salida. El contexto recuperado se insertará en un bloque delimitado para reducir confusión entre instrucciones y contenido documental.</w:t>
      </w:r>
      <w:r w:rsidDel="00000000" w:rsidR="00000000" w:rsidRPr="00000000">
        <w:rPr>
          <w:rtl w:val="0"/>
        </w:rPr>
      </w:r>
    </w:p>
    <w:p w:rsidR="00000000" w:rsidDel="00000000" w:rsidP="00000000" w:rsidRDefault="00000000" w:rsidRPr="00000000" w14:paraId="00000062">
      <w:pPr>
        <w:pStyle w:val="Heading2"/>
        <w:keepNext w:val="1"/>
        <w:spacing w:after="200" w:before="200" w:line="240" w:lineRule="auto"/>
        <w:rPr/>
      </w:pPr>
      <w:r w:rsidDel="00000000" w:rsidR="00000000" w:rsidRPr="00000000">
        <w:rPr>
          <w:rtl w:val="0"/>
        </w:rPr>
        <w:t xml:space="preserve">3.2. Ejemplos de Prompts Optimizados</w:t>
      </w:r>
    </w:p>
    <w:tbl>
      <w:tblPr>
        <w:tblStyle w:val="Table2"/>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100"/>
        <w:gridCol w:w="3585"/>
        <w:tblGridChange w:id="0">
          <w:tblGrid>
            <w:gridCol w:w="1695"/>
            <w:gridCol w:w="5100"/>
            <w:gridCol w:w="3585"/>
          </w:tblGrid>
        </w:tblGridChange>
      </w:tblGrid>
      <w:tr>
        <w:trPr>
          <w:cantSplit w:val="0"/>
          <w:trHeight w:val="675" w:hRule="atLeast"/>
          <w:tblHeader w:val="0"/>
        </w:trPr>
        <w:tc>
          <w:tcPr>
            <w:tcBorders>
              <w:top w:color="0f1115" w:space="0" w:sz="8" w:val="single"/>
              <w:left w:color="0f1115" w:space="0" w:sz="8" w:val="single"/>
              <w:bottom w:color="000000" w:space="0" w:sz="8" w:val="single"/>
              <w:right w:color="0f1115"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063">
            <w:pPr>
              <w:spacing w:after="0" w:before="0" w:line="240" w:lineRule="auto"/>
              <w:ind w:left="141.73228346456688" w:right="-178.11023622047202" w:firstLine="0"/>
              <w:jc w:val="both"/>
              <w:rPr>
                <w:b w:val="1"/>
                <w:bCs w:val="1"/>
                <w:color w:val="0f1115"/>
              </w:rPr>
            </w:pPr>
            <w:r w:rsidDel="00000000" w:rsidR="00000000" w:rsidRPr="00000000">
              <w:rPr>
                <w:b w:val="1"/>
                <w:bCs w:val="1"/>
                <w:color w:val="0f1115"/>
                <w:rtl w:val="0"/>
              </w:rPr>
              <w:t xml:space="preserve">Funcionalidad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64">
            <w:pPr>
              <w:spacing w:after="0" w:before="0" w:line="240" w:lineRule="auto"/>
              <w:ind w:left="-141.7322834645671" w:right="-4.842519685039122" w:firstLine="0"/>
              <w:jc w:val="both"/>
              <w:rPr>
                <w:b w:val="1"/>
                <w:bCs w:val="1"/>
                <w:color w:val="0f1115"/>
              </w:rPr>
            </w:pPr>
            <w:r w:rsidDel="00000000" w:rsidR="00000000" w:rsidRPr="00000000">
              <w:rPr>
                <w:b w:val="1"/>
                <w:bCs w:val="1"/>
                <w:color w:val="0f1115"/>
                <w:rtl w:val="0"/>
              </w:rPr>
              <w:t xml:space="preserve">Prompt utilizado</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65">
            <w:pPr>
              <w:spacing w:after="0" w:before="0" w:line="240" w:lineRule="auto"/>
              <w:ind w:left="-141.7322834645671" w:right="109.96062992126042" w:firstLine="0"/>
              <w:jc w:val="both"/>
              <w:rPr>
                <w:b w:val="1"/>
                <w:bCs w:val="1"/>
                <w:color w:val="0f1115"/>
              </w:rPr>
            </w:pPr>
            <w:r w:rsidDel="00000000" w:rsidR="00000000" w:rsidRPr="00000000">
              <w:rPr>
                <w:b w:val="1"/>
                <w:bCs w:val="1"/>
                <w:color w:val="0f1115"/>
                <w:rtl w:val="0"/>
              </w:rPr>
              <w:t xml:space="preserve">Justificación</w:t>
            </w:r>
            <w:r w:rsidDel="00000000" w:rsidR="00000000" w:rsidRPr="00000000">
              <w:rPr>
                <w:rtl w:val="0"/>
              </w:rPr>
            </w:r>
          </w:p>
        </w:tc>
      </w:tr>
      <w:tr>
        <w:trPr>
          <w:cantSplit w:val="0"/>
          <w:trHeight w:val="49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6">
            <w:pPr>
              <w:spacing w:after="0" w:before="0" w:line="240" w:lineRule="auto"/>
              <w:ind w:left="141.73228346456688" w:right="-178.11023622047202" w:firstLine="0"/>
              <w:rPr>
                <w:color w:val="0f1115"/>
              </w:rPr>
            </w:pPr>
            <w:r w:rsidDel="00000000" w:rsidR="00000000" w:rsidRPr="00000000">
              <w:rPr>
                <w:color w:val="0f1115"/>
                <w:rtl w:val="0"/>
              </w:rPr>
              <w:t xml:space="preserve">Consulta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7">
            <w:pPr>
              <w:spacing w:after="0" w:before="0" w:line="240" w:lineRule="auto"/>
              <w:ind w:left="-141.7322834645671" w:right="-4.842519685039122" w:firstLine="0"/>
              <w:rPr>
                <w:color w:val="0f1115"/>
              </w:rPr>
            </w:pPr>
            <w:r w:rsidDel="00000000" w:rsidR="00000000" w:rsidRPr="00000000">
              <w:rPr>
                <w:color w:val="0f1115"/>
                <w:rtl w:val="0"/>
              </w:rPr>
              <w:t xml:space="preserve">"Responde la pregunta utilizando únicamente el contexto recuperado. Cita el nombre del archivo o la fuente asociada a cada afirmación relevante. Si el contexto no contiene información suficiente, indícalo explícitamente. Pregunta: {pregunta}. Contexto: {fragmentos}."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8">
            <w:pPr>
              <w:spacing w:after="0" w:before="0" w:line="240" w:lineRule="auto"/>
              <w:ind w:left="-141.7322834645671" w:right="109.96062992126042" w:firstLine="0"/>
              <w:rPr>
                <w:color w:val="0f1115"/>
              </w:rPr>
            </w:pPr>
            <w:r w:rsidDel="00000000" w:rsidR="00000000" w:rsidRPr="00000000">
              <w:rPr>
                <w:color w:val="0f1115"/>
                <w:rtl w:val="0"/>
              </w:rPr>
              <w:t xml:space="preserve">Se fuerza al modelo a usar solo el contexto recuperado (reduce alucinaciones), se exige citación de fuentes (trazabilidad) y se establece una respuesta por defecto cuando falta información.</w:t>
            </w:r>
            <w:r w:rsidDel="00000000" w:rsidR="00000000" w:rsidRPr="00000000">
              <w:rPr>
                <w:rtl w:val="0"/>
              </w:rPr>
            </w:r>
          </w:p>
        </w:tc>
      </w:tr>
      <w:tr>
        <w:trPr>
          <w:cantSplit w:val="0"/>
          <w:trHeight w:val="875.85937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9">
            <w:pPr>
              <w:spacing w:after="0" w:before="0" w:line="240" w:lineRule="auto"/>
              <w:ind w:left="141.73228346456688" w:right="-178.11023622047202" w:firstLine="0"/>
              <w:rPr>
                <w:color w:val="0f1115"/>
              </w:rPr>
            </w:pPr>
            <w:r w:rsidDel="00000000" w:rsidR="00000000" w:rsidRPr="00000000">
              <w:rPr>
                <w:color w:val="0f1115"/>
                <w:rtl w:val="0"/>
              </w:rPr>
              <w:t xml:space="preserve">Resumen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A">
            <w:pPr>
              <w:spacing w:after="0" w:before="0" w:line="240" w:lineRule="auto"/>
              <w:ind w:left="-141.7322834645671" w:right="-4.842519685039122" w:firstLine="0"/>
              <w:rPr>
                <w:color w:val="0f1115"/>
              </w:rPr>
            </w:pPr>
            <w:r w:rsidDel="00000000" w:rsidR="00000000" w:rsidRPr="00000000">
              <w:rPr>
                <w:color w:val="0f1115"/>
                <w:rtl w:val="0"/>
              </w:rPr>
              <w:t xml:space="preserve">"Resume el contenido recuperado en puntos clave, preservando conceptos, definiciones y relaciones importantes. No agregues información externa salvo que esté marcada como fuente complementaria. Contexto: {fragmentos}."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B">
            <w:pPr>
              <w:spacing w:after="0" w:before="0" w:line="240" w:lineRule="auto"/>
              <w:ind w:left="-141.7322834645671" w:right="109.96062992126042" w:firstLine="0"/>
              <w:rPr>
                <w:color w:val="0f1115"/>
              </w:rPr>
            </w:pPr>
            <w:r w:rsidDel="00000000" w:rsidR="00000000" w:rsidRPr="00000000">
              <w:rPr>
                <w:color w:val="0f1115"/>
                <w:rtl w:val="0"/>
              </w:rPr>
              <w:t xml:space="preserve">Se especifica el formato de salida (puntos clave), se preserva la estructura conceptual y se restringe el uso de información externa.</w:t>
            </w:r>
            <w:r w:rsidDel="00000000" w:rsidR="00000000" w:rsidRPr="00000000">
              <w:rPr>
                <w:rtl w:val="0"/>
              </w:rPr>
            </w:r>
          </w:p>
        </w:tc>
      </w:tr>
      <w:tr>
        <w:trPr>
          <w:cantSplit w:val="0"/>
          <w:trHeight w:val="650.85937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C">
            <w:pPr>
              <w:spacing w:after="0" w:before="0" w:line="240" w:lineRule="auto"/>
              <w:ind w:left="141.73228346456688" w:right="-178.11023622047202" w:firstLine="0"/>
              <w:rPr>
                <w:color w:val="0f1115"/>
              </w:rPr>
            </w:pPr>
            <w:r w:rsidDel="00000000" w:rsidR="00000000" w:rsidRPr="00000000">
              <w:rPr>
                <w:color w:val="0f1115"/>
                <w:rtl w:val="0"/>
              </w:rPr>
              <w:t xml:space="preserve">Explicación simplificada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D">
            <w:pPr>
              <w:spacing w:after="0" w:before="0" w:line="240" w:lineRule="auto"/>
              <w:ind w:left="-141.7322834645671" w:right="-4.842519685039122" w:firstLine="0"/>
              <w:rPr>
                <w:color w:val="0f1115"/>
              </w:rPr>
            </w:pPr>
            <w:r w:rsidDel="00000000" w:rsidR="00000000" w:rsidRPr="00000000">
              <w:rPr>
                <w:color w:val="0f1115"/>
                <w:rtl w:val="0"/>
              </w:rPr>
              <w:t xml:space="preserve">"Explica el contenido con lenguaje claro para un estudiante que está introduciéndose en el tema. Mantén la precisión conceptual, define términos técnicos esenciales y no inventes ejemplos que contradigan la fuente. Contexto: {fragmentos}."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E">
            <w:pPr>
              <w:spacing w:after="0" w:before="0" w:line="240" w:lineRule="auto"/>
              <w:ind w:left="-141.7322834645671" w:right="109.96062992126042" w:firstLine="0"/>
              <w:rPr>
                <w:color w:val="0f1115"/>
              </w:rPr>
            </w:pPr>
            <w:r w:rsidDel="00000000" w:rsidR="00000000" w:rsidRPr="00000000">
              <w:rPr>
                <w:color w:val="0f1115"/>
                <w:rtl w:val="0"/>
              </w:rPr>
              <w:t xml:space="preserve">Se adapta el nivel al usuario, se exige precisión conceptual y se restringe la invención de ejemplos que no estén en la fuente.</w:t>
            </w:r>
            <w:r w:rsidDel="00000000" w:rsidR="00000000" w:rsidRPr="00000000">
              <w:rPr>
                <w:rtl w:val="0"/>
              </w:rPr>
            </w:r>
          </w:p>
        </w:tc>
      </w:tr>
      <w:tr>
        <w:trPr>
          <w:cantSplit w:val="0"/>
          <w:trHeight w:val="1715.742187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F">
            <w:pPr>
              <w:spacing w:after="0" w:before="0" w:line="240" w:lineRule="auto"/>
              <w:ind w:left="141.73228346456688" w:right="-178.11023622047202" w:firstLine="0"/>
              <w:rPr>
                <w:color w:val="0f1115"/>
              </w:rPr>
            </w:pPr>
            <w:r w:rsidDel="00000000" w:rsidR="00000000" w:rsidRPr="00000000">
              <w:rPr>
                <w:color w:val="0f1115"/>
                <w:rtl w:val="0"/>
              </w:rPr>
              <w:t xml:space="preserve">Generación de preguntas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0">
            <w:pPr>
              <w:spacing w:after="0" w:before="0" w:line="240" w:lineRule="auto"/>
              <w:ind w:left="-141.7322834645671" w:right="-4.842519685039122" w:firstLine="0"/>
              <w:rPr>
                <w:color w:val="0f1115"/>
              </w:rPr>
            </w:pPr>
            <w:r w:rsidDel="00000000" w:rsidR="00000000" w:rsidRPr="00000000">
              <w:rPr>
                <w:color w:val="0f1115"/>
                <w:rtl w:val="0"/>
              </w:rPr>
              <w:t xml:space="preserve">"Eres un profesor experto en evaluación académica. A partir del siguiente contenido, genera 5 preguntas de opción múltiple que evalúen la comprensión de los conceptos clave. Cada pregunta debe incluir 4 alternativas (A, B, C, D), indicar la respuesta correcta y añadir una breve explicación de por qué es la correcta. No inventes información que no esté en el contexto proporcionado. Contexto: {fragmentos}."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1">
            <w:pPr>
              <w:spacing w:after="0" w:before="0" w:line="240" w:lineRule="auto"/>
              <w:ind w:left="-141.7322834645671" w:right="109.96062992126042" w:firstLine="0"/>
              <w:rPr>
                <w:color w:val="0f1115"/>
              </w:rPr>
            </w:pPr>
            <w:r w:rsidDel="00000000" w:rsidR="00000000" w:rsidRPr="00000000">
              <w:rPr>
                <w:color w:val="0f1115"/>
                <w:rtl w:val="0"/>
              </w:rPr>
              <w:t xml:space="preserve">Se define el rol pedagógico, se especifica cantidad y formato de salida (5 preguntas, 4 alternativas), se exige respuesta correcta y explicación (valor formativo), y se restringe el modelo al contexto recuperado.</w:t>
            </w:r>
            <w:r w:rsidDel="00000000" w:rsidR="00000000" w:rsidRPr="00000000">
              <w:rPr>
                <w:rtl w:val="0"/>
              </w:rPr>
            </w:r>
          </w:p>
        </w:tc>
      </w:tr>
    </w:tbl>
    <w:p w:rsidR="00000000" w:rsidDel="00000000" w:rsidP="00000000" w:rsidRDefault="00000000" w:rsidRPr="00000000" w14:paraId="00000072">
      <w:pPr>
        <w:pStyle w:val="Heading2"/>
        <w:keepNext w:val="1"/>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keepNext w:val="1"/>
        <w:spacing w:after="200" w:before="200" w:line="240" w:lineRule="auto"/>
        <w:rPr/>
      </w:pPr>
      <w:r w:rsidDel="00000000" w:rsidR="00000000" w:rsidRPr="00000000">
        <w:rPr>
          <w:rtl w:val="0"/>
        </w:rPr>
        <w:t xml:space="preserve">3.3. Ajustes de Parámetros</w:t>
      </w:r>
    </w:p>
    <w:p w:rsidR="00000000" w:rsidDel="00000000" w:rsidP="00000000" w:rsidRDefault="00000000" w:rsidRPr="00000000" w14:paraId="00000074">
      <w:pPr>
        <w:spacing w:after="200" w:before="200" w:line="240" w:lineRule="auto"/>
        <w:rPr>
          <w:sz w:val="24"/>
          <w:szCs w:val="24"/>
        </w:rPr>
      </w:pPr>
      <w:r w:rsidDel="00000000" w:rsidR="00000000" w:rsidRPr="00000000">
        <w:rPr>
          <w:sz w:val="24"/>
          <w:szCs w:val="24"/>
          <w:rtl w:val="0"/>
        </w:rPr>
        <w:t xml:space="preserve">Como configuración inicial se propone una temperatura baja (aprox. 0,2) para preguntas actuales y entre 0,3 y 0,5 para resúmenes o simplificaciones. Se limitará la salida a una extensión razonable para evitar respuestas innecesariamente largas. Estos valores son parámetros iniciales del prototipo y deberán ajustarse mediante pruebas comparando precisión, claridad y fidelidad a las fuentes.</w:t>
      </w:r>
    </w:p>
    <w:p w:rsidR="00000000" w:rsidDel="00000000" w:rsidP="00000000" w:rsidRDefault="00000000" w:rsidRPr="00000000" w14:paraId="00000075">
      <w:pPr>
        <w:pStyle w:val="Heading1"/>
        <w:spacing w:after="200" w:before="200" w:line="240" w:lineRule="auto"/>
        <w:rPr>
          <w:sz w:val="32"/>
          <w:szCs w:val="32"/>
        </w:rPr>
      </w:pPr>
      <w:r w:rsidDel="00000000" w:rsidR="00000000" w:rsidRPr="00000000">
        <w:rPr>
          <w:rtl w:val="0"/>
        </w:rPr>
        <w:t xml:space="preserve">4. DISEÑO E IMPLEMENTACIÓN DEL PIPELINE RAG</w:t>
      </w:r>
      <w:r w:rsidDel="00000000" w:rsidR="00000000" w:rsidRPr="00000000">
        <w:rPr>
          <w:rtl w:val="0"/>
        </w:rPr>
      </w:r>
    </w:p>
    <w:p w:rsidR="00000000" w:rsidDel="00000000" w:rsidP="00000000" w:rsidRDefault="00000000" w:rsidRPr="00000000" w14:paraId="00000076">
      <w:pPr>
        <w:pStyle w:val="Heading2"/>
        <w:keepNext w:val="1"/>
        <w:spacing w:after="200" w:before="200" w:line="240" w:lineRule="auto"/>
        <w:rPr/>
      </w:pPr>
      <w:r w:rsidDel="00000000" w:rsidR="00000000" w:rsidRPr="00000000">
        <w:rPr>
          <w:rtl w:val="0"/>
        </w:rPr>
        <w:t xml:space="preserve">4.1. Descripción General del Pipeline RAG</w:t>
      </w:r>
    </w:p>
    <w:p w:rsidR="00000000" w:rsidDel="00000000" w:rsidP="00000000" w:rsidRDefault="00000000" w:rsidRPr="00000000" w14:paraId="00000077">
      <w:pPr>
        <w:spacing w:after="200" w:before="200" w:line="240" w:lineRule="auto"/>
        <w:rPr/>
      </w:pPr>
      <w:r w:rsidDel="00000000" w:rsidR="00000000" w:rsidRPr="00000000">
        <w:rPr>
          <w:rtl w:val="0"/>
        </w:rPr>
        <w:t xml:space="preserve">El pipeline se divide en dos fases. En la fase de indexación, los documentos se convierten a Markdown, se normalizan, se separan en fragmentos y se transforman a embeddings. En la fase de consulta, la pregunta se convierte al mismo espacio vectorial, se recuperan los fragmentos más similares y se construye un prompt con la evidencia antes de invocar el LLM. Esta arquitectura permite trabajar con documentos superiores al contexto que puede procesar el modelo en una sola llamada.</w:t>
      </w:r>
    </w:p>
    <w:p w:rsidR="00000000" w:rsidDel="00000000" w:rsidP="00000000" w:rsidRDefault="00000000" w:rsidRPr="00000000" w14:paraId="00000078">
      <w:pPr>
        <w:spacing w:after="200" w:before="200" w:line="240" w:lineRule="auto"/>
        <w:rPr>
          <w:sz w:val="24"/>
          <w:szCs w:val="24"/>
        </w:rPr>
      </w:pPr>
      <w:r w:rsidDel="00000000" w:rsidR="00000000" w:rsidRPr="00000000">
        <w:rPr>
          <w:rtl w:val="0"/>
        </w:rPr>
        <w:t xml:space="preserve">La Figura 1 presenta el flujo completo del pipeline RAG, desde la carga del documento hasta la generación de la respuesta final. Cada etapa se detalla en las siguientes secciones.</w:t>
      </w:r>
      <w:r w:rsidDel="00000000" w:rsidR="00000000" w:rsidRPr="00000000">
        <w:rPr>
          <w:rtl w:val="0"/>
        </w:rPr>
      </w:r>
    </w:p>
    <w:p w:rsidR="00000000" w:rsidDel="00000000" w:rsidP="00000000" w:rsidRDefault="00000000" w:rsidRPr="00000000" w14:paraId="00000079">
      <w:pPr>
        <w:pStyle w:val="Heading2"/>
        <w:keepNext w:val="1"/>
        <w:spacing w:after="200" w:before="200" w:line="240" w:lineRule="auto"/>
        <w:rPr/>
      </w:pPr>
      <w:r w:rsidDel="00000000" w:rsidR="00000000" w:rsidRPr="00000000">
        <w:rPr>
          <w:rtl w:val="0"/>
        </w:rPr>
        <w:t xml:space="preserve">4.2. Fuentes de Datos Internas y Externas</w:t>
      </w:r>
    </w:p>
    <w:p w:rsidR="00000000" w:rsidDel="00000000" w:rsidP="00000000" w:rsidRDefault="00000000" w:rsidRPr="00000000" w14:paraId="0000007A">
      <w:pPr>
        <w:spacing w:after="200" w:before="200" w:line="240" w:lineRule="auto"/>
        <w:rPr>
          <w:sz w:val="24"/>
          <w:szCs w:val="24"/>
        </w:rPr>
      </w:pPr>
      <w:r w:rsidDel="00000000" w:rsidR="00000000" w:rsidRPr="00000000">
        <w:rPr>
          <w:sz w:val="24"/>
          <w:szCs w:val="24"/>
          <w:rtl w:val="0"/>
        </w:rPr>
        <w:t xml:space="preserve">Las fuentes internas serán los archivos subidos por el usuario y constituirán la evidencia principal. La fuente externa será </w:t>
      </w:r>
      <w:r w:rsidDel="00000000" w:rsidR="00000000" w:rsidRPr="00000000">
        <w:rPr>
          <w:rtl w:val="0"/>
        </w:rPr>
        <w:t xml:space="preserve">Wikipedia mediante MediaWiki Action API (Wikimedia Foundation, n.d.)</w:t>
      </w:r>
      <w:r w:rsidDel="00000000" w:rsidR="00000000" w:rsidRPr="00000000">
        <w:rPr>
          <w:sz w:val="24"/>
          <w:szCs w:val="24"/>
          <w:rtl w:val="0"/>
        </w:rPr>
        <w:t xml:space="preserve">, consultada de forma complementaria y diferenciada. En una primera versión, el sistema no mezclará silenciosamente ambos orígenes: cada fragmento conservará metadatos de tipo de fuente, nombre de archivo o URL, y ubicación disponible (página, hoja o bloque).</w:t>
      </w:r>
    </w:p>
    <w:p w:rsidR="00000000" w:rsidDel="00000000" w:rsidP="00000000" w:rsidRDefault="00000000" w:rsidRPr="00000000" w14:paraId="0000007B">
      <w:pPr>
        <w:pStyle w:val="Heading3"/>
        <w:spacing w:after="200" w:before="200" w:line="240" w:lineRule="auto"/>
        <w:rPr>
          <w:b w:val="0"/>
          <w:bCs w:val="0"/>
          <w:i w:val="1"/>
          <w:iCs w:val="1"/>
          <w:sz w:val="26"/>
          <w:szCs w:val="26"/>
        </w:rPr>
      </w:pPr>
      <w:bookmarkStart w:colFirst="0" w:colLast="0" w:name="_heading=h.60vy9dm3new4" w:id="3"/>
      <w:bookmarkEnd w:id="3"/>
      <w:r w:rsidDel="00000000" w:rsidR="00000000" w:rsidRPr="00000000">
        <w:rPr>
          <w:rtl w:val="0"/>
        </w:rPr>
        <w:t xml:space="preserve">4.2.1. Integración de la fuente externa (Wikipedia)</w:t>
      </w:r>
      <w:r w:rsidDel="00000000" w:rsidR="00000000" w:rsidRPr="00000000">
        <w:rPr>
          <w:rtl w:val="0"/>
        </w:rPr>
      </w:r>
    </w:p>
    <w:p w:rsidR="00000000" w:rsidDel="00000000" w:rsidP="00000000" w:rsidRDefault="00000000" w:rsidRPr="00000000" w14:paraId="0000007C">
      <w:pPr>
        <w:shd w:fill="ffffff" w:val="clear"/>
        <w:spacing w:after="200" w:before="200" w:line="240" w:lineRule="auto"/>
        <w:jc w:val="both"/>
        <w:rPr/>
      </w:pPr>
      <w:r w:rsidDel="00000000" w:rsidR="00000000" w:rsidRPr="00000000">
        <w:rPr>
          <w:rtl w:val="0"/>
        </w:rPr>
        <w:t xml:space="preserve">La fuente externa del sistema es Wikipedia, accesible mediante la MediaWiki Action API. Su integración se plantea como un mecanismo de enriquecimiento complementario y controlado, que se activa únicamente bajo condiciones específicas y siempre etiquetando su procedencia.</w:t>
      </w:r>
    </w:p>
    <w:p w:rsidR="00000000" w:rsidDel="00000000" w:rsidP="00000000" w:rsidRDefault="00000000" w:rsidRPr="00000000" w14:paraId="0000007D">
      <w:pPr>
        <w:shd w:fill="ffffff" w:val="clear"/>
        <w:spacing w:after="200" w:before="200" w:line="240" w:lineRule="auto"/>
        <w:jc w:val="both"/>
        <w:rPr>
          <w:b w:val="1"/>
          <w:bCs w:val="1"/>
        </w:rPr>
      </w:pPr>
      <w:r w:rsidDel="00000000" w:rsidR="00000000" w:rsidRPr="00000000">
        <w:rPr>
          <w:b w:val="1"/>
          <w:bCs w:val="1"/>
          <w:rtl w:val="0"/>
        </w:rPr>
        <w:t xml:space="preserve">Endpoint utilizado:</w:t>
      </w:r>
    </w:p>
    <w:p w:rsidR="00000000" w:rsidDel="00000000" w:rsidP="00000000" w:rsidRDefault="00000000" w:rsidRPr="00000000" w14:paraId="0000007E">
      <w:pPr>
        <w:shd w:fill="ffffff" w:val="clear"/>
        <w:spacing w:after="200" w:before="200" w:line="240" w:lineRule="auto"/>
        <w:jc w:val="both"/>
        <w:rPr/>
      </w:pPr>
      <w:r w:rsidDel="00000000" w:rsidR="00000000" w:rsidRPr="00000000">
        <w:rPr>
          <w:rtl w:val="0"/>
        </w:rPr>
        <w:t xml:space="preserve">https://es.wikipedia.org/w/api.php</w:t>
      </w:r>
    </w:p>
    <w:p w:rsidR="00000000" w:rsidDel="00000000" w:rsidP="00000000" w:rsidRDefault="00000000" w:rsidRPr="00000000" w14:paraId="0000007F">
      <w:pPr>
        <w:shd w:fill="ffffff" w:val="clear"/>
        <w:spacing w:after="200" w:before="200" w:lin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shd w:fill="ffffff" w:val="clear"/>
        <w:spacing w:after="200" w:before="200" w:line="240" w:lineRule="auto"/>
        <w:jc w:val="both"/>
        <w:rPr>
          <w:b w:val="1"/>
          <w:bCs w:val="1"/>
        </w:rPr>
      </w:pPr>
      <w:r w:rsidDel="00000000" w:rsidR="00000000" w:rsidRPr="00000000">
        <w:rPr>
          <w:b w:val="1"/>
          <w:bCs w:val="1"/>
          <w:rtl w:val="0"/>
        </w:rPr>
        <w:t xml:space="preserve">Parámetros principales:</w:t>
      </w:r>
    </w:p>
    <w:tbl>
      <w:tblPr>
        <w:tblStyle w:val="Table3"/>
        <w:tblW w:w="10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9483695652175"/>
        <w:gridCol w:w="3029.279891304348"/>
        <w:gridCol w:w="4677.771739130435"/>
        <w:tblGridChange w:id="0">
          <w:tblGrid>
            <w:gridCol w:w="2662.9483695652175"/>
            <w:gridCol w:w="3029.279891304348"/>
            <w:gridCol w:w="4677.77173913043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081">
            <w:pPr>
              <w:spacing w:after="0" w:before="0" w:line="240" w:lineRule="auto"/>
              <w:ind w:right="-121.18110236220446" w:firstLine="141.73228346456688"/>
              <w:jc w:val="both"/>
              <w:rPr>
                <w:b w:val="1"/>
                <w:bCs w:val="1"/>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82">
            <w:pPr>
              <w:spacing w:after="0" w:before="0" w:line="240" w:lineRule="auto"/>
              <w:ind w:right="-142.91338582677156" w:hanging="141.7322834645671"/>
              <w:jc w:val="both"/>
              <w:rPr>
                <w:b w:val="1"/>
                <w:bCs w:val="1"/>
              </w:rPr>
            </w:pPr>
            <w:r w:rsidDel="00000000" w:rsidR="00000000" w:rsidRPr="00000000">
              <w:rPr>
                <w:b w:val="1"/>
                <w:bCs w:val="1"/>
                <w:rtl w:val="0"/>
              </w:rPr>
              <w:t xml:space="preserve">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83">
            <w:pPr>
              <w:spacing w:after="0" w:before="0" w:line="240" w:lineRule="auto"/>
              <w:jc w:val="both"/>
              <w:rPr>
                <w:b w:val="1"/>
                <w:bCs w:val="1"/>
              </w:rPr>
            </w:pPr>
            <w:r w:rsidDel="00000000" w:rsidR="00000000" w:rsidRPr="00000000">
              <w:rPr>
                <w:b w:val="1"/>
                <w:bCs w:val="1"/>
                <w:rtl w:val="0"/>
              </w:rPr>
              <w:t xml:space="preserve">Función</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84">
            <w:pPr>
              <w:spacing w:after="0" w:before="0" w:line="240" w:lineRule="auto"/>
              <w:ind w:right="-121.18110236220446" w:firstLine="141.73228346456688"/>
              <w:jc w:val="both"/>
              <w:rPr/>
            </w:pPr>
            <w:r w:rsidDel="00000000" w:rsidR="00000000" w:rsidRPr="00000000">
              <w:rPr>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85">
            <w:pPr>
              <w:spacing w:after="0" w:before="0" w:line="240" w:lineRule="auto"/>
              <w:ind w:right="-142.91338582677156" w:hanging="141.7322834645671"/>
              <w:jc w:val="both"/>
              <w:rPr/>
            </w:pPr>
            <w:r w:rsidDel="00000000" w:rsidR="00000000" w:rsidRPr="00000000">
              <w:rPr>
                <w:rtl w:val="0"/>
              </w:rPr>
              <w:t xml:space="preserve">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86">
            <w:pPr>
              <w:spacing w:after="0" w:before="0" w:line="240" w:lineRule="auto"/>
              <w:jc w:val="both"/>
              <w:rPr/>
            </w:pPr>
            <w:r w:rsidDel="00000000" w:rsidR="00000000" w:rsidRPr="00000000">
              <w:rPr>
                <w:rtl w:val="0"/>
              </w:rPr>
              <w:t xml:space="preserve">Indica que se realiza una consulta.</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87">
            <w:pPr>
              <w:spacing w:after="0" w:before="0" w:line="240" w:lineRule="auto"/>
              <w:ind w:right="-121.18110236220446" w:firstLine="141.73228346456688"/>
              <w:jc w:val="both"/>
              <w:rPr/>
            </w:pPr>
            <w:r w:rsidDel="00000000" w:rsidR="00000000" w:rsidRPr="00000000">
              <w:rPr>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88">
            <w:pPr>
              <w:spacing w:after="0" w:before="0" w:line="240" w:lineRule="auto"/>
              <w:ind w:right="-142.91338582677156" w:hanging="141.7322834645671"/>
              <w:jc w:val="both"/>
              <w:rPr/>
            </w:pPr>
            <w:r w:rsidDel="00000000" w:rsidR="00000000" w:rsidRPr="00000000">
              <w:rPr>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89">
            <w:pPr>
              <w:spacing w:after="0" w:before="0" w:line="240" w:lineRule="auto"/>
              <w:jc w:val="both"/>
              <w:rPr/>
            </w:pPr>
            <w:r w:rsidDel="00000000" w:rsidR="00000000" w:rsidRPr="00000000">
              <w:rPr>
                <w:rtl w:val="0"/>
              </w:rPr>
              <w:t xml:space="preserve">Formato de respuesta.</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8A">
            <w:pPr>
              <w:spacing w:after="0" w:before="0" w:line="240" w:lineRule="auto"/>
              <w:ind w:right="-121.18110236220446" w:firstLine="141.73228346456688"/>
              <w:jc w:val="both"/>
              <w:rPr/>
            </w:pPr>
            <w:r w:rsidDel="00000000" w:rsidR="00000000" w:rsidRPr="00000000">
              <w:rPr>
                <w:rtl w:val="0"/>
              </w:rPr>
              <w:t xml:space="preserve">prop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8B">
            <w:pPr>
              <w:spacing w:after="0" w:before="0" w:line="240" w:lineRule="auto"/>
              <w:ind w:right="-142.91338582677156" w:hanging="141.7322834645671"/>
              <w:jc w:val="both"/>
              <w:rPr/>
            </w:pPr>
            <w:r w:rsidDel="00000000" w:rsidR="00000000" w:rsidRPr="00000000">
              <w:rPr>
                <w:rtl w:val="0"/>
              </w:rPr>
              <w:t xml:space="preserve">extracts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8C">
            <w:pPr>
              <w:spacing w:after="0" w:before="0" w:line="240" w:lineRule="auto"/>
              <w:jc w:val="both"/>
              <w:rPr/>
            </w:pPr>
            <w:r w:rsidDel="00000000" w:rsidR="00000000" w:rsidRPr="00000000">
              <w:rPr>
                <w:rtl w:val="0"/>
              </w:rPr>
              <w:t xml:space="preserve">Solicita el resumen del artículo.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8D">
            <w:pPr>
              <w:spacing w:after="0" w:before="0" w:line="240" w:lineRule="auto"/>
              <w:ind w:right="-121.18110236220446" w:firstLine="141.73228346456688"/>
              <w:jc w:val="both"/>
              <w:rPr/>
            </w:pPr>
            <w:r w:rsidDel="00000000" w:rsidR="00000000" w:rsidRPr="00000000">
              <w:rPr>
                <w:rtl w:val="0"/>
              </w:rPr>
              <w:t xml:space="preserve">exintro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8E">
            <w:pPr>
              <w:spacing w:after="0" w:before="0" w:line="240" w:lineRule="auto"/>
              <w:ind w:right="-142.91338582677156" w:hanging="141.7322834645671"/>
              <w:jc w:val="both"/>
              <w:rPr/>
            </w:pPr>
            <w:r w:rsidDel="00000000" w:rsidR="00000000" w:rsidRPr="00000000">
              <w:rPr>
                <w:rtl w:val="0"/>
              </w:rPr>
              <w:t xml:space="preserve">true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8F">
            <w:pPr>
              <w:spacing w:after="0" w:before="0" w:line="240" w:lineRule="auto"/>
              <w:jc w:val="both"/>
              <w:rPr/>
            </w:pPr>
            <w:r w:rsidDel="00000000" w:rsidR="00000000" w:rsidRPr="00000000">
              <w:rPr>
                <w:rtl w:val="0"/>
              </w:rPr>
              <w:t xml:space="preserve">Solo el resumen introductorio.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90">
            <w:pPr>
              <w:spacing w:after="0" w:before="0" w:line="240" w:lineRule="auto"/>
              <w:ind w:right="-121.18110236220446" w:firstLine="141.73228346456688"/>
              <w:jc w:val="both"/>
              <w:rPr/>
            </w:pPr>
            <w:r w:rsidDel="00000000" w:rsidR="00000000" w:rsidRPr="00000000">
              <w:rPr>
                <w:rtl w:val="0"/>
              </w:rPr>
              <w:t xml:space="preserve">explaintext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1">
            <w:pPr>
              <w:spacing w:after="0" w:before="0" w:line="240" w:lineRule="auto"/>
              <w:ind w:right="-142.91338582677156" w:hanging="141.7322834645671"/>
              <w:jc w:val="both"/>
              <w:rPr/>
            </w:pPr>
            <w:r w:rsidDel="00000000" w:rsidR="00000000" w:rsidRPr="00000000">
              <w:rPr>
                <w:rtl w:val="0"/>
              </w:rPr>
              <w:t xml:space="preserve">true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92">
            <w:pPr>
              <w:spacing w:after="0" w:before="0" w:line="240" w:lineRule="auto"/>
              <w:jc w:val="both"/>
              <w:rPr/>
            </w:pPr>
            <w:r w:rsidDel="00000000" w:rsidR="00000000" w:rsidRPr="00000000">
              <w:rPr>
                <w:rtl w:val="0"/>
              </w:rPr>
              <w:t xml:space="preserve">Texto plano, sin HTML.</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93">
            <w:pPr>
              <w:spacing w:after="0" w:before="0" w:line="240" w:lineRule="auto"/>
              <w:ind w:right="-121.18110236220446" w:firstLine="141.73228346456688"/>
              <w:jc w:val="both"/>
              <w:rPr/>
            </w:pPr>
            <w:r w:rsidDel="00000000" w:rsidR="00000000" w:rsidRPr="00000000">
              <w:rPr>
                <w:rtl w:val="0"/>
              </w:rPr>
              <w:t xml:space="preserve">titles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4">
            <w:pPr>
              <w:spacing w:after="0" w:before="0" w:line="240" w:lineRule="auto"/>
              <w:ind w:right="-142.91338582677156" w:hanging="141.7322834645671"/>
              <w:jc w:val="both"/>
              <w:rPr/>
            </w:pPr>
            <w:r w:rsidDel="00000000" w:rsidR="00000000" w:rsidRPr="00000000">
              <w:rPr>
                <w:rtl w:val="0"/>
              </w:rPr>
              <w:t xml:space="preserve">{término}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95">
            <w:pPr>
              <w:spacing w:after="0" w:before="0" w:line="240" w:lineRule="auto"/>
              <w:jc w:val="both"/>
              <w:rPr/>
            </w:pPr>
            <w:r w:rsidDel="00000000" w:rsidR="00000000" w:rsidRPr="00000000">
              <w:rPr>
                <w:rtl w:val="0"/>
              </w:rPr>
              <w:t xml:space="preserve">Título del artículo a consultar.</w:t>
            </w:r>
            <w:r w:rsidDel="00000000" w:rsidR="00000000" w:rsidRPr="00000000">
              <w:rPr>
                <w:rtl w:val="0"/>
              </w:rPr>
            </w:r>
          </w:p>
        </w:tc>
      </w:tr>
    </w:tbl>
    <w:p w:rsidR="00000000" w:rsidDel="00000000" w:rsidP="00000000" w:rsidRDefault="00000000" w:rsidRPr="00000000" w14:paraId="00000096">
      <w:pPr>
        <w:shd w:fill="ffffff" w:val="clear"/>
        <w:spacing w:after="200" w:before="200" w:line="240" w:lineRule="auto"/>
        <w:jc w:val="both"/>
        <w:rPr>
          <w:b w:val="1"/>
          <w:bCs w:val="1"/>
        </w:rPr>
      </w:pPr>
      <w:r w:rsidDel="00000000" w:rsidR="00000000" w:rsidRPr="00000000">
        <w:rPr>
          <w:b w:val="1"/>
          <w:bCs w:val="1"/>
          <w:rtl w:val="0"/>
        </w:rPr>
        <w:t xml:space="preserve">Condiciones de activación:</w:t>
      </w:r>
    </w:p>
    <w:p w:rsidR="00000000" w:rsidDel="00000000" w:rsidP="00000000" w:rsidRDefault="00000000" w:rsidRPr="00000000" w14:paraId="00000097">
      <w:pPr>
        <w:shd w:fill="ffffff" w:val="clear"/>
        <w:spacing w:after="200" w:before="200" w:line="240" w:lineRule="auto"/>
        <w:jc w:val="both"/>
        <w:rPr/>
      </w:pPr>
      <w:r w:rsidDel="00000000" w:rsidR="00000000" w:rsidRPr="00000000">
        <w:rPr>
          <w:rtl w:val="0"/>
        </w:rPr>
        <w:t xml:space="preserve">La fuente externa se activa solo cuando:</w:t>
      </w:r>
    </w:p>
    <w:p w:rsidR="00000000" w:rsidDel="00000000" w:rsidP="00000000" w:rsidRDefault="00000000" w:rsidRPr="00000000" w14:paraId="00000098">
      <w:pPr>
        <w:numPr>
          <w:ilvl w:val="0"/>
          <w:numId w:val="4"/>
        </w:numPr>
        <w:shd w:fill="ffffff" w:val="clear"/>
        <w:spacing w:after="200" w:before="200" w:line="240" w:lineRule="auto"/>
        <w:ind w:left="720" w:hanging="360"/>
        <w:jc w:val="both"/>
        <w:rPr>
          <w:rFonts w:ascii="Times New Roman" w:cs="Times New Roman" w:eastAsia="Times New Roman" w:hAnsi="Times New Roman"/>
          <w:color w:val="000000"/>
        </w:rPr>
      </w:pPr>
      <w:r w:rsidDel="00000000" w:rsidR="00000000" w:rsidRPr="00000000">
        <w:rPr>
          <w:rtl w:val="0"/>
        </w:rPr>
        <w:t xml:space="preserve">El usuario solicita explícitamente ampliar información.</w:t>
      </w:r>
    </w:p>
    <w:p w:rsidR="00000000" w:rsidDel="00000000" w:rsidP="00000000" w:rsidRDefault="00000000" w:rsidRPr="00000000" w14:paraId="00000099">
      <w:pPr>
        <w:numPr>
          <w:ilvl w:val="0"/>
          <w:numId w:val="4"/>
        </w:numPr>
        <w:shd w:fill="ffffff" w:val="clear"/>
        <w:spacing w:after="200" w:before="200" w:line="240" w:lineRule="auto"/>
        <w:ind w:left="720" w:hanging="360"/>
        <w:jc w:val="both"/>
        <w:rPr>
          <w:rFonts w:ascii="Times New Roman" w:cs="Times New Roman" w:eastAsia="Times New Roman" w:hAnsi="Times New Roman"/>
          <w:color w:val="000000"/>
        </w:rPr>
      </w:pPr>
      <w:r w:rsidDel="00000000" w:rsidR="00000000" w:rsidRPr="00000000">
        <w:rPr>
          <w:rtl w:val="0"/>
        </w:rPr>
        <w:t xml:space="preserve">El retriever interno no encuentra fragmentos relevantes (similitud &lt; 0.5).</w:t>
      </w:r>
    </w:p>
    <w:p w:rsidR="00000000" w:rsidDel="00000000" w:rsidP="00000000" w:rsidRDefault="00000000" w:rsidRPr="00000000" w14:paraId="0000009A">
      <w:pPr>
        <w:numPr>
          <w:ilvl w:val="0"/>
          <w:numId w:val="4"/>
        </w:numPr>
        <w:shd w:fill="ffffff" w:val="clear"/>
        <w:spacing w:after="200" w:before="200" w:line="240" w:lineRule="auto"/>
        <w:ind w:left="720" w:hanging="360"/>
        <w:jc w:val="both"/>
        <w:rPr>
          <w:rFonts w:ascii="Times New Roman" w:cs="Times New Roman" w:eastAsia="Times New Roman" w:hAnsi="Times New Roman"/>
          <w:color w:val="000000"/>
        </w:rPr>
      </w:pPr>
      <w:r w:rsidDel="00000000" w:rsidR="00000000" w:rsidRPr="00000000">
        <w:rPr>
          <w:rtl w:val="0"/>
        </w:rPr>
        <w:t xml:space="preserve">La consulta incluye términos técnicos que no aparecen en el material cargado.</w:t>
      </w:r>
    </w:p>
    <w:p w:rsidR="00000000" w:rsidDel="00000000" w:rsidP="00000000" w:rsidRDefault="00000000" w:rsidRPr="00000000" w14:paraId="0000009B">
      <w:pPr>
        <w:shd w:fill="ffffff" w:val="clear"/>
        <w:spacing w:after="200" w:before="200" w:line="240" w:lineRule="auto"/>
        <w:jc w:val="both"/>
        <w:rPr>
          <w:b w:val="1"/>
          <w:bCs w:val="1"/>
        </w:rPr>
      </w:pPr>
      <w:r w:rsidDel="00000000" w:rsidR="00000000" w:rsidRPr="00000000">
        <w:rPr>
          <w:b w:val="1"/>
          <w:bCs w:val="1"/>
          <w:rtl w:val="0"/>
        </w:rPr>
        <w:t xml:space="preserve">Integración en el prompt:</w:t>
      </w:r>
    </w:p>
    <w:sdt>
      <w:sdtPr>
        <w:lock w:val="contentLocked"/>
        <w:id w:val="452624576"/>
        <w:tag w:val="goog_rdk_0"/>
      </w:sdtPr>
      <w:sdtContent>
        <w:tbl>
          <w:tblPr>
            <w:tblStyle w:val="Table4"/>
            <w:tblW w:w="10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70"/>
            <w:tblGridChange w:id="0">
              <w:tblGrid>
                <w:gridCol w:w="10370"/>
              </w:tblGrid>
            </w:tblGridChange>
          </w:tblGrid>
          <w:tr>
            <w:trPr>
              <w:cantSplit w:val="0"/>
              <w:trHeight w:val="2695.859375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00" w:before="200" w:line="240" w:lineRule="auto"/>
                  <w:jc w:val="both"/>
                  <w:rPr/>
                </w:pPr>
                <w:r w:rsidDel="00000000" w:rsidR="00000000" w:rsidRPr="00000000">
                  <w:rPr>
                    <w:rtl w:val="0"/>
                  </w:rPr>
                  <w:t xml:space="preserve">[CONTEXTO INTERNO]</w:t>
                </w:r>
              </w:p>
              <w:p w:rsidR="00000000" w:rsidDel="00000000" w:rsidP="00000000" w:rsidRDefault="00000000" w:rsidRPr="00000000" w14:paraId="0000009D">
                <w:pPr>
                  <w:spacing w:after="200" w:before="200" w:line="240" w:lineRule="auto"/>
                  <w:jc w:val="both"/>
                  <w:rPr/>
                </w:pPr>
                <w:r w:rsidDel="00000000" w:rsidR="00000000" w:rsidRPr="00000000">
                  <w:rPr>
                    <w:rtl w:val="0"/>
                  </w:rPr>
                  <w:t xml:space="preserve">{fragmentos recuperados de los documentos del usuario}</w:t>
                </w:r>
              </w:p>
              <w:p w:rsidR="00000000" w:rsidDel="00000000" w:rsidP="00000000" w:rsidRDefault="00000000" w:rsidRPr="00000000" w14:paraId="0000009E">
                <w:pPr>
                  <w:spacing w:after="200" w:before="200" w:line="240" w:lineRule="auto"/>
                  <w:jc w:val="both"/>
                  <w:rPr/>
                </w:pPr>
                <w:r w:rsidDel="00000000" w:rsidR="00000000" w:rsidRPr="00000000">
                  <w:rPr>
                    <w:rtl w:val="0"/>
                  </w:rPr>
                </w:r>
              </w:p>
              <w:p w:rsidR="00000000" w:rsidDel="00000000" w:rsidP="00000000" w:rsidRDefault="00000000" w:rsidRPr="00000000" w14:paraId="0000009F">
                <w:pPr>
                  <w:spacing w:after="200" w:before="200" w:line="240" w:lineRule="auto"/>
                  <w:jc w:val="both"/>
                  <w:rPr/>
                </w:pPr>
                <w:r w:rsidDel="00000000" w:rsidR="00000000" w:rsidRPr="00000000">
                  <w:rPr>
                    <w:rtl w:val="0"/>
                  </w:rPr>
                  <w:t xml:space="preserve">[CONTEXTO EXTERNO - WIKIPEDIA]</w:t>
                </w:r>
              </w:p>
              <w:p w:rsidR="00000000" w:rsidDel="00000000" w:rsidP="00000000" w:rsidRDefault="00000000" w:rsidRPr="00000000" w14:paraId="000000A0">
                <w:pPr>
                  <w:spacing w:after="200" w:before="200" w:line="240" w:lineRule="auto"/>
                  <w:jc w:val="both"/>
                  <w:rPr/>
                </w:pPr>
                <w:r w:rsidDel="00000000" w:rsidR="00000000" w:rsidRPr="00000000">
                  <w:rPr>
                    <w:rtl w:val="0"/>
                  </w:rPr>
                  <w:t xml:space="preserve">{fragmento recuperado de Wikipedia}</w:t>
                </w:r>
              </w:p>
              <w:p w:rsidR="00000000" w:rsidDel="00000000" w:rsidP="00000000" w:rsidRDefault="00000000" w:rsidRPr="00000000" w14:paraId="000000A1">
                <w:pPr>
                  <w:shd w:fill="f9fafb" w:val="clear"/>
                  <w:spacing w:after="200" w:before="200" w:line="240" w:lineRule="auto"/>
                  <w:jc w:val="both"/>
                  <w:rPr>
                    <w:b w:val="1"/>
                    <w:bCs w:val="1"/>
                  </w:rPr>
                </w:pPr>
                <w:r w:rsidDel="00000000" w:rsidR="00000000" w:rsidRPr="00000000">
                  <w:rPr>
                    <w:rtl w:val="0"/>
                  </w:rPr>
                  <w:t xml:space="preserve">Fuente: https://es.wikipedia.org/wiki/{título}</w:t>
                </w:r>
                <w:r w:rsidDel="00000000" w:rsidR="00000000" w:rsidRPr="00000000">
                  <w:rPr>
                    <w:rtl w:val="0"/>
                  </w:rPr>
                </w:r>
              </w:p>
            </w:tc>
          </w:tr>
        </w:tbl>
      </w:sdtContent>
    </w:sdt>
    <w:p w:rsidR="00000000" w:rsidDel="00000000" w:rsidP="00000000" w:rsidRDefault="00000000" w:rsidRPr="00000000" w14:paraId="000000A2">
      <w:pPr>
        <w:shd w:fill="f9fafb" w:val="clear"/>
        <w:spacing w:after="200" w:before="200" w:line="240" w:lineRule="auto"/>
        <w:jc w:val="both"/>
        <w:rPr/>
      </w:pPr>
      <w:r w:rsidDel="00000000" w:rsidR="00000000" w:rsidRPr="00000000">
        <w:rPr>
          <w:rtl w:val="0"/>
        </w:rPr>
      </w:r>
    </w:p>
    <w:p w:rsidR="00000000" w:rsidDel="00000000" w:rsidP="00000000" w:rsidRDefault="00000000" w:rsidRPr="00000000" w14:paraId="000000A3">
      <w:pPr>
        <w:shd w:fill="ffffff" w:val="clear"/>
        <w:spacing w:after="200" w:before="200" w:lin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4">
      <w:pPr>
        <w:shd w:fill="ffffff" w:val="clear"/>
        <w:spacing w:after="200" w:before="200" w:line="240" w:lineRule="auto"/>
        <w:jc w:val="both"/>
        <w:rPr>
          <w:b w:val="1"/>
          <w:bCs w:val="1"/>
        </w:rPr>
      </w:pPr>
      <w:r w:rsidDel="00000000" w:rsidR="00000000" w:rsidRPr="00000000">
        <w:rPr>
          <w:b w:val="1"/>
          <w:bCs w:val="1"/>
          <w:rtl w:val="0"/>
        </w:rPr>
        <w:t xml:space="preserve">Prioridad de fuentes:</w:t>
      </w:r>
    </w:p>
    <w:tbl>
      <w:tblPr>
        <w:tblStyle w:val="Table5"/>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585"/>
        <w:gridCol w:w="5340"/>
        <w:tblGridChange w:id="0">
          <w:tblGrid>
            <w:gridCol w:w="1440"/>
            <w:gridCol w:w="3585"/>
            <w:gridCol w:w="53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0A5">
            <w:pPr>
              <w:spacing w:after="0" w:before="0" w:line="240" w:lineRule="auto"/>
              <w:ind w:left="141.73228346456688" w:right="-77.71653543307067" w:firstLine="0"/>
              <w:jc w:val="both"/>
              <w:rPr>
                <w:b w:val="1"/>
                <w:bCs w:val="1"/>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A6">
            <w:pPr>
              <w:spacing w:after="0" w:before="0" w:line="240" w:lineRule="auto"/>
              <w:jc w:val="both"/>
              <w:rPr>
                <w:b w:val="1"/>
                <w:bCs w:val="1"/>
              </w:rPr>
            </w:pPr>
            <w:r w:rsidDel="00000000" w:rsidR="00000000" w:rsidRPr="00000000">
              <w:rPr>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A7">
            <w:pPr>
              <w:spacing w:after="0" w:before="0" w:line="240" w:lineRule="auto"/>
              <w:jc w:val="both"/>
              <w:rPr>
                <w:b w:val="1"/>
                <w:bCs w:val="1"/>
              </w:rPr>
            </w:pPr>
            <w:r w:rsidDel="00000000" w:rsidR="00000000" w:rsidRPr="00000000">
              <w:rPr>
                <w:b w:val="1"/>
                <w:bCs w:val="1"/>
                <w:rtl w:val="0"/>
              </w:rPr>
              <w:t xml:space="preserve">Razón</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8">
            <w:pPr>
              <w:spacing w:after="0" w:before="0" w:line="240" w:lineRule="auto"/>
              <w:ind w:left="141.73228346456688" w:right="-77.71653543307067" w:firstLine="0"/>
              <w:jc w:val="both"/>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9">
            <w:pPr>
              <w:spacing w:after="0" w:before="0" w:line="240" w:lineRule="auto"/>
              <w:jc w:val="both"/>
              <w:rPr/>
            </w:pPr>
            <w:r w:rsidDel="00000000" w:rsidR="00000000" w:rsidRPr="00000000">
              <w:rPr>
                <w:rtl w:val="0"/>
              </w:rPr>
              <w:t xml:space="preserve">Documentos internos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A">
            <w:pPr>
              <w:spacing w:after="0" w:before="0" w:line="240" w:lineRule="auto"/>
              <w:jc w:val="both"/>
              <w:rPr/>
            </w:pPr>
            <w:r w:rsidDel="00000000" w:rsidR="00000000" w:rsidRPr="00000000">
              <w:rPr>
                <w:rtl w:val="0"/>
              </w:rPr>
              <w:t xml:space="preserve">Evidencia principal y específica.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B">
            <w:pPr>
              <w:spacing w:after="0" w:before="0" w:line="240" w:lineRule="auto"/>
              <w:ind w:left="141.73228346456688" w:right="-77.71653543307067" w:firstLine="0"/>
              <w:jc w:val="both"/>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C">
            <w:pPr>
              <w:spacing w:after="0" w:before="0" w:line="240" w:lineRule="auto"/>
              <w:jc w:val="both"/>
              <w:rPr/>
            </w:pPr>
            <w:r w:rsidDel="00000000" w:rsidR="00000000" w:rsidRPr="00000000">
              <w:rPr>
                <w:rtl w:val="0"/>
              </w:rPr>
              <w:t xml:space="preserve">Wikipedia (externa)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D">
            <w:pPr>
              <w:spacing w:after="0" w:before="0" w:line="240" w:lineRule="auto"/>
              <w:jc w:val="both"/>
              <w:rPr/>
            </w:pPr>
            <w:r w:rsidDel="00000000" w:rsidR="00000000" w:rsidRPr="00000000">
              <w:rPr>
                <w:rtl w:val="0"/>
              </w:rPr>
              <w:t xml:space="preserve">Complementaria, general y de calidad variable.</w:t>
            </w:r>
            <w:r w:rsidDel="00000000" w:rsidR="00000000" w:rsidRPr="00000000">
              <w:rPr>
                <w:rtl w:val="0"/>
              </w:rPr>
            </w:r>
          </w:p>
        </w:tc>
      </w:tr>
    </w:tbl>
    <w:p w:rsidR="00000000" w:rsidDel="00000000" w:rsidP="00000000" w:rsidRDefault="00000000" w:rsidRPr="00000000" w14:paraId="000000AE">
      <w:pPr>
        <w:shd w:fill="ffffff" w:val="clear"/>
        <w:spacing w:after="200" w:before="200" w:line="240" w:lineRule="auto"/>
        <w:jc w:val="both"/>
        <w:rPr>
          <w:b w:val="1"/>
          <w:bCs w:val="1"/>
        </w:rPr>
      </w:pPr>
      <w:r w:rsidDel="00000000" w:rsidR="00000000" w:rsidRPr="00000000">
        <w:rPr>
          <w:b w:val="1"/>
          <w:bCs w:val="1"/>
          <w:rtl w:val="0"/>
        </w:rPr>
        <w:t xml:space="preserve">Manejo de errores:</w:t>
      </w:r>
    </w:p>
    <w:tbl>
      <w:tblPr>
        <w:tblStyle w:val="Table6"/>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7005"/>
        <w:tblGridChange w:id="0">
          <w:tblGrid>
            <w:gridCol w:w="3375"/>
            <w:gridCol w:w="7005"/>
          </w:tblGrid>
        </w:tblGridChange>
      </w:tblGrid>
      <w:tr>
        <w:trPr>
          <w:cantSplit w:val="0"/>
          <w:trHeight w:val="401.50862068965523"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0AF">
            <w:pPr>
              <w:spacing w:after="0" w:before="0" w:line="240" w:lineRule="auto"/>
              <w:ind w:left="141.73228346456688" w:firstLine="0"/>
              <w:jc w:val="both"/>
              <w:rPr>
                <w:b w:val="1"/>
                <w:bCs w:val="1"/>
              </w:rPr>
            </w:pPr>
            <w:r w:rsidDel="00000000" w:rsidR="00000000" w:rsidRPr="00000000">
              <w:rPr>
                <w:b w:val="1"/>
                <w:bCs w:val="1"/>
                <w:rtl w:val="0"/>
              </w:rPr>
              <w:t xml:space="preserve">Situación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0B0">
            <w:pPr>
              <w:spacing w:after="0" w:before="0" w:line="240" w:lineRule="auto"/>
              <w:jc w:val="both"/>
              <w:rPr>
                <w:b w:val="1"/>
                <w:bCs w:val="1"/>
              </w:rPr>
            </w:pPr>
            <w:r w:rsidDel="00000000" w:rsidR="00000000" w:rsidRPr="00000000">
              <w:rPr>
                <w:b w:val="1"/>
                <w:bCs w:val="1"/>
                <w:rtl w:val="0"/>
              </w:rPr>
              <w:t xml:space="preserve">Respuesta</w:t>
            </w:r>
            <w:r w:rsidDel="00000000" w:rsidR="00000000" w:rsidRPr="00000000">
              <w:rPr>
                <w:rtl w:val="0"/>
              </w:rPr>
            </w:r>
          </w:p>
        </w:tc>
      </w:tr>
      <w:tr>
        <w:trPr>
          <w:cantSplit w:val="0"/>
          <w:trHeight w:val="633.4913793103449"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1">
            <w:pPr>
              <w:spacing w:after="0" w:before="0" w:line="240" w:lineRule="auto"/>
              <w:ind w:left="141.73228346456688" w:firstLine="0"/>
              <w:jc w:val="both"/>
              <w:rPr/>
            </w:pPr>
            <w:r w:rsidDel="00000000" w:rsidR="00000000" w:rsidRPr="00000000">
              <w:rPr>
                <w:rtl w:val="0"/>
              </w:rPr>
              <w:t xml:space="preserve">Wikipedia no tiene artículo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2">
            <w:pPr>
              <w:spacing w:after="0" w:before="0" w:line="240" w:lineRule="auto"/>
              <w:jc w:val="both"/>
              <w:rPr/>
            </w:pPr>
            <w:r w:rsidDel="00000000" w:rsidR="00000000" w:rsidRPr="00000000">
              <w:rPr>
                <w:rtl w:val="0"/>
              </w:rPr>
              <w:t xml:space="preserve">Informar: "No se encontró información complementaria".</w:t>
            </w:r>
            <w:r w:rsidDel="00000000" w:rsidR="00000000" w:rsidRPr="00000000">
              <w:rPr>
                <w:rtl w:val="0"/>
              </w:rPr>
            </w:r>
          </w:p>
        </w:tc>
      </w:tr>
      <w:tr>
        <w:trPr>
          <w:cantSplit w:val="0"/>
          <w:trHeight w:val="3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3">
            <w:pPr>
              <w:spacing w:after="0" w:before="0" w:line="240" w:lineRule="auto"/>
              <w:ind w:left="141.73228346456688" w:firstLine="0"/>
              <w:jc w:val="both"/>
              <w:rPr/>
            </w:pPr>
            <w:r w:rsidDel="00000000" w:rsidR="00000000" w:rsidRPr="00000000">
              <w:rPr>
                <w:rtl w:val="0"/>
              </w:rPr>
              <w:t xml:space="preserve">API no responde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4">
            <w:pPr>
              <w:spacing w:after="0" w:before="0" w:line="240" w:lineRule="auto"/>
              <w:jc w:val="both"/>
              <w:rPr/>
            </w:pPr>
            <w:r w:rsidDel="00000000" w:rsidR="00000000" w:rsidRPr="00000000">
              <w:rPr>
                <w:rtl w:val="0"/>
              </w:rPr>
              <w:t xml:space="preserve">Continuar solo con documentos internos.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5">
            <w:pPr>
              <w:spacing w:after="0" w:before="0" w:line="240" w:lineRule="auto"/>
              <w:ind w:left="141.73228346456688" w:firstLine="0"/>
              <w:jc w:val="both"/>
              <w:rPr/>
            </w:pPr>
            <w:r w:rsidDel="00000000" w:rsidR="00000000" w:rsidRPr="00000000">
              <w:rPr>
                <w:rtl w:val="0"/>
              </w:rPr>
              <w:t xml:space="preserve">Artículo muy extenso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6">
            <w:pPr>
              <w:spacing w:after="0" w:before="0" w:line="240" w:lineRule="auto"/>
              <w:jc w:val="both"/>
              <w:rPr/>
            </w:pPr>
            <w:r w:rsidDel="00000000" w:rsidR="00000000" w:rsidRPr="00000000">
              <w:rPr>
                <w:rtl w:val="0"/>
              </w:rPr>
              <w:t xml:space="preserve">Usar solo resumen introductorio.</w:t>
            </w:r>
            <w:r w:rsidDel="00000000" w:rsidR="00000000" w:rsidRPr="00000000">
              <w:rPr>
                <w:rtl w:val="0"/>
              </w:rPr>
            </w:r>
          </w:p>
        </w:tc>
      </w:tr>
    </w:tbl>
    <w:p w:rsidR="00000000" w:rsidDel="00000000" w:rsidP="00000000" w:rsidRDefault="00000000" w:rsidRPr="00000000" w14:paraId="000000B7">
      <w:pPr>
        <w:pStyle w:val="Heading2"/>
        <w:keepNext w:val="1"/>
        <w:spacing w:after="200" w:before="200" w:line="240" w:lineRule="auto"/>
        <w:rPr/>
      </w:pPr>
      <w:r w:rsidDel="00000000" w:rsidR="00000000" w:rsidRPr="00000000">
        <w:rPr>
          <w:rtl w:val="0"/>
        </w:rPr>
        <w:t xml:space="preserve">4.3. Detalle Técnico del Pipeline</w:t>
      </w:r>
    </w:p>
    <w:tbl>
      <w:tblPr>
        <w:tblStyle w:val="Table7"/>
        <w:tblW w:w="10350.0" w:type="dxa"/>
        <w:jc w:val="center"/>
        <w:tblLayout w:type="fixed"/>
        <w:tblLook w:val="0400"/>
      </w:tblPr>
      <w:tblGrid>
        <w:gridCol w:w="2010"/>
        <w:gridCol w:w="2985"/>
        <w:gridCol w:w="5355"/>
        <w:tblGridChange w:id="0">
          <w:tblGrid>
            <w:gridCol w:w="2010"/>
            <w:gridCol w:w="2985"/>
            <w:gridCol w:w="535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B8">
            <w:pPr>
              <w:spacing w:after="200" w:before="0" w:line="240" w:lineRule="auto"/>
              <w:jc w:val="both"/>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B9">
            <w:pPr>
              <w:spacing w:after="200" w:before="0" w:line="240" w:lineRule="auto"/>
              <w:jc w:val="both"/>
              <w:rPr/>
            </w:pPr>
            <w:r w:rsidDel="00000000" w:rsidR="00000000" w:rsidRPr="00000000">
              <w:rPr>
                <w:b w:val="1"/>
                <w:bCs w:val="1"/>
                <w:rtl w:val="0"/>
              </w:rPr>
              <w:t xml:space="preserve">Tecnología propuesta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BA">
            <w:pPr>
              <w:spacing w:after="200" w:before="0" w:line="240" w:lineRule="auto"/>
              <w:jc w:val="both"/>
              <w:rPr/>
            </w:pPr>
            <w:r w:rsidDel="00000000" w:rsidR="00000000" w:rsidRPr="00000000">
              <w:rPr>
                <w:b w:val="1"/>
                <w:bCs w:val="1"/>
                <w:rtl w:val="0"/>
              </w:rPr>
              <w:t xml:space="preserve">Función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spacing w:after="200" w:before="0" w:line="240" w:lineRule="auto"/>
              <w:jc w:val="both"/>
              <w:rPr/>
            </w:pPr>
            <w:r w:rsidDel="00000000" w:rsidR="00000000" w:rsidRPr="00000000">
              <w:rPr>
                <w:rtl w:val="0"/>
              </w:rPr>
              <w:t xml:space="preserve">Ingesta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spacing w:after="200" w:before="0" w:line="240" w:lineRule="auto"/>
              <w:jc w:val="both"/>
              <w:rPr/>
            </w:pPr>
            <w:r w:rsidDel="00000000" w:rsidR="00000000" w:rsidRPr="00000000">
              <w:rPr>
                <w:rtl w:val="0"/>
              </w:rPr>
              <w:t xml:space="preserve">MarkItDown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D">
            <w:pPr>
              <w:spacing w:after="200" w:before="0" w:line="240" w:lineRule="auto"/>
              <w:jc w:val="both"/>
              <w:rPr/>
            </w:pPr>
            <w:r w:rsidDel="00000000" w:rsidR="00000000" w:rsidRPr="00000000">
              <w:rPr>
                <w:rtl w:val="0"/>
              </w:rPr>
              <w:t xml:space="preserve">Convierte PDF, DOCX, XLSX y CSV a Markdown procesable.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spacing w:after="200" w:before="0" w:line="240" w:lineRule="auto"/>
              <w:jc w:val="both"/>
              <w:rPr/>
            </w:pPr>
            <w:r w:rsidDel="00000000" w:rsidR="00000000" w:rsidRPr="00000000">
              <w:rPr>
                <w:rtl w:val="0"/>
              </w:rPr>
              <w:t xml:space="preserve">Segmentación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F">
            <w:pPr>
              <w:spacing w:after="200" w:before="0" w:line="240" w:lineRule="auto"/>
              <w:jc w:val="both"/>
              <w:rPr/>
            </w:pPr>
            <w:r w:rsidDel="00000000" w:rsidR="00000000" w:rsidRPr="00000000">
              <w:rPr>
                <w:rtl w:val="0"/>
              </w:rPr>
              <w:t xml:space="preserve">Python / splitter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0">
            <w:pPr>
              <w:spacing w:after="200" w:before="0" w:line="240" w:lineRule="auto"/>
              <w:jc w:val="both"/>
              <w:rPr/>
            </w:pPr>
            <w:r w:rsidDel="00000000" w:rsidR="00000000" w:rsidRPr="00000000">
              <w:rPr>
                <w:rtl w:val="0"/>
              </w:rPr>
              <w:t xml:space="preserve">Fragmentos de tamaño controlado con solapamiento y metadatos.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1">
            <w:pPr>
              <w:spacing w:after="200" w:before="0" w:line="240" w:lineRule="auto"/>
              <w:jc w:val="both"/>
              <w:rPr/>
            </w:pPr>
            <w:r w:rsidDel="00000000" w:rsidR="00000000" w:rsidRPr="00000000">
              <w:rPr>
                <w:rtl w:val="0"/>
              </w:rPr>
              <w:t xml:space="preserve">Embeddings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spacing w:after="200" w:before="0" w:line="240" w:lineRule="auto"/>
              <w:jc w:val="both"/>
              <w:rPr/>
            </w:pPr>
            <w:r w:rsidDel="00000000" w:rsidR="00000000" w:rsidRPr="00000000">
              <w:rPr>
                <w:rtl w:val="0"/>
              </w:rPr>
              <w:t xml:space="preserve">paraphrase-multilingual-MiniLM-L12-v2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spacing w:after="200" w:before="0" w:line="240" w:lineRule="auto"/>
              <w:jc w:val="both"/>
              <w:rPr/>
            </w:pPr>
            <w:r w:rsidDel="00000000" w:rsidR="00000000" w:rsidRPr="00000000">
              <w:rPr>
                <w:rtl w:val="0"/>
              </w:rPr>
              <w:t xml:space="preserve">Modelo gratuito, multilingüe y apto para búsqueda semántica.</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spacing w:after="200" w:before="0" w:line="240" w:lineRule="auto"/>
              <w:jc w:val="both"/>
              <w:rPr/>
            </w:pPr>
            <w:r w:rsidDel="00000000" w:rsidR="00000000" w:rsidRPr="00000000">
              <w:rPr>
                <w:rtl w:val="0"/>
              </w:rPr>
              <w:t xml:space="preserve">Vector store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spacing w:after="200" w:before="0" w:line="240" w:lineRule="auto"/>
              <w:jc w:val="both"/>
              <w:rPr/>
            </w:pPr>
            <w:r w:rsidDel="00000000" w:rsidR="00000000" w:rsidRPr="00000000">
              <w:rPr>
                <w:rtl w:val="0"/>
              </w:rPr>
              <w:t xml:space="preserve">ChromaDB</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6">
            <w:pPr>
              <w:spacing w:after="200" w:before="0" w:line="240" w:lineRule="auto"/>
              <w:jc w:val="both"/>
              <w:rPr/>
            </w:pPr>
            <w:r w:rsidDel="00000000" w:rsidR="00000000" w:rsidRPr="00000000">
              <w:rPr>
                <w:rtl w:val="0"/>
              </w:rPr>
              <w:t xml:space="preserve">Almacena embeddings, texto y metadatos; permite búsqueda por similitud.</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spacing w:after="200" w:before="0" w:line="240" w:lineRule="auto"/>
              <w:jc w:val="both"/>
              <w:rPr/>
            </w:pPr>
            <w:r w:rsidDel="00000000" w:rsidR="00000000" w:rsidRPr="00000000">
              <w:rPr>
                <w:rtl w:val="0"/>
              </w:rPr>
              <w:t xml:space="preserve">LLM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spacing w:after="200" w:before="0" w:line="240" w:lineRule="auto"/>
              <w:jc w:val="both"/>
              <w:rPr/>
            </w:pPr>
            <w:r w:rsidDel="00000000" w:rsidR="00000000" w:rsidRPr="00000000">
              <w:rPr>
                <w:rtl w:val="0"/>
              </w:rPr>
              <w:t xml:space="preserve">Mistral Small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9">
            <w:pPr>
              <w:spacing w:after="200" w:before="0" w:line="240" w:lineRule="auto"/>
              <w:jc w:val="both"/>
              <w:rPr/>
            </w:pPr>
            <w:r w:rsidDel="00000000" w:rsidR="00000000" w:rsidRPr="00000000">
              <w:rPr>
                <w:rtl w:val="0"/>
              </w:rPr>
              <w:t xml:space="preserve">Generación por API con nivel gratuito disponible; adecuado para prototipo.</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spacing w:after="200" w:before="0" w:line="240" w:lineRule="auto"/>
              <w:jc w:val="both"/>
              <w:rPr/>
            </w:pPr>
            <w:r w:rsidDel="00000000" w:rsidR="00000000" w:rsidRPr="00000000">
              <w:rPr>
                <w:rtl w:val="0"/>
              </w:rPr>
              <w:t xml:space="preserve">Agente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spacing w:after="200" w:before="0" w:line="240" w:lineRule="auto"/>
              <w:jc w:val="both"/>
              <w:rPr/>
            </w:pPr>
            <w:r w:rsidDel="00000000" w:rsidR="00000000" w:rsidRPr="00000000">
              <w:rPr>
                <w:rtl w:val="0"/>
              </w:rPr>
              <w:t xml:space="preserve">Router en Python/LangChain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C">
            <w:pPr>
              <w:spacing w:after="200" w:before="0" w:line="240" w:lineRule="auto"/>
              <w:jc w:val="both"/>
              <w:rPr/>
            </w:pPr>
            <w:r w:rsidDel="00000000" w:rsidR="00000000" w:rsidRPr="00000000">
              <w:rPr>
                <w:rtl w:val="0"/>
              </w:rPr>
              <w:t xml:space="preserve">Clasifica intención y selecciona consulta, resumen o simplificación.</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D">
            <w:pPr>
              <w:spacing w:after="200" w:before="0" w:line="240" w:lineRule="auto"/>
              <w:jc w:val="both"/>
              <w:rPr/>
            </w:pPr>
            <w:r w:rsidDel="00000000" w:rsidR="00000000" w:rsidRPr="00000000">
              <w:rPr>
                <w:rtl w:val="0"/>
              </w:rPr>
              <w:t xml:space="preserve">Interfaz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E">
            <w:pPr>
              <w:spacing w:after="200" w:before="0" w:line="240" w:lineRule="auto"/>
              <w:jc w:val="both"/>
              <w:rPr/>
            </w:pPr>
            <w:r w:rsidDel="00000000" w:rsidR="00000000" w:rsidRPr="00000000">
              <w:rPr>
                <w:rtl w:val="0"/>
              </w:rPr>
              <w:t xml:space="preserve">Gradio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spacing w:after="200" w:before="0" w:line="240" w:lineRule="auto"/>
              <w:jc w:val="both"/>
              <w:rPr/>
            </w:pPr>
            <w:r w:rsidDel="00000000" w:rsidR="00000000" w:rsidRPr="00000000">
              <w:rPr>
                <w:rtl w:val="0"/>
              </w:rPr>
              <w:t xml:space="preserve">Interfaz rápida desde Python y compatible con Google Colab.</w:t>
            </w:r>
          </w:p>
        </w:tc>
      </w:tr>
    </w:tbl>
    <w:p w:rsidR="00000000" w:rsidDel="00000000" w:rsidP="00000000" w:rsidRDefault="00000000" w:rsidRPr="00000000" w14:paraId="000000D0">
      <w:pPr>
        <w:pStyle w:val="Heading2"/>
        <w:keepNext w:val="1"/>
        <w:spacing w:after="200" w:before="200" w:line="240" w:lineRule="auto"/>
        <w:rPr/>
      </w:pPr>
      <w:r w:rsidDel="00000000" w:rsidR="00000000" w:rsidRPr="00000000">
        <w:rPr>
          <w:rtl w:val="0"/>
        </w:rPr>
        <w:br w:type="textWrapping"/>
        <w:t xml:space="preserve">4.4. Diagrama de Flujo RAG</w:t>
      </w:r>
    </w:p>
    <w:p w:rsidR="00000000" w:rsidDel="00000000" w:rsidP="00000000" w:rsidRDefault="00000000" w:rsidRPr="00000000" w14:paraId="000000D1">
      <w:pPr>
        <w:rPr>
          <w:b w:val="1"/>
          <w:bCs w:val="1"/>
        </w:rPr>
      </w:pPr>
      <w:r w:rsidDel="00000000" w:rsidR="00000000" w:rsidRPr="00000000">
        <w:rPr>
          <w:b w:val="1"/>
          <w:bCs w:val="1"/>
          <w:rtl w:val="0"/>
        </w:rPr>
        <w:t xml:space="preserve">Figura 1. Diagrama de flujo del pipeline RAG.</w:t>
      </w:r>
      <w:r w:rsidDel="00000000" w:rsidR="00000000" w:rsidRPr="00000000">
        <w:rPr>
          <w:rtl w:val="0"/>
        </w:rPr>
      </w:r>
    </w:p>
    <w:p w:rsidR="00000000" w:rsidDel="00000000" w:rsidP="00000000" w:rsidRDefault="00000000" w:rsidRPr="00000000" w14:paraId="000000D2">
      <w:pPr>
        <w:spacing w:after="200" w:before="200" w:line="240" w:lineRule="auto"/>
        <w:jc w:val="center"/>
        <w:rPr/>
      </w:pPr>
      <w:r w:rsidDel="00000000" w:rsidR="00000000" w:rsidRPr="00000000">
        <w:rPr/>
        <w:drawing>
          <wp:inline distB="114300" distT="114300" distL="114300" distR="114300">
            <wp:extent cx="6584950" cy="393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8495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spacing w:after="240" w:before="240" w:line="240" w:lineRule="auto"/>
        <w:jc w:val="center"/>
        <w:rPr>
          <w:i w:val="1"/>
          <w:iCs w:val="1"/>
          <w:color w:val="0f1115"/>
        </w:rPr>
      </w:pPr>
      <w:r w:rsidDel="00000000" w:rsidR="00000000" w:rsidRPr="00000000">
        <w:rPr>
          <w:i w:val="1"/>
          <w:iCs w:val="1"/>
          <w:color w:val="0f1115"/>
          <w:rtl w:val="0"/>
        </w:rPr>
        <w:t xml:space="preserve">Flujo principal propuesto para recuperación aumentada por generación (RAG).</w:t>
      </w:r>
    </w:p>
    <w:p w:rsidR="00000000" w:rsidDel="00000000" w:rsidP="00000000" w:rsidRDefault="00000000" w:rsidRPr="00000000" w14:paraId="000000D4">
      <w:pPr>
        <w:shd w:fill="ffffff" w:val="clear"/>
        <w:spacing w:after="240" w:before="240" w:line="240" w:lineRule="auto"/>
        <w:jc w:val="both"/>
        <w:rPr>
          <w:color w:val="0f1115"/>
        </w:rPr>
      </w:pPr>
      <w:r w:rsidDel="00000000" w:rsidR="00000000" w:rsidRPr="00000000">
        <w:rPr>
          <w:color w:val="0f1115"/>
          <w:rtl w:val="0"/>
        </w:rPr>
        <w:t xml:space="preserve">El diagrama de la Figura 1 representa el flujo completo del sistema, compuesto por las siguientes etapas:</w:t>
      </w:r>
    </w:p>
    <w:p w:rsidR="00000000" w:rsidDel="00000000" w:rsidP="00000000" w:rsidRDefault="00000000" w:rsidRPr="00000000" w14:paraId="000000D5">
      <w:pPr>
        <w:numPr>
          <w:ilvl w:val="0"/>
          <w:numId w:val="3"/>
        </w:numPr>
        <w:shd w:fill="ffffff" w:val="clear"/>
        <w:spacing w:after="0" w:afterAutospacing="0" w:before="240" w:line="240" w:lineRule="auto"/>
        <w:ind w:left="720" w:hanging="360"/>
        <w:rPr>
          <w:color w:val="0f1115"/>
        </w:rPr>
      </w:pPr>
      <w:r w:rsidDel="00000000" w:rsidR="00000000" w:rsidRPr="00000000">
        <w:rPr>
          <w:b w:val="1"/>
          <w:bCs w:val="1"/>
          <w:color w:val="0f1115"/>
          <w:rtl w:val="0"/>
        </w:rPr>
        <w:t xml:space="preserve">Carga de documentos:</w:t>
      </w:r>
      <w:r w:rsidDel="00000000" w:rsidR="00000000" w:rsidRPr="00000000">
        <w:rPr>
          <w:color w:val="0f1115"/>
          <w:rtl w:val="0"/>
        </w:rPr>
        <w:t xml:space="preserve"> El usuario sube uno o más archivos en formatos PDF, DOCX, XLSX o CSV.</w:t>
      </w:r>
    </w:p>
    <w:p w:rsidR="00000000" w:rsidDel="00000000" w:rsidP="00000000" w:rsidRDefault="00000000" w:rsidRPr="00000000" w14:paraId="000000D6">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Conversión con MarkItDown:</w:t>
      </w:r>
      <w:r w:rsidDel="00000000" w:rsidR="00000000" w:rsidRPr="00000000">
        <w:rPr>
          <w:color w:val="0f1115"/>
          <w:rtl w:val="0"/>
        </w:rPr>
        <w:t xml:space="preserve"> Los documentos se transforman a Markdown, una representación textual procesable.</w:t>
      </w:r>
    </w:p>
    <w:p w:rsidR="00000000" w:rsidDel="00000000" w:rsidP="00000000" w:rsidRDefault="00000000" w:rsidRPr="00000000" w14:paraId="000000D7">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Limpieza y segmentación:</w:t>
      </w:r>
      <w:r w:rsidDel="00000000" w:rsidR="00000000" w:rsidRPr="00000000">
        <w:rPr>
          <w:color w:val="0f1115"/>
          <w:rtl w:val="0"/>
        </w:rPr>
        <w:t xml:space="preserve"> El texto se normaliza y se divide en fragmentos (chunks) con solapamiento y metadatos.</w:t>
      </w:r>
    </w:p>
    <w:p w:rsidR="00000000" w:rsidDel="00000000" w:rsidP="00000000" w:rsidRDefault="00000000" w:rsidRPr="00000000" w14:paraId="000000D8">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Embeddings multilingües:</w:t>
      </w:r>
      <w:r w:rsidDel="00000000" w:rsidR="00000000" w:rsidRPr="00000000">
        <w:rPr>
          <w:color w:val="0f1115"/>
          <w:rtl w:val="0"/>
        </w:rPr>
        <w:t xml:space="preserve"> Cada fragmento se convierte en un vector numérico mediante el modelo </w:t>
      </w:r>
      <w:r w:rsidDel="00000000" w:rsidR="00000000" w:rsidRPr="00000000">
        <w:rPr>
          <w:color w:val="0f1115"/>
          <w:rtl w:val="0"/>
        </w:rPr>
        <w:t xml:space="preserve">paraphrase-multilingual-MiniLM-L12-v2</w:t>
      </w:r>
      <w:r w:rsidDel="00000000" w:rsidR="00000000" w:rsidRPr="00000000">
        <w:rPr>
          <w:color w:val="0f1115"/>
          <w:rtl w:val="0"/>
        </w:rPr>
        <w:t xml:space="preserve">.</w:t>
      </w:r>
    </w:p>
    <w:p w:rsidR="00000000" w:rsidDel="00000000" w:rsidP="00000000" w:rsidRDefault="00000000" w:rsidRPr="00000000" w14:paraId="000000D9">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Almacenamiento en ChromaDB:</w:t>
      </w:r>
      <w:r w:rsidDel="00000000" w:rsidR="00000000" w:rsidRPr="00000000">
        <w:rPr>
          <w:color w:val="0f1115"/>
          <w:rtl w:val="0"/>
        </w:rPr>
        <w:t xml:space="preserve"> Los vectores se guardan junto al texto y sus metadatos en la base vectorial.</w:t>
      </w:r>
    </w:p>
    <w:p w:rsidR="00000000" w:rsidDel="00000000" w:rsidP="00000000" w:rsidRDefault="00000000" w:rsidRPr="00000000" w14:paraId="000000DA">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Recuperación Top-k:</w:t>
      </w:r>
      <w:r w:rsidDel="00000000" w:rsidR="00000000" w:rsidRPr="00000000">
        <w:rPr>
          <w:color w:val="0f1115"/>
          <w:rtl w:val="0"/>
        </w:rPr>
        <w:t xml:space="preserve"> Ante una consulta, se recuperan los </w:t>
      </w:r>
      <w:r w:rsidDel="00000000" w:rsidR="00000000" w:rsidRPr="00000000">
        <w:rPr>
          <w:color w:val="0f1115"/>
          <w:shd w:fill="ebeef2" w:val="clear"/>
          <w:rtl w:val="0"/>
        </w:rPr>
        <w:t xml:space="preserve">k</w:t>
      </w:r>
      <w:r w:rsidDel="00000000" w:rsidR="00000000" w:rsidRPr="00000000">
        <w:rPr>
          <w:color w:val="0f1115"/>
          <w:rtl w:val="0"/>
        </w:rPr>
        <w:t xml:space="preserve"> fragmentos más similares semánticamente.</w:t>
      </w:r>
    </w:p>
    <w:p w:rsidR="00000000" w:rsidDel="00000000" w:rsidP="00000000" w:rsidRDefault="00000000" w:rsidRPr="00000000" w14:paraId="000000DB">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Construcción del prompt:</w:t>
      </w:r>
      <w:r w:rsidDel="00000000" w:rsidR="00000000" w:rsidRPr="00000000">
        <w:rPr>
          <w:color w:val="0f1115"/>
          <w:rtl w:val="0"/>
        </w:rPr>
        <w:t xml:space="preserve"> Se combina la instrucción, la consulta del usuario y el contexto recuperado.</w:t>
      </w:r>
    </w:p>
    <w:p w:rsidR="00000000" w:rsidDel="00000000" w:rsidP="00000000" w:rsidRDefault="00000000" w:rsidRPr="00000000" w14:paraId="000000DC">
      <w:pPr>
        <w:numPr>
          <w:ilvl w:val="0"/>
          <w:numId w:val="3"/>
        </w:numPr>
        <w:shd w:fill="ffffff" w:val="clear"/>
        <w:spacing w:after="0" w:afterAutospacing="0" w:before="0" w:beforeAutospacing="0" w:line="240" w:lineRule="auto"/>
        <w:ind w:left="720" w:hanging="360"/>
        <w:rPr>
          <w:color w:val="0f1115"/>
        </w:rPr>
      </w:pPr>
      <w:r w:rsidDel="00000000" w:rsidR="00000000" w:rsidRPr="00000000">
        <w:rPr>
          <w:b w:val="1"/>
          <w:bCs w:val="1"/>
          <w:color w:val="0f1115"/>
          <w:rtl w:val="0"/>
        </w:rPr>
        <w:t xml:space="preserve">Generación con LLM</w:t>
      </w:r>
      <w:r w:rsidDel="00000000" w:rsidR="00000000" w:rsidRPr="00000000">
        <w:rPr>
          <w:color w:val="0f1115"/>
          <w:rtl w:val="0"/>
        </w:rPr>
        <w:t xml:space="preserve">: El modelo Mistral Small genera la respuesta basada en el prompt.</w:t>
      </w:r>
    </w:p>
    <w:p w:rsidR="00000000" w:rsidDel="00000000" w:rsidP="00000000" w:rsidRDefault="00000000" w:rsidRPr="00000000" w14:paraId="000000DD">
      <w:pPr>
        <w:numPr>
          <w:ilvl w:val="0"/>
          <w:numId w:val="3"/>
        </w:numPr>
        <w:shd w:fill="ffffff" w:val="clear"/>
        <w:spacing w:after="240" w:before="0" w:beforeAutospacing="0" w:line="240" w:lineRule="auto"/>
        <w:ind w:left="720" w:hanging="360"/>
        <w:rPr>
          <w:color w:val="0f1115"/>
        </w:rPr>
      </w:pPr>
      <w:r w:rsidDel="00000000" w:rsidR="00000000" w:rsidRPr="00000000">
        <w:rPr>
          <w:b w:val="1"/>
          <w:bCs w:val="1"/>
          <w:color w:val="0f1115"/>
          <w:rtl w:val="0"/>
        </w:rPr>
        <w:t xml:space="preserve">Respuesta y fuentes: </w:t>
      </w:r>
      <w:r w:rsidDel="00000000" w:rsidR="00000000" w:rsidRPr="00000000">
        <w:rPr>
          <w:color w:val="0f1115"/>
          <w:rtl w:val="0"/>
        </w:rPr>
        <w:t xml:space="preserve">Se devuelve la respuesta final junto con las fuentes utilizadas.</w:t>
      </w:r>
    </w:p>
    <w:p w:rsidR="00000000" w:rsidDel="00000000" w:rsidP="00000000" w:rsidRDefault="00000000" w:rsidRPr="00000000" w14:paraId="000000DE">
      <w:pPr>
        <w:shd w:fill="ffffff" w:val="clear"/>
        <w:spacing w:after="0" w:before="240" w:line="240" w:lineRule="auto"/>
        <w:jc w:val="both"/>
        <w:rPr/>
      </w:pPr>
      <w:r w:rsidDel="00000000" w:rsidR="00000000" w:rsidRPr="00000000">
        <w:rPr>
          <w:color w:val="0f1115"/>
          <w:rtl w:val="0"/>
        </w:rPr>
        <w:t xml:space="preserve">Cada una de estas etapas se detalla técnicamente en la sección 4.3.</w:t>
      </w:r>
      <w:r w:rsidDel="00000000" w:rsidR="00000000" w:rsidRPr="00000000">
        <w:rPr>
          <w:rtl w:val="0"/>
        </w:rPr>
      </w:r>
    </w:p>
    <w:p w:rsidR="00000000" w:rsidDel="00000000" w:rsidP="00000000" w:rsidRDefault="00000000" w:rsidRPr="00000000" w14:paraId="000000DF">
      <w:pPr>
        <w:pStyle w:val="Heading1"/>
        <w:keepNext w:val="1"/>
        <w:spacing w:after="200" w:before="200" w:line="240" w:lineRule="auto"/>
        <w:rPr/>
      </w:pPr>
      <w:r w:rsidDel="00000000" w:rsidR="00000000" w:rsidRPr="00000000">
        <w:rPr>
          <w:rtl w:val="0"/>
        </w:rPr>
        <w:t xml:space="preserve">5. ARQUITECTURA DE LA SOLUCIÓN</w:t>
      </w:r>
    </w:p>
    <w:p w:rsidR="00000000" w:rsidDel="00000000" w:rsidP="00000000" w:rsidRDefault="00000000" w:rsidRPr="00000000" w14:paraId="000000E0">
      <w:pPr>
        <w:pStyle w:val="Heading2"/>
        <w:keepNext w:val="1"/>
        <w:spacing w:after="200" w:before="200" w:line="240" w:lineRule="auto"/>
        <w:rPr/>
      </w:pPr>
      <w:r w:rsidDel="00000000" w:rsidR="00000000" w:rsidRPr="00000000">
        <w:rPr>
          <w:rtl w:val="0"/>
        </w:rPr>
        <w:t xml:space="preserve">5.1. Descripción de la Arquitectura Propuesta</w:t>
      </w:r>
    </w:p>
    <w:p w:rsidR="00000000" w:rsidDel="00000000" w:rsidP="00000000" w:rsidRDefault="00000000" w:rsidRPr="00000000" w14:paraId="000000E1">
      <w:pPr>
        <w:spacing w:after="200" w:before="200" w:line="240" w:lineRule="auto"/>
        <w:rPr/>
      </w:pPr>
      <w:r w:rsidDel="00000000" w:rsidR="00000000" w:rsidRPr="00000000">
        <w:rPr>
          <w:rtl w:val="0"/>
        </w:rPr>
        <w:t xml:space="preserve">Durante la fase inicial no se implementará un backend separado: la lógica se organizará como funciones y módulos Python dentro de Google Colab. Esto reduce la complejidad y permite validar el flujo completo. Si el prototipo evoluciona a aplicación desplegable, se recomienda encapsular la misma lógica en FastAPI. La interfaz será Gradio por su integración directa con notebooks y su bajo costo de aprendizaje.</w:t>
      </w:r>
    </w:p>
    <w:p w:rsidR="00000000" w:rsidDel="00000000" w:rsidP="00000000" w:rsidRDefault="00000000" w:rsidRPr="00000000" w14:paraId="000000E2">
      <w:pPr>
        <w:spacing w:after="200" w:before="200" w:line="240" w:lineRule="auto"/>
        <w:rPr/>
      </w:pPr>
      <w:r w:rsidDel="00000000" w:rsidR="00000000" w:rsidRPr="00000000">
        <w:rPr>
          <w:rtl w:val="0"/>
        </w:rPr>
        <w:t xml:space="preserve">La Figura 2 presenta la arquitectura lógica propuesta, organizada en tres capas: la capa de usuario (interfaz Gradio), la capa de indexación de documentos (ingesta, normalización, embeddings, ChromaDB) y la capa de recuperación de contexto (retriever interno, retriever externo, LLM, formateador). Cada componente se detalla en la sección 5.2.</w:t>
      </w:r>
    </w:p>
    <w:p w:rsidR="00000000" w:rsidDel="00000000" w:rsidP="00000000" w:rsidRDefault="00000000" w:rsidRPr="00000000" w14:paraId="000000E3">
      <w:pPr>
        <w:pStyle w:val="Heading2"/>
        <w:keepNext w:val="1"/>
        <w:spacing w:after="200" w:before="200" w:line="240" w:lineRule="auto"/>
        <w:rPr/>
      </w:pPr>
      <w:r w:rsidDel="00000000" w:rsidR="00000000" w:rsidRPr="00000000">
        <w:rPr>
          <w:rtl w:val="0"/>
        </w:rPr>
        <w:t xml:space="preserve">5.2. Componentes de la Arquitectura</w:t>
      </w:r>
    </w:p>
    <w:p w:rsidR="00000000" w:rsidDel="00000000" w:rsidP="00000000" w:rsidRDefault="00000000" w:rsidRPr="00000000" w14:paraId="000000E4">
      <w:pPr>
        <w:spacing w:after="200" w:before="200" w:line="240" w:lineRule="auto"/>
        <w:rPr/>
      </w:pPr>
      <w:r w:rsidDel="00000000" w:rsidR="00000000" w:rsidRPr="00000000">
        <w:rPr>
          <w:rtl w:val="0"/>
        </w:rPr>
        <w:t xml:space="preserve">La arquitectura incluye: interfaz de carga y consulta; módulo de ingesta; normalizador y segmentador; modelo de embeddings; ChromaDB; retriever interno; retriever externo; agente/router; constructor de contexto; LLM; y formateador de respuesta. El agente no decide libremente acciones de alto riesgo, sino que selecciona entre herramientas delimitadas según la intención del usuario.</w:t>
      </w:r>
    </w:p>
    <w:p w:rsidR="00000000" w:rsidDel="00000000" w:rsidP="00000000" w:rsidRDefault="00000000" w:rsidRPr="00000000" w14:paraId="000000E5">
      <w:pPr>
        <w:pStyle w:val="Heading3"/>
        <w:spacing w:after="200" w:before="200" w:line="240" w:lineRule="auto"/>
        <w:rPr/>
      </w:pPr>
      <w:bookmarkStart w:colFirst="0" w:colLast="0" w:name="_heading=h.4tfqsov4auln" w:id="4"/>
      <w:bookmarkEnd w:id="4"/>
      <w:r w:rsidDel="00000000" w:rsidR="00000000" w:rsidRPr="00000000">
        <w:rPr>
          <w:rtl w:val="0"/>
        </w:rPr>
        <w:t xml:space="preserve">5.2.1. Funcionamiento del agente/router</w:t>
      </w:r>
      <w:r w:rsidDel="00000000" w:rsidR="00000000" w:rsidRPr="00000000">
        <w:rPr>
          <w:rtl w:val="0"/>
        </w:rPr>
      </w:r>
    </w:p>
    <w:p w:rsidR="00000000" w:rsidDel="00000000" w:rsidP="00000000" w:rsidRDefault="00000000" w:rsidRPr="00000000" w14:paraId="000000E6">
      <w:pPr>
        <w:spacing w:after="200" w:before="200" w:line="240" w:lineRule="auto"/>
        <w:rPr/>
      </w:pPr>
      <w:r w:rsidDel="00000000" w:rsidR="00000000" w:rsidRPr="00000000">
        <w:rPr>
          <w:rtl w:val="0"/>
        </w:rPr>
        <w:t xml:space="preserve">El agente/router es un componente de orquestación que clasifica la intención del usuario y selecciona la herramienta más adecuada para responder. Su diseño es deliberadamente simple: no es un agente autónomo, sino un clasificador de intención con reglas delimitadas.</w:t>
      </w:r>
    </w:p>
    <w:p w:rsidR="00000000" w:rsidDel="00000000" w:rsidP="00000000" w:rsidRDefault="00000000" w:rsidRPr="00000000" w14:paraId="000000E7">
      <w:pPr>
        <w:spacing w:after="200" w:before="200" w:line="240" w:lineRule="auto"/>
        <w:rPr/>
      </w:pPr>
      <w:r w:rsidDel="00000000" w:rsidR="00000000" w:rsidRPr="00000000">
        <w:rPr>
          <w:b w:val="1"/>
          <w:bCs w:val="1"/>
          <w:rtl w:val="0"/>
        </w:rPr>
        <w:t xml:space="preserve">Tipo de clasificación:</w:t>
      </w:r>
      <w:r w:rsidDel="00000000" w:rsidR="00000000" w:rsidRPr="00000000">
        <w:rPr>
          <w:rtl w:val="0"/>
        </w:rPr>
      </w:r>
    </w:p>
    <w:p w:rsidR="00000000" w:rsidDel="00000000" w:rsidP="00000000" w:rsidRDefault="00000000" w:rsidRPr="00000000" w14:paraId="000000E8">
      <w:pPr>
        <w:spacing w:after="200" w:before="200" w:line="240" w:lineRule="auto"/>
        <w:rPr/>
      </w:pPr>
      <w:r w:rsidDel="00000000" w:rsidR="00000000" w:rsidRPr="00000000">
        <w:rPr>
          <w:rtl w:val="0"/>
        </w:rPr>
        <w:t xml:space="preserve">La clasificación se realiza mediante reglas basadas en palabras clave y patrones, no mediante un LLM adicional.</w:t>
      </w:r>
    </w:p>
    <w:tbl>
      <w:tblPr>
        <w:tblStyle w:val="Table8"/>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960"/>
        <w:gridCol w:w="4305"/>
        <w:tblGridChange w:id="0">
          <w:tblGrid>
            <w:gridCol w:w="2100"/>
            <w:gridCol w:w="3960"/>
            <w:gridCol w:w="4305"/>
          </w:tblGrid>
        </w:tblGridChange>
      </w:tblGrid>
      <w:tr>
        <w:trPr>
          <w:cantSplit w:val="0"/>
          <w:trHeight w:val="398.2731679973616" w:hRule="atLeast"/>
          <w:tblHeader w:val="0"/>
        </w:trPr>
        <w:tc>
          <w:tcPr>
            <w:tcBorders>
              <w:top w:color="0f1115" w:space="0" w:sz="8" w:val="single"/>
              <w:left w:color="0f1115" w:space="0" w:sz="8" w:val="single"/>
              <w:bottom w:color="000000" w:space="0" w:sz="8" w:val="single"/>
              <w:right w:color="0f1115"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0E9">
            <w:pPr>
              <w:spacing w:after="0" w:before="0" w:line="240" w:lineRule="auto"/>
              <w:ind w:left="141.73228346456688" w:firstLine="0"/>
              <w:rPr>
                <w:b w:val="1"/>
                <w:bCs w:val="1"/>
              </w:rPr>
            </w:pPr>
            <w:r w:rsidDel="00000000" w:rsidR="00000000" w:rsidRPr="00000000">
              <w:rPr>
                <w:b w:val="1"/>
                <w:bCs w:val="1"/>
                <w:rtl w:val="0"/>
              </w:rPr>
              <w:t xml:space="preserve">Intención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0EA">
            <w:pPr>
              <w:spacing w:after="0" w:before="0" w:line="240" w:lineRule="auto"/>
              <w:ind w:left="-141.7322834645671" w:firstLine="0"/>
              <w:rPr>
                <w:b w:val="1"/>
                <w:bCs w:val="1"/>
              </w:rPr>
            </w:pPr>
            <w:r w:rsidDel="00000000" w:rsidR="00000000" w:rsidRPr="00000000">
              <w:rPr>
                <w:b w:val="1"/>
                <w:bCs w:val="1"/>
                <w:rtl w:val="0"/>
              </w:rPr>
              <w:t xml:space="preserve">Palabras clave / patrones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0EB">
            <w:pPr>
              <w:spacing w:after="0" w:before="0" w:line="240" w:lineRule="auto"/>
              <w:ind w:left="-141.7322834645671" w:firstLine="0"/>
              <w:rPr>
                <w:b w:val="1"/>
                <w:bCs w:val="1"/>
              </w:rPr>
            </w:pPr>
            <w:r w:rsidDel="00000000" w:rsidR="00000000" w:rsidRPr="00000000">
              <w:rPr>
                <w:b w:val="1"/>
                <w:bCs w:val="1"/>
                <w:rtl w:val="0"/>
              </w:rPr>
              <w:t xml:space="preserve">Herramienta activada</w:t>
            </w:r>
            <w:r w:rsidDel="00000000" w:rsidR="00000000" w:rsidRPr="00000000">
              <w:rPr>
                <w:rtl w:val="0"/>
              </w:rPr>
            </w:r>
          </w:p>
        </w:tc>
      </w:tr>
      <w:tr>
        <w:trPr>
          <w:cantSplit w:val="0"/>
          <w:trHeight w:val="579.656519502638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C">
            <w:pPr>
              <w:spacing w:after="0" w:before="0" w:line="240" w:lineRule="auto"/>
              <w:ind w:left="141.73228346456688" w:firstLine="0"/>
              <w:rPr/>
            </w:pPr>
            <w:r w:rsidDel="00000000" w:rsidR="00000000" w:rsidRPr="00000000">
              <w:rPr>
                <w:rtl w:val="0"/>
              </w:rPr>
              <w:t xml:space="preserve">Preguntar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D">
            <w:pPr>
              <w:spacing w:after="0" w:before="0" w:line="240" w:lineRule="auto"/>
              <w:ind w:left="-141.7322834645671" w:firstLine="0"/>
              <w:rPr/>
            </w:pPr>
            <w:r w:rsidDel="00000000" w:rsidR="00000000" w:rsidRPr="00000000">
              <w:rPr>
                <w:rtl w:val="0"/>
              </w:rPr>
              <w:t xml:space="preserve">"¿Qué es...?", "¿Cómo...?", "¿Por qué...?"</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E">
            <w:pPr>
              <w:spacing w:after="0" w:before="0" w:line="240" w:lineRule="auto"/>
              <w:ind w:left="-141.7322834645671" w:firstLine="0"/>
              <w:rPr/>
            </w:pPr>
            <w:r w:rsidDel="00000000" w:rsidR="00000000" w:rsidRPr="00000000">
              <w:rPr>
                <w:rtl w:val="0"/>
              </w:rPr>
              <w:t xml:space="preserve">Retriever interno + LLM (modo consulta)</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F">
            <w:pPr>
              <w:spacing w:after="0" w:before="0" w:line="240" w:lineRule="auto"/>
              <w:ind w:left="141.73228346456688" w:firstLine="0"/>
              <w:rPr/>
            </w:pPr>
            <w:r w:rsidDel="00000000" w:rsidR="00000000" w:rsidRPr="00000000">
              <w:rPr>
                <w:rtl w:val="0"/>
              </w:rPr>
              <w:t xml:space="preserve">Resumir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0">
            <w:pPr>
              <w:spacing w:after="0" w:before="0" w:line="240" w:lineRule="auto"/>
              <w:ind w:left="-141.7322834645671" w:firstLine="0"/>
              <w:rPr/>
            </w:pPr>
            <w:r w:rsidDel="00000000" w:rsidR="00000000" w:rsidRPr="00000000">
              <w:rPr>
                <w:rtl w:val="0"/>
              </w:rPr>
              <w:t xml:space="preserve">"Resume", "Sintetiza", "Puntos clave"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1">
            <w:pPr>
              <w:spacing w:after="0" w:before="0" w:line="240" w:lineRule="auto"/>
              <w:ind w:left="-141.7322834645671" w:firstLine="0"/>
              <w:rPr/>
            </w:pPr>
            <w:r w:rsidDel="00000000" w:rsidR="00000000" w:rsidRPr="00000000">
              <w:rPr>
                <w:rtl w:val="0"/>
              </w:rPr>
              <w:t xml:space="preserve">Retriever interno + LLM (modo resumen)</w:t>
            </w:r>
            <w:r w:rsidDel="00000000" w:rsidR="00000000" w:rsidRPr="00000000">
              <w:rPr>
                <w:rtl w:val="0"/>
              </w:rPr>
            </w:r>
          </w:p>
        </w:tc>
      </w:tr>
      <w:tr>
        <w:trPr>
          <w:cantSplit w:val="0"/>
          <w:trHeight w:val="579.656519502638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2">
            <w:pPr>
              <w:spacing w:after="0" w:before="0" w:line="240" w:lineRule="auto"/>
              <w:ind w:left="141.73228346456688" w:firstLine="0"/>
              <w:rPr/>
            </w:pPr>
            <w:r w:rsidDel="00000000" w:rsidR="00000000" w:rsidRPr="00000000">
              <w:rPr>
                <w:rtl w:val="0"/>
              </w:rPr>
              <w:t xml:space="preserve">Simplificar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3">
            <w:pPr>
              <w:spacing w:after="0" w:before="0" w:line="240" w:lineRule="auto"/>
              <w:ind w:left="-141.7322834645671" w:firstLine="0"/>
              <w:rPr/>
            </w:pPr>
            <w:r w:rsidDel="00000000" w:rsidR="00000000" w:rsidRPr="00000000">
              <w:rPr>
                <w:rtl w:val="0"/>
              </w:rPr>
              <w:t xml:space="preserve">"Explícame como si...", "En términos simples"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4">
            <w:pPr>
              <w:spacing w:after="0" w:before="0" w:line="240" w:lineRule="auto"/>
              <w:ind w:left="-141.7322834645671" w:firstLine="0"/>
              <w:rPr/>
            </w:pPr>
            <w:r w:rsidDel="00000000" w:rsidR="00000000" w:rsidRPr="00000000">
              <w:rPr>
                <w:rtl w:val="0"/>
              </w:rPr>
              <w:t xml:space="preserve">Retriever interno + LLM (modo simplificación)</w:t>
            </w:r>
            <w:r w:rsidDel="00000000" w:rsidR="00000000" w:rsidRPr="00000000">
              <w:rPr>
                <w:rtl w:val="0"/>
              </w:rPr>
            </w:r>
          </w:p>
        </w:tc>
      </w:tr>
      <w:tr>
        <w:trPr>
          <w:cantSplit w:val="0"/>
          <w:trHeight w:val="579.656519502638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5">
            <w:pPr>
              <w:spacing w:after="0" w:before="0" w:line="240" w:lineRule="auto"/>
              <w:ind w:left="141.73228346456688" w:firstLine="0"/>
              <w:rPr/>
            </w:pPr>
            <w:r w:rsidDel="00000000" w:rsidR="00000000" w:rsidRPr="00000000">
              <w:rPr>
                <w:rtl w:val="0"/>
              </w:rPr>
              <w:t xml:space="preserve">Generar preguntas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6">
            <w:pPr>
              <w:spacing w:after="0" w:before="0" w:line="240" w:lineRule="auto"/>
              <w:ind w:left="-141.7322834645671" w:firstLine="0"/>
              <w:rPr/>
            </w:pPr>
            <w:r w:rsidDel="00000000" w:rsidR="00000000" w:rsidRPr="00000000">
              <w:rPr>
                <w:rtl w:val="0"/>
              </w:rPr>
              <w:t xml:space="preserve">"Genera preguntas", "Hazme un quiz"</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7">
            <w:pPr>
              <w:spacing w:after="0" w:before="0" w:line="240" w:lineRule="auto"/>
              <w:ind w:left="-141.7322834645671" w:firstLine="0"/>
              <w:rPr/>
            </w:pPr>
            <w:r w:rsidDel="00000000" w:rsidR="00000000" w:rsidRPr="00000000">
              <w:rPr>
                <w:rtl w:val="0"/>
              </w:rPr>
              <w:t xml:space="preserve">Retriever interno + LLM (modo generación)</w:t>
            </w:r>
            <w:r w:rsidDel="00000000" w:rsidR="00000000" w:rsidRPr="00000000">
              <w:rPr>
                <w:rtl w:val="0"/>
              </w:rPr>
            </w:r>
          </w:p>
        </w:tc>
      </w:tr>
      <w:tr>
        <w:trPr>
          <w:cantSplit w:val="0"/>
          <w:trHeight w:val="579.656519502638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8">
            <w:pPr>
              <w:spacing w:after="0" w:before="0" w:line="240" w:lineRule="auto"/>
              <w:ind w:left="141.73228346456688" w:firstLine="0"/>
              <w:rPr/>
            </w:pPr>
            <w:r w:rsidDel="00000000" w:rsidR="00000000" w:rsidRPr="00000000">
              <w:rPr>
                <w:rtl w:val="0"/>
              </w:rPr>
              <w:t xml:space="preserve">Ampliar con fuente externa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9">
            <w:pPr>
              <w:spacing w:after="0" w:before="0" w:line="240" w:lineRule="auto"/>
              <w:ind w:left="-141.7322834645671" w:firstLine="0"/>
              <w:rPr/>
            </w:pPr>
            <w:r w:rsidDel="00000000" w:rsidR="00000000" w:rsidRPr="00000000">
              <w:rPr>
                <w:rtl w:val="0"/>
              </w:rPr>
              <w:t xml:space="preserve">"Busca en Wikipedia", "Amplía información"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A">
            <w:pPr>
              <w:spacing w:after="0" w:before="0" w:line="240" w:lineRule="auto"/>
              <w:ind w:left="-141.7322834645671" w:firstLine="0"/>
              <w:rPr/>
            </w:pPr>
            <w:r w:rsidDel="00000000" w:rsidR="00000000" w:rsidRPr="00000000">
              <w:rPr>
                <w:rtl w:val="0"/>
              </w:rPr>
              <w:t xml:space="preserve">Retriever externo (Wikipedia) + LLM</w:t>
            </w:r>
            <w:r w:rsidDel="00000000" w:rsidR="00000000" w:rsidRPr="00000000">
              <w:rPr>
                <w:rtl w:val="0"/>
              </w:rPr>
            </w:r>
          </w:p>
        </w:tc>
      </w:tr>
    </w:tbl>
    <w:p w:rsidR="00000000" w:rsidDel="00000000" w:rsidP="00000000" w:rsidRDefault="00000000" w:rsidRPr="00000000" w14:paraId="000000FB">
      <w:pPr>
        <w:spacing w:after="200" w:before="20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200" w:before="200" w:line="240" w:lineRule="auto"/>
        <w:rPr/>
      </w:pPr>
      <w:r w:rsidDel="00000000" w:rsidR="00000000" w:rsidRPr="00000000">
        <w:rPr>
          <w:b w:val="1"/>
          <w:bCs w:val="1"/>
          <w:rtl w:val="0"/>
        </w:rPr>
        <w:t xml:space="preserve">Herramientas del agente:</w:t>
      </w:r>
      <w:r w:rsidDel="00000000" w:rsidR="00000000" w:rsidRPr="00000000">
        <w:rPr>
          <w:rtl w:val="0"/>
        </w:rPr>
      </w:r>
    </w:p>
    <w:tbl>
      <w:tblPr>
        <w:tblStyle w:val="Table9"/>
        <w:tblW w:w="10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516304347826"/>
        <w:gridCol w:w="5889.483695652174"/>
        <w:tblGridChange w:id="0">
          <w:tblGrid>
            <w:gridCol w:w="4480.516304347826"/>
            <w:gridCol w:w="5889.483695652174"/>
          </w:tblGrid>
        </w:tblGridChange>
      </w:tblGrid>
      <w:tr>
        <w:trPr>
          <w:cantSplit w:val="0"/>
          <w:trHeight w:val="200.9765625" w:hRule="atLeast"/>
          <w:tblHeader w:val="0"/>
        </w:trPr>
        <w:tc>
          <w:tcPr>
            <w:tcBorders>
              <w:top w:color="0f1115" w:space="0" w:sz="8" w:val="single"/>
              <w:left w:color="0f1115" w:space="0" w:sz="8" w:val="single"/>
              <w:bottom w:color="000000" w:space="0" w:sz="8" w:val="single"/>
              <w:right w:color="0f1115"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0FD">
            <w:pPr>
              <w:spacing w:after="0" w:before="0" w:line="240" w:lineRule="auto"/>
              <w:ind w:firstLine="141.73228346456688"/>
              <w:jc w:val="both"/>
              <w:rPr>
                <w:b w:val="1"/>
                <w:bCs w:val="1"/>
              </w:rPr>
            </w:pPr>
            <w:r w:rsidDel="00000000" w:rsidR="00000000" w:rsidRPr="00000000">
              <w:rPr>
                <w:b w:val="1"/>
                <w:bCs w:val="1"/>
                <w:rtl w:val="0"/>
              </w:rPr>
              <w:t xml:space="preserve">Herramienta</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0FE">
            <w:pPr>
              <w:spacing w:after="0" w:before="0" w:line="240" w:lineRule="auto"/>
              <w:jc w:val="both"/>
              <w:rPr>
                <w:b w:val="1"/>
                <w:bCs w:val="1"/>
              </w:rPr>
            </w:pPr>
            <w:r w:rsidDel="00000000" w:rsidR="00000000" w:rsidRPr="00000000">
              <w:rPr>
                <w:b w:val="1"/>
                <w:bCs w:val="1"/>
                <w:rtl w:val="0"/>
              </w:rPr>
              <w:t xml:space="preserve">Función</w:t>
            </w:r>
            <w:r w:rsidDel="00000000" w:rsidR="00000000" w:rsidRPr="00000000">
              <w:rPr>
                <w:rtl w:val="0"/>
              </w:rPr>
            </w:r>
          </w:p>
        </w:tc>
      </w:tr>
      <w:tr>
        <w:trPr>
          <w:cantSplit w:val="0"/>
          <w:trHeight w:val="125.9765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F">
            <w:pPr>
              <w:spacing w:after="0" w:before="0" w:line="240" w:lineRule="auto"/>
              <w:ind w:firstLine="141.73228346456688"/>
              <w:jc w:val="both"/>
              <w:rPr/>
            </w:pPr>
            <w:r w:rsidDel="00000000" w:rsidR="00000000" w:rsidRPr="00000000">
              <w:rPr>
                <w:rtl w:val="0"/>
              </w:rPr>
              <w:t xml:space="preserve">retriever_interno</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0">
            <w:pPr>
              <w:spacing w:after="0" w:before="0" w:line="240" w:lineRule="auto"/>
              <w:jc w:val="both"/>
              <w:rPr/>
            </w:pPr>
            <w:r w:rsidDel="00000000" w:rsidR="00000000" w:rsidRPr="00000000">
              <w:rPr>
                <w:rtl w:val="0"/>
              </w:rPr>
              <w:t xml:space="preserve">Busca fragmentos en ChromaDB.</w:t>
            </w:r>
            <w:r w:rsidDel="00000000" w:rsidR="00000000" w:rsidRPr="00000000">
              <w:rPr>
                <w:rtl w:val="0"/>
              </w:rPr>
            </w:r>
          </w:p>
        </w:tc>
      </w:tr>
      <w:tr>
        <w:trPr>
          <w:cantSplit w:val="0"/>
          <w:trHeight w:val="178.4765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1">
            <w:pPr>
              <w:spacing w:after="0" w:before="0" w:line="240" w:lineRule="auto"/>
              <w:ind w:firstLine="141.73228346456688"/>
              <w:jc w:val="both"/>
              <w:rPr/>
            </w:pPr>
            <w:r w:rsidDel="00000000" w:rsidR="00000000" w:rsidRPr="00000000">
              <w:rPr>
                <w:rtl w:val="0"/>
              </w:rPr>
              <w:t xml:space="preserve">retriever_externo</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2">
            <w:pPr>
              <w:spacing w:after="0" w:before="0" w:line="240" w:lineRule="auto"/>
              <w:jc w:val="both"/>
              <w:rPr/>
            </w:pPr>
            <w:r w:rsidDel="00000000" w:rsidR="00000000" w:rsidRPr="00000000">
              <w:rPr>
                <w:rtl w:val="0"/>
              </w:rPr>
              <w:t xml:space="preserve">Consulta Wikipedia (MediaWiki API).</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3">
            <w:pPr>
              <w:spacing w:after="0" w:before="0" w:line="240" w:lineRule="auto"/>
              <w:ind w:firstLine="141.73228346456688"/>
              <w:jc w:val="both"/>
              <w:rPr/>
            </w:pPr>
            <w:r w:rsidDel="00000000" w:rsidR="00000000" w:rsidRPr="00000000">
              <w:rPr>
                <w:rtl w:val="0"/>
              </w:rPr>
              <w:t xml:space="preserve">constructor_prompt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4">
            <w:pPr>
              <w:spacing w:after="0" w:before="0" w:line="240" w:lineRule="auto"/>
              <w:jc w:val="both"/>
              <w:rPr/>
            </w:pPr>
            <w:r w:rsidDel="00000000" w:rsidR="00000000" w:rsidRPr="00000000">
              <w:rPr>
                <w:rtl w:val="0"/>
              </w:rPr>
              <w:t xml:space="preserve">Combina instrucción + consulta + contexto.</w:t>
            </w:r>
            <w:r w:rsidDel="00000000" w:rsidR="00000000" w:rsidRPr="00000000">
              <w:rPr>
                <w:rtl w:val="0"/>
              </w:rPr>
            </w:r>
          </w:p>
        </w:tc>
      </w:tr>
      <w:tr>
        <w:trPr>
          <w:cantSplit w:val="0"/>
          <w:trHeight w:val="-2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5">
            <w:pPr>
              <w:spacing w:after="0" w:before="0" w:line="240" w:lineRule="auto"/>
              <w:ind w:firstLine="141.73228346456688"/>
              <w:jc w:val="both"/>
              <w:rPr/>
            </w:pPr>
            <w:r w:rsidDel="00000000" w:rsidR="00000000" w:rsidRPr="00000000">
              <w:rPr>
                <w:rtl w:val="0"/>
              </w:rPr>
              <w:t xml:space="preserve">llm_mistral</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6">
            <w:pPr>
              <w:spacing w:after="0" w:before="0" w:line="240" w:lineRule="auto"/>
              <w:jc w:val="both"/>
              <w:rPr/>
            </w:pPr>
            <w:r w:rsidDel="00000000" w:rsidR="00000000" w:rsidRPr="00000000">
              <w:rPr>
                <w:rtl w:val="0"/>
              </w:rPr>
              <w:t xml:space="preserve">Genera la respuesta final.</w:t>
            </w:r>
            <w:r w:rsidDel="00000000" w:rsidR="00000000" w:rsidRPr="00000000">
              <w:rPr>
                <w:rtl w:val="0"/>
              </w:rPr>
            </w:r>
          </w:p>
        </w:tc>
      </w:tr>
      <w:tr>
        <w:trPr>
          <w:cantSplit w:val="0"/>
          <w:trHeight w:val="-2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7">
            <w:pPr>
              <w:spacing w:after="0" w:before="0" w:line="240" w:lineRule="auto"/>
              <w:ind w:firstLine="141.73228346456688"/>
              <w:jc w:val="both"/>
              <w:rPr/>
            </w:pPr>
            <w:r w:rsidDel="00000000" w:rsidR="00000000" w:rsidRPr="00000000">
              <w:rPr>
                <w:rtl w:val="0"/>
              </w:rPr>
              <w:t xml:space="preserve">formateador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8">
            <w:pPr>
              <w:spacing w:after="0" w:before="0" w:line="240" w:lineRule="auto"/>
              <w:jc w:val="both"/>
              <w:rPr/>
            </w:pPr>
            <w:r w:rsidDel="00000000" w:rsidR="00000000" w:rsidRPr="00000000">
              <w:rPr>
                <w:rtl w:val="0"/>
              </w:rPr>
              <w:t xml:space="preserve">Añade fuentes y etiquetas.</w:t>
            </w:r>
            <w:r w:rsidDel="00000000" w:rsidR="00000000" w:rsidRPr="00000000">
              <w:rPr>
                <w:rtl w:val="0"/>
              </w:rPr>
            </w:r>
          </w:p>
        </w:tc>
      </w:tr>
    </w:tbl>
    <w:p w:rsidR="00000000" w:rsidDel="00000000" w:rsidP="00000000" w:rsidRDefault="00000000" w:rsidRPr="00000000" w14:paraId="00000109">
      <w:pPr>
        <w:spacing w:after="200" w:before="200" w:line="240" w:lineRule="auto"/>
        <w:rPr>
          <w:b w:val="1"/>
          <w:bCs w:val="1"/>
        </w:rPr>
      </w:pPr>
      <w:r w:rsidDel="00000000" w:rsidR="00000000" w:rsidRPr="00000000">
        <w:rPr>
          <w:b w:val="1"/>
          <w:bCs w:val="1"/>
          <w:rtl w:val="0"/>
        </w:rPr>
        <w:t xml:space="preserve">Flujo de decisión:</w:t>
      </w:r>
    </w:p>
    <w:p w:rsidR="00000000" w:rsidDel="00000000" w:rsidP="00000000" w:rsidRDefault="00000000" w:rsidRPr="00000000" w14:paraId="0000010A">
      <w:pPr>
        <w:spacing w:after="200" w:before="200" w:line="240" w:lineRule="auto"/>
        <w:rPr/>
      </w:pPr>
      <w:r w:rsidDel="00000000" w:rsidR="00000000" w:rsidRPr="00000000">
        <w:rPr/>
        <w:drawing>
          <wp:inline distB="114300" distT="114300" distL="114300" distR="114300">
            <wp:extent cx="6584950" cy="8255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8495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200" w:line="240" w:lineRule="auto"/>
        <w:rPr/>
      </w:pPr>
      <w:r w:rsidDel="00000000" w:rsidR="00000000" w:rsidRPr="00000000">
        <w:rPr>
          <w:b w:val="1"/>
          <w:bCs w:val="1"/>
          <w:rtl w:val="0"/>
        </w:rPr>
        <w:t xml:space="preserve">Manejo de errores:</w:t>
      </w:r>
      <w:r w:rsidDel="00000000" w:rsidR="00000000" w:rsidRPr="00000000">
        <w:rPr>
          <w:rtl w:val="0"/>
        </w:rPr>
      </w:r>
    </w:p>
    <w:tbl>
      <w:tblPr>
        <w:tblStyle w:val="Table10"/>
        <w:tblW w:w="10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5"/>
        <w:gridCol w:w="5185"/>
        <w:tblGridChange w:id="0">
          <w:tblGrid>
            <w:gridCol w:w="5185"/>
            <w:gridCol w:w="5185"/>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10C">
            <w:pPr>
              <w:spacing w:after="0" w:before="0" w:line="240" w:lineRule="auto"/>
              <w:ind w:left="141.73228346456688" w:firstLine="0"/>
              <w:jc w:val="both"/>
              <w:rPr>
                <w:b w:val="1"/>
                <w:bCs w:val="1"/>
              </w:rPr>
            </w:pPr>
            <w:r w:rsidDel="00000000" w:rsidR="00000000" w:rsidRPr="00000000">
              <w:rPr>
                <w:b w:val="1"/>
                <w:bCs w:val="1"/>
                <w:rtl w:val="0"/>
              </w:rPr>
              <w:t xml:space="preserve">Si</w:t>
            </w:r>
            <w:r w:rsidDel="00000000" w:rsidR="00000000" w:rsidRPr="00000000">
              <w:rPr>
                <w:b w:val="1"/>
                <w:bCs w:val="1"/>
                <w:rtl w:val="0"/>
              </w:rPr>
              <w:t xml:space="preserve">tuación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0D">
            <w:pPr>
              <w:spacing w:after="0" w:before="0" w:line="240" w:lineRule="auto"/>
              <w:ind w:left="141.73228346456688" w:firstLine="0"/>
              <w:jc w:val="both"/>
              <w:rPr>
                <w:b w:val="1"/>
                <w:bCs w:val="1"/>
              </w:rPr>
            </w:pPr>
            <w:r w:rsidDel="00000000" w:rsidR="00000000" w:rsidRPr="00000000">
              <w:rPr>
                <w:b w:val="1"/>
                <w:bCs w:val="1"/>
                <w:rtl w:val="0"/>
              </w:rPr>
              <w:t xml:space="preserve">Respuesta</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E">
            <w:pPr>
              <w:spacing w:after="0" w:before="0" w:line="240" w:lineRule="auto"/>
              <w:ind w:left="141.73228346456688" w:firstLine="0"/>
              <w:jc w:val="both"/>
              <w:rPr/>
            </w:pPr>
            <w:r w:rsidDel="00000000" w:rsidR="00000000" w:rsidRPr="00000000">
              <w:rPr>
                <w:rtl w:val="0"/>
              </w:rPr>
              <w:t xml:space="preserve">Intención no clasificable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F">
            <w:pPr>
              <w:spacing w:after="0" w:before="0" w:line="240" w:lineRule="auto"/>
              <w:ind w:left="141.73228346456688" w:firstLine="0"/>
              <w:jc w:val="both"/>
              <w:rPr/>
            </w:pPr>
            <w:r w:rsidDel="00000000" w:rsidR="00000000" w:rsidRPr="00000000">
              <w:rPr>
                <w:rtl w:val="0"/>
              </w:rPr>
              <w:t xml:space="preserve">Usa modo "consulta" por defecto.</w:t>
            </w:r>
            <w:r w:rsidDel="00000000" w:rsidR="00000000" w:rsidRPr="00000000">
              <w:rPr>
                <w:rtl w:val="0"/>
              </w:rPr>
            </w:r>
          </w:p>
        </w:tc>
      </w:tr>
      <w:tr>
        <w:trPr>
          <w:cantSplit w:val="0"/>
          <w:trHeight w:val="80.9765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0">
            <w:pPr>
              <w:spacing w:after="0" w:before="0" w:line="240" w:lineRule="auto"/>
              <w:ind w:left="141.73228346456688" w:firstLine="0"/>
              <w:jc w:val="both"/>
              <w:rPr/>
            </w:pPr>
            <w:r w:rsidDel="00000000" w:rsidR="00000000" w:rsidRPr="00000000">
              <w:rPr>
                <w:rtl w:val="0"/>
              </w:rPr>
              <w:t xml:space="preserve">Retriever interno sin resultados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1">
            <w:pPr>
              <w:spacing w:after="0" w:before="0" w:line="240" w:lineRule="auto"/>
              <w:ind w:left="141.73228346456688" w:firstLine="0"/>
              <w:jc w:val="both"/>
              <w:rPr/>
            </w:pPr>
            <w:r w:rsidDel="00000000" w:rsidR="00000000" w:rsidRPr="00000000">
              <w:rPr>
                <w:rtl w:val="0"/>
              </w:rPr>
              <w:t xml:space="preserve">Activa retriever externo.</w:t>
            </w:r>
            <w:r w:rsidDel="00000000" w:rsidR="00000000" w:rsidRPr="00000000">
              <w:rPr>
                <w:rtl w:val="0"/>
              </w:rPr>
            </w:r>
          </w:p>
        </w:tc>
      </w:tr>
      <w:tr>
        <w:trPr>
          <w:cantSplit w:val="0"/>
          <w:trHeight w:val="50.9765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2">
            <w:pPr>
              <w:spacing w:after="0" w:before="0" w:line="240" w:lineRule="auto"/>
              <w:ind w:left="141.73228346456688" w:firstLine="0"/>
              <w:jc w:val="both"/>
              <w:rPr/>
            </w:pPr>
            <w:r w:rsidDel="00000000" w:rsidR="00000000" w:rsidRPr="00000000">
              <w:rPr>
                <w:rtl w:val="0"/>
              </w:rPr>
              <w:t xml:space="preserve">Retriever externo sin resultados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3">
            <w:pPr>
              <w:spacing w:after="0" w:before="0" w:line="240" w:lineRule="auto"/>
              <w:ind w:left="141.73228346456688" w:firstLine="0"/>
              <w:jc w:val="both"/>
              <w:rPr/>
            </w:pPr>
            <w:r w:rsidDel="00000000" w:rsidR="00000000" w:rsidRPr="00000000">
              <w:rPr>
                <w:rtl w:val="0"/>
              </w:rPr>
              <w:t xml:space="preserve">"No tengo información suficiente".</w:t>
            </w:r>
            <w:r w:rsidDel="00000000" w:rsidR="00000000" w:rsidRPr="00000000">
              <w:rPr>
                <w:rtl w:val="0"/>
              </w:rPr>
            </w:r>
          </w:p>
        </w:tc>
      </w:tr>
      <w:tr>
        <w:trPr>
          <w:cantSplit w:val="0"/>
          <w:trHeight w:val="110.9765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4">
            <w:pPr>
              <w:spacing w:after="0" w:before="0" w:line="240" w:lineRule="auto"/>
              <w:ind w:left="141.73228346456688" w:firstLine="0"/>
              <w:jc w:val="both"/>
              <w:rPr/>
            </w:pPr>
            <w:r w:rsidDel="00000000" w:rsidR="00000000" w:rsidRPr="00000000">
              <w:rPr>
                <w:rtl w:val="0"/>
              </w:rPr>
              <w:t xml:space="preserve">Error en API del LLM</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5">
            <w:pPr>
              <w:spacing w:after="0" w:before="0" w:line="240" w:lineRule="auto"/>
              <w:ind w:left="141.73228346456688" w:firstLine="0"/>
              <w:jc w:val="both"/>
              <w:rPr/>
            </w:pPr>
            <w:r w:rsidDel="00000000" w:rsidR="00000000" w:rsidRPr="00000000">
              <w:rPr>
                <w:rtl w:val="0"/>
              </w:rPr>
              <w:t xml:space="preserve">"Error temporal en el servicio".</w:t>
            </w:r>
            <w:r w:rsidDel="00000000" w:rsidR="00000000" w:rsidRPr="00000000">
              <w:rPr>
                <w:rtl w:val="0"/>
              </w:rPr>
            </w:r>
          </w:p>
        </w:tc>
      </w:tr>
    </w:tbl>
    <w:p w:rsidR="00000000" w:rsidDel="00000000" w:rsidP="00000000" w:rsidRDefault="00000000" w:rsidRPr="00000000" w14:paraId="00000116">
      <w:pPr>
        <w:spacing w:after="200" w:before="200" w:line="240" w:lineRule="auto"/>
        <w:ind w:left="141.73228346456688" w:hanging="141.73228346456688"/>
        <w:rPr>
          <w:b w:val="1"/>
          <w:bCs w:val="1"/>
        </w:rPr>
      </w:pPr>
      <w:r w:rsidDel="00000000" w:rsidR="00000000" w:rsidRPr="00000000">
        <w:rPr>
          <w:b w:val="1"/>
          <w:bCs w:val="1"/>
          <w:rtl w:val="0"/>
        </w:rPr>
        <w:t xml:space="preserve">Justificación del diseño:</w:t>
      </w:r>
    </w:p>
    <w:tbl>
      <w:tblPr>
        <w:tblStyle w:val="Table11"/>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95"/>
        <w:gridCol w:w="4620"/>
        <w:tblGridChange w:id="0">
          <w:tblGrid>
            <w:gridCol w:w="2850"/>
            <w:gridCol w:w="2895"/>
            <w:gridCol w:w="4620"/>
          </w:tblGrid>
        </w:tblGridChange>
      </w:tblGrid>
      <w:tr>
        <w:trPr>
          <w:cantSplit w:val="0"/>
          <w:trHeight w:val="50.9765625" w:hRule="atLeast"/>
          <w:tblHeader w:val="0"/>
        </w:trPr>
        <w:tc>
          <w:tcPr>
            <w:tcBorders>
              <w:top w:color="0f1115" w:space="0" w:sz="8" w:val="single"/>
              <w:left w:color="0f1115" w:space="0" w:sz="8" w:val="single"/>
              <w:bottom w:color="000000" w:space="0" w:sz="8" w:val="single"/>
              <w:right w:color="0f1115"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117">
            <w:pPr>
              <w:spacing w:after="0" w:before="0" w:line="240" w:lineRule="auto"/>
              <w:ind w:left="141.73228346456688" w:firstLine="0"/>
              <w:jc w:val="both"/>
              <w:rPr>
                <w:b w:val="1"/>
                <w:bCs w:val="1"/>
              </w:rPr>
            </w:pPr>
            <w:r w:rsidDel="00000000" w:rsidR="00000000" w:rsidRPr="00000000">
              <w:rPr>
                <w:b w:val="1"/>
                <w:bCs w:val="1"/>
                <w:rtl w:val="0"/>
              </w:rPr>
              <w:t xml:space="preserve">Decisión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18">
            <w:pPr>
              <w:spacing w:after="0" w:before="0" w:line="240" w:lineRule="auto"/>
              <w:ind w:left="-141.7322834645671" w:firstLine="0"/>
              <w:jc w:val="both"/>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19">
            <w:pPr>
              <w:spacing w:after="0" w:before="0" w:line="240" w:lineRule="auto"/>
              <w:ind w:left="-141.7322834645671" w:firstLine="0"/>
              <w:jc w:val="both"/>
              <w:rPr>
                <w:b w:val="1"/>
                <w:bCs w:val="1"/>
              </w:rPr>
            </w:pPr>
            <w:r w:rsidDel="00000000" w:rsidR="00000000" w:rsidRPr="00000000">
              <w:rPr>
                <w:b w:val="1"/>
                <w:bCs w:val="1"/>
                <w:rtl w:val="0"/>
              </w:rPr>
              <w:t xml:space="preserve">Justificación</w:t>
            </w:r>
            <w:r w:rsidDel="00000000" w:rsidR="00000000" w:rsidRPr="00000000">
              <w:rPr>
                <w:rtl w:val="0"/>
              </w:rPr>
            </w:r>
          </w:p>
        </w:tc>
      </w:tr>
      <w:tr>
        <w:trPr>
          <w:cantSplit w:val="0"/>
          <w:trHeight w:val="59.9617866847825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A">
            <w:pPr>
              <w:spacing w:after="0" w:before="0" w:line="391.30434782608694" w:lineRule="auto"/>
              <w:ind w:left="141.73228346456688" w:firstLine="0"/>
              <w:jc w:val="both"/>
              <w:rPr/>
            </w:pPr>
            <w:r w:rsidDel="00000000" w:rsidR="00000000" w:rsidRPr="00000000">
              <w:rPr>
                <w:rtl w:val="0"/>
              </w:rPr>
              <w:t xml:space="preserve">Clasificación por reglas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1B">
            <w:pPr>
              <w:spacing w:after="0" w:before="0" w:line="391.30434782608694" w:lineRule="auto"/>
              <w:ind w:left="-141.7322834645671" w:firstLine="0"/>
              <w:jc w:val="both"/>
              <w:rPr/>
            </w:pPr>
            <w:r w:rsidDel="00000000" w:rsidR="00000000" w:rsidRPr="00000000">
              <w:rPr>
                <w:rtl w:val="0"/>
              </w:rPr>
              <w:t xml:space="preserve">Clasificación por LLM</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C">
            <w:pPr>
              <w:spacing w:after="0" w:before="0" w:line="391.30434782608694" w:lineRule="auto"/>
              <w:ind w:left="-141.7322834645671" w:firstLine="0"/>
              <w:jc w:val="both"/>
              <w:rPr/>
            </w:pPr>
            <w:r w:rsidDel="00000000" w:rsidR="00000000" w:rsidRPr="00000000">
              <w:rPr>
                <w:rtl w:val="0"/>
              </w:rPr>
              <w:t xml:space="preserve">Más rápido, gratuito y predecible.</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D">
            <w:pPr>
              <w:spacing w:after="0" w:before="0" w:line="391.30434782608694" w:lineRule="auto"/>
              <w:ind w:left="141.73228346456688" w:firstLine="0"/>
              <w:jc w:val="both"/>
              <w:rPr/>
            </w:pPr>
            <w:r w:rsidDel="00000000" w:rsidR="00000000" w:rsidRPr="00000000">
              <w:rPr>
                <w:rtl w:val="0"/>
              </w:rPr>
              <w:t xml:space="preserve">Router simple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1E">
            <w:pPr>
              <w:spacing w:after="0" w:before="0" w:line="391.30434782608694" w:lineRule="auto"/>
              <w:ind w:left="-141.7322834645671" w:firstLine="0"/>
              <w:jc w:val="both"/>
              <w:rPr/>
            </w:pPr>
            <w:r w:rsidDel="00000000" w:rsidR="00000000" w:rsidRPr="00000000">
              <w:rPr>
                <w:rtl w:val="0"/>
              </w:rPr>
              <w:t xml:space="preserve">Agente autónomo</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F">
            <w:pPr>
              <w:spacing w:after="0" w:before="0" w:line="391.30434782608694" w:lineRule="auto"/>
              <w:ind w:left="-141.7322834645671" w:firstLine="0"/>
              <w:jc w:val="both"/>
              <w:rPr/>
            </w:pPr>
            <w:r w:rsidDel="00000000" w:rsidR="00000000" w:rsidRPr="00000000">
              <w:rPr>
                <w:rtl w:val="0"/>
              </w:rPr>
              <w:t xml:space="preserve">El alcance no requiere autonomía compleja.</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0">
            <w:pPr>
              <w:spacing w:after="0" w:before="0" w:line="391.30434782608694" w:lineRule="auto"/>
              <w:ind w:left="141.73228346456688" w:firstLine="0"/>
              <w:jc w:val="both"/>
              <w:rPr/>
            </w:pPr>
            <w:r w:rsidDel="00000000" w:rsidR="00000000" w:rsidRPr="00000000">
              <w:rPr>
                <w:rtl w:val="0"/>
              </w:rPr>
              <w:t xml:space="preserve">Herramientas delimitadas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1">
            <w:pPr>
              <w:spacing w:after="0" w:before="0" w:line="391.30434782608694" w:lineRule="auto"/>
              <w:ind w:left="-141.7322834645671" w:firstLine="0"/>
              <w:jc w:val="both"/>
              <w:rPr/>
            </w:pPr>
            <w:r w:rsidDel="00000000" w:rsidR="00000000" w:rsidRPr="00000000">
              <w:rPr>
                <w:rtl w:val="0"/>
              </w:rPr>
              <w:t xml:space="preserve">Herramientas abiertas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22">
            <w:pPr>
              <w:spacing w:after="0" w:before="0" w:line="391.30434782608694" w:lineRule="auto"/>
              <w:ind w:left="-141.7322834645671" w:firstLine="0"/>
              <w:jc w:val="both"/>
              <w:rPr/>
            </w:pPr>
            <w:r w:rsidDel="00000000" w:rsidR="00000000" w:rsidRPr="00000000">
              <w:rPr>
                <w:rtl w:val="0"/>
              </w:rPr>
              <w:t xml:space="preserve">Reduce el riesgo</w:t>
            </w:r>
            <w:r w:rsidDel="00000000" w:rsidR="00000000" w:rsidRPr="00000000">
              <w:rPr>
                <w:rtl w:val="0"/>
              </w:rPr>
              <w:t xml:space="preserve"> de acciones no deseadas.</w:t>
            </w:r>
            <w:r w:rsidDel="00000000" w:rsidR="00000000" w:rsidRPr="00000000">
              <w:rPr>
                <w:rtl w:val="0"/>
              </w:rPr>
            </w:r>
          </w:p>
        </w:tc>
      </w:tr>
    </w:tbl>
    <w:p w:rsidR="00000000" w:rsidDel="00000000" w:rsidP="00000000" w:rsidRDefault="00000000" w:rsidRPr="00000000" w14:paraId="00000123">
      <w:pPr>
        <w:pStyle w:val="Heading2"/>
        <w:spacing w:after="200" w:before="200" w:line="240" w:lineRule="auto"/>
        <w:rPr/>
      </w:pPr>
      <w:bookmarkStart w:colFirst="0" w:colLast="0" w:name="_heading=h.xruwcdtjsibk" w:id="5"/>
      <w:bookmarkEnd w:id="5"/>
      <w:r w:rsidDel="00000000" w:rsidR="00000000" w:rsidRPr="00000000">
        <w:rPr>
          <w:rtl w:val="0"/>
        </w:rPr>
        <w:t xml:space="preserve">5.3. Flujo de Datos (Paso a paso)</w:t>
      </w:r>
    </w:p>
    <w:p w:rsidR="00000000" w:rsidDel="00000000" w:rsidP="00000000" w:rsidRDefault="00000000" w:rsidRPr="00000000" w14:paraId="00000124">
      <w:pPr>
        <w:numPr>
          <w:ilvl w:val="0"/>
          <w:numId w:val="1"/>
        </w:numPr>
        <w:spacing w:after="0" w:afterAutospacing="0" w:before="200" w:line="240" w:lineRule="auto"/>
        <w:ind w:left="720" w:hanging="360"/>
        <w:rPr>
          <w:u w:val="none"/>
        </w:rPr>
      </w:pPr>
      <w:r w:rsidDel="00000000" w:rsidR="00000000" w:rsidRPr="00000000">
        <w:rPr>
          <w:rtl w:val="0"/>
        </w:rPr>
        <w:t xml:space="preserve">El usuario carga uno o más archivos y selecciona una acción.</w:t>
      </w:r>
    </w:p>
    <w:p w:rsidR="00000000" w:rsidDel="00000000" w:rsidP="00000000" w:rsidRDefault="00000000" w:rsidRPr="00000000" w14:paraId="00000125">
      <w:pPr>
        <w:numPr>
          <w:ilvl w:val="0"/>
          <w:numId w:val="1"/>
        </w:numPr>
        <w:spacing w:after="0" w:afterAutospacing="0" w:before="0" w:beforeAutospacing="0" w:line="240" w:lineRule="auto"/>
        <w:ind w:left="720" w:hanging="360"/>
        <w:rPr>
          <w:u w:val="none"/>
        </w:rPr>
      </w:pPr>
      <w:r w:rsidDel="00000000" w:rsidR="00000000" w:rsidRPr="00000000">
        <w:rPr>
          <w:rtl w:val="0"/>
        </w:rPr>
        <w:t xml:space="preserve">MarkItDown convierte el contenido a Markdown y se registran metadatos de origen.</w:t>
      </w:r>
    </w:p>
    <w:p w:rsidR="00000000" w:rsidDel="00000000" w:rsidP="00000000" w:rsidRDefault="00000000" w:rsidRPr="00000000" w14:paraId="00000126">
      <w:pPr>
        <w:numPr>
          <w:ilvl w:val="0"/>
          <w:numId w:val="1"/>
        </w:numPr>
        <w:spacing w:after="0" w:afterAutospacing="0" w:before="0" w:beforeAutospacing="0" w:line="240" w:lineRule="auto"/>
        <w:ind w:left="720" w:hanging="360"/>
        <w:rPr>
          <w:u w:val="none"/>
        </w:rPr>
      </w:pPr>
      <w:r w:rsidDel="00000000" w:rsidR="00000000" w:rsidRPr="00000000">
        <w:rPr>
          <w:rtl w:val="0"/>
        </w:rPr>
        <w:t xml:space="preserve">El texto se limpia y divide en fragmentos; cada fragmento recibe un identificador.</w:t>
      </w:r>
    </w:p>
    <w:p w:rsidR="00000000" w:rsidDel="00000000" w:rsidP="00000000" w:rsidRDefault="00000000" w:rsidRPr="00000000" w14:paraId="00000127">
      <w:pPr>
        <w:numPr>
          <w:ilvl w:val="0"/>
          <w:numId w:val="1"/>
        </w:numPr>
        <w:spacing w:after="0" w:afterAutospacing="0" w:before="0" w:beforeAutospacing="0" w:line="240" w:lineRule="auto"/>
        <w:ind w:left="720" w:hanging="360"/>
        <w:rPr>
          <w:u w:val="none"/>
        </w:rPr>
      </w:pPr>
      <w:r w:rsidDel="00000000" w:rsidR="00000000" w:rsidRPr="00000000">
        <w:rPr>
          <w:rtl w:val="0"/>
        </w:rPr>
        <w:t xml:space="preserve">El modelo de embeddings genera vectores que se almacenan junto al texto en ChromaDB.</w:t>
      </w:r>
    </w:p>
    <w:p w:rsidR="00000000" w:rsidDel="00000000" w:rsidP="00000000" w:rsidRDefault="00000000" w:rsidRPr="00000000" w14:paraId="00000128">
      <w:pPr>
        <w:numPr>
          <w:ilvl w:val="0"/>
          <w:numId w:val="1"/>
        </w:numPr>
        <w:spacing w:after="0" w:afterAutospacing="0" w:before="0" w:beforeAutospacing="0" w:line="240" w:lineRule="auto"/>
        <w:ind w:left="720" w:hanging="360"/>
        <w:rPr>
          <w:u w:val="none"/>
        </w:rPr>
      </w:pPr>
      <w:r w:rsidDel="00000000" w:rsidR="00000000" w:rsidRPr="00000000">
        <w:rPr>
          <w:rtl w:val="0"/>
        </w:rPr>
        <w:t xml:space="preserve">Ante una pregunta, el router identifica la intención y el retriever obtiene los fragmentos más relevantes.</w:t>
      </w:r>
    </w:p>
    <w:p w:rsidR="00000000" w:rsidDel="00000000" w:rsidP="00000000" w:rsidRDefault="00000000" w:rsidRPr="00000000" w14:paraId="00000129">
      <w:pPr>
        <w:numPr>
          <w:ilvl w:val="0"/>
          <w:numId w:val="1"/>
        </w:numPr>
        <w:spacing w:after="0" w:afterAutospacing="0" w:before="0" w:beforeAutospacing="0" w:line="240" w:lineRule="auto"/>
        <w:ind w:left="720" w:hanging="360"/>
        <w:rPr>
          <w:u w:val="none"/>
        </w:rPr>
      </w:pPr>
      <w:r w:rsidDel="00000000" w:rsidR="00000000" w:rsidRPr="00000000">
        <w:rPr>
          <w:rtl w:val="0"/>
        </w:rPr>
        <w:t xml:space="preserve">Si corresponde, se recupera contexto externo y se etiqueta por separado.</w:t>
      </w:r>
    </w:p>
    <w:p w:rsidR="00000000" w:rsidDel="00000000" w:rsidP="00000000" w:rsidRDefault="00000000" w:rsidRPr="00000000" w14:paraId="0000012A">
      <w:pPr>
        <w:numPr>
          <w:ilvl w:val="0"/>
          <w:numId w:val="1"/>
        </w:numPr>
        <w:spacing w:after="0" w:afterAutospacing="0" w:before="0" w:beforeAutospacing="0" w:line="240" w:lineRule="auto"/>
        <w:ind w:left="720" w:hanging="360"/>
        <w:rPr>
          <w:u w:val="none"/>
        </w:rPr>
      </w:pPr>
      <w:r w:rsidDel="00000000" w:rsidR="00000000" w:rsidRPr="00000000">
        <w:rPr>
          <w:rtl w:val="0"/>
        </w:rPr>
        <w:t xml:space="preserve">El constructor de prompt envía al LLM la instrucción, la consulta y el contexto seleccionado.</w:t>
      </w:r>
    </w:p>
    <w:p w:rsidR="00000000" w:rsidDel="00000000" w:rsidP="00000000" w:rsidRDefault="00000000" w:rsidRPr="00000000" w14:paraId="0000012B">
      <w:pPr>
        <w:numPr>
          <w:ilvl w:val="0"/>
          <w:numId w:val="1"/>
        </w:numPr>
        <w:spacing w:after="200" w:before="0" w:beforeAutospacing="0" w:line="240" w:lineRule="auto"/>
        <w:ind w:left="720" w:hanging="360"/>
        <w:rPr>
          <w:u w:val="none"/>
        </w:rPr>
      </w:pPr>
      <w:r w:rsidDel="00000000" w:rsidR="00000000" w:rsidRPr="00000000">
        <w:rPr>
          <w:rtl w:val="0"/>
        </w:rPr>
        <w:t xml:space="preserve">La respuesta se devuelve al usuario junto con las fuentes utilizadas.</w:t>
      </w:r>
      <w:r w:rsidDel="00000000" w:rsidR="00000000" w:rsidRPr="00000000">
        <w:rPr>
          <w:rtl w:val="0"/>
        </w:rPr>
      </w:r>
    </w:p>
    <w:p w:rsidR="00000000" w:rsidDel="00000000" w:rsidP="00000000" w:rsidRDefault="00000000" w:rsidRPr="00000000" w14:paraId="0000012C">
      <w:pPr>
        <w:pStyle w:val="Heading2"/>
        <w:keepNext w:val="1"/>
        <w:spacing w:after="200" w:before="200" w:line="240" w:lineRule="auto"/>
        <w:rPr/>
      </w:pPr>
      <w:r w:rsidDel="00000000" w:rsidR="00000000" w:rsidRPr="00000000">
        <w:rPr>
          <w:rtl w:val="0"/>
        </w:rPr>
        <w:t xml:space="preserve">5.4. Diagrama de Arquitectura</w:t>
      </w:r>
    </w:p>
    <w:p w:rsidR="00000000" w:rsidDel="00000000" w:rsidP="00000000" w:rsidRDefault="00000000" w:rsidRPr="00000000" w14:paraId="0000012D">
      <w:pPr>
        <w:rPr/>
      </w:pPr>
      <w:r w:rsidDel="00000000" w:rsidR="00000000" w:rsidRPr="00000000">
        <w:rPr>
          <w:b w:val="1"/>
          <w:bCs w:val="1"/>
          <w:rtl w:val="0"/>
        </w:rPr>
        <w:t xml:space="preserve">Figura 2. Arquitectura lógica propuesta de Daikoku.</w:t>
      </w:r>
      <w:r w:rsidDel="00000000" w:rsidR="00000000" w:rsidRPr="00000000">
        <w:rPr/>
        <w:drawing>
          <wp:inline distB="114300" distT="114300" distL="114300" distR="114300">
            <wp:extent cx="6584950" cy="2806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849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hd w:fill="ffffff" w:val="clear"/>
        <w:spacing w:after="240" w:before="240" w:line="240" w:lineRule="auto"/>
        <w:rPr>
          <w:color w:val="0f1115"/>
        </w:rPr>
      </w:pPr>
      <w:r w:rsidDel="00000000" w:rsidR="00000000" w:rsidRPr="00000000">
        <w:rPr>
          <w:color w:val="0f1115"/>
          <w:rtl w:val="0"/>
        </w:rPr>
        <w:t xml:space="preserve">La Figura 2 muestra la arquitectura lógica del sistema, organizada en tres capas principales:</w:t>
      </w:r>
    </w:p>
    <w:p w:rsidR="00000000" w:rsidDel="00000000" w:rsidP="00000000" w:rsidRDefault="00000000" w:rsidRPr="00000000" w14:paraId="0000012F">
      <w:pPr>
        <w:shd w:fill="ffffff" w:val="clear"/>
        <w:spacing w:after="240" w:before="240" w:line="240" w:lineRule="auto"/>
        <w:rPr>
          <w:b w:val="1"/>
          <w:bCs w:val="1"/>
          <w:color w:val="0f1115"/>
        </w:rPr>
      </w:pPr>
      <w:r w:rsidDel="00000000" w:rsidR="00000000" w:rsidRPr="00000000">
        <w:rPr>
          <w:b w:val="1"/>
          <w:bCs w:val="1"/>
          <w:color w:val="0f1115"/>
          <w:rtl w:val="0"/>
        </w:rPr>
        <w:t xml:space="preserve">Capa de usuario:</w:t>
      </w:r>
    </w:p>
    <w:p w:rsidR="00000000" w:rsidDel="00000000" w:rsidP="00000000" w:rsidRDefault="00000000" w:rsidRPr="00000000" w14:paraId="00000130">
      <w:pPr>
        <w:numPr>
          <w:ilvl w:val="0"/>
          <w:numId w:val="7"/>
        </w:numPr>
        <w:shd w:fill="ffffff" w:val="clear"/>
        <w:spacing w:after="0" w:afterAutospacing="0" w:before="240" w:line="240" w:lineRule="auto"/>
        <w:ind w:left="720" w:hanging="360"/>
        <w:rPr>
          <w:color w:val="0f1115"/>
          <w:u w:val="none"/>
        </w:rPr>
      </w:pPr>
      <w:r w:rsidDel="00000000" w:rsidR="00000000" w:rsidRPr="00000000">
        <w:rPr>
          <w:color w:val="0f1115"/>
          <w:rtl w:val="0"/>
        </w:rPr>
        <w:t xml:space="preserve">Usuario: Interactúa con el sistema mediante la interfaz Gradio.</w:t>
      </w:r>
    </w:p>
    <w:p w:rsidR="00000000" w:rsidDel="00000000" w:rsidP="00000000" w:rsidRDefault="00000000" w:rsidRPr="00000000" w14:paraId="00000131">
      <w:pPr>
        <w:numPr>
          <w:ilvl w:val="0"/>
          <w:numId w:val="7"/>
        </w:numPr>
        <w:shd w:fill="ffffff" w:val="clear"/>
        <w:spacing w:after="240" w:before="0" w:beforeAutospacing="0" w:line="240" w:lineRule="auto"/>
        <w:ind w:left="720" w:hanging="360"/>
        <w:rPr>
          <w:color w:val="0f1115"/>
          <w:u w:val="none"/>
        </w:rPr>
      </w:pPr>
      <w:r w:rsidDel="00000000" w:rsidR="00000000" w:rsidRPr="00000000">
        <w:rPr>
          <w:color w:val="0f1115"/>
          <w:rtl w:val="0"/>
        </w:rPr>
        <w:t xml:space="preserve">Interfaz Gradio: Permite cargar archivos, seleccionar acciones y formular consultas.</w:t>
      </w:r>
    </w:p>
    <w:p w:rsidR="00000000" w:rsidDel="00000000" w:rsidP="00000000" w:rsidRDefault="00000000" w:rsidRPr="00000000" w14:paraId="00000132">
      <w:pPr>
        <w:shd w:fill="ffffff" w:val="clear"/>
        <w:spacing w:after="240" w:before="240" w:line="240" w:lineRule="auto"/>
        <w:rPr>
          <w:b w:val="1"/>
          <w:bCs w:val="1"/>
          <w:color w:val="0f1115"/>
        </w:rPr>
      </w:pPr>
      <w:r w:rsidDel="00000000" w:rsidR="00000000" w:rsidRPr="00000000">
        <w:rPr>
          <w:b w:val="1"/>
          <w:bCs w:val="1"/>
          <w:color w:val="0f1115"/>
          <w:rtl w:val="0"/>
        </w:rPr>
        <w:t xml:space="preserve">Capa de indexación de documentos:</w:t>
      </w:r>
    </w:p>
    <w:p w:rsidR="00000000" w:rsidDel="00000000" w:rsidP="00000000" w:rsidRDefault="00000000" w:rsidRPr="00000000" w14:paraId="00000133">
      <w:pPr>
        <w:numPr>
          <w:ilvl w:val="0"/>
          <w:numId w:val="6"/>
        </w:numPr>
        <w:shd w:fill="ffffff" w:val="clear"/>
        <w:spacing w:after="0" w:afterAutospacing="0" w:before="240" w:line="240" w:lineRule="auto"/>
        <w:ind w:left="720" w:hanging="360"/>
        <w:rPr>
          <w:color w:val="0f1115"/>
          <w:u w:val="none"/>
        </w:rPr>
      </w:pPr>
      <w:r w:rsidDel="00000000" w:rsidR="00000000" w:rsidRPr="00000000">
        <w:rPr>
          <w:color w:val="0f1115"/>
          <w:rtl w:val="0"/>
        </w:rPr>
        <w:t xml:space="preserve">Ingesta MarkItDown: Convierte PDF, DOCX, XLSX y CSV a Markdown.</w:t>
      </w:r>
    </w:p>
    <w:p w:rsidR="00000000" w:rsidDel="00000000" w:rsidP="00000000" w:rsidRDefault="00000000" w:rsidRPr="00000000" w14:paraId="00000134">
      <w:pPr>
        <w:numPr>
          <w:ilvl w:val="0"/>
          <w:numId w:val="6"/>
        </w:numPr>
        <w:shd w:fill="ffffff" w:val="clear"/>
        <w:spacing w:after="0" w:afterAutospacing="0" w:before="0" w:beforeAutospacing="0" w:line="240" w:lineRule="auto"/>
        <w:ind w:left="720" w:hanging="360"/>
        <w:rPr>
          <w:color w:val="0f1115"/>
          <w:u w:val="none"/>
        </w:rPr>
      </w:pPr>
      <w:r w:rsidDel="00000000" w:rsidR="00000000" w:rsidRPr="00000000">
        <w:rPr>
          <w:color w:val="0f1115"/>
          <w:rtl w:val="0"/>
        </w:rPr>
        <w:t xml:space="preserve">Normalización y chunking: Limpia el texto y lo divide en fragmentos con metadatos.</w:t>
      </w:r>
    </w:p>
    <w:p w:rsidR="00000000" w:rsidDel="00000000" w:rsidP="00000000" w:rsidRDefault="00000000" w:rsidRPr="00000000" w14:paraId="00000135">
      <w:pPr>
        <w:numPr>
          <w:ilvl w:val="0"/>
          <w:numId w:val="6"/>
        </w:numPr>
        <w:shd w:fill="ffffff" w:val="clear"/>
        <w:spacing w:after="0" w:afterAutospacing="0" w:before="0" w:beforeAutospacing="0" w:line="240" w:lineRule="auto"/>
        <w:ind w:left="720" w:hanging="360"/>
        <w:rPr>
          <w:color w:val="0f1115"/>
          <w:u w:val="none"/>
        </w:rPr>
      </w:pPr>
      <w:r w:rsidDel="00000000" w:rsidR="00000000" w:rsidRPr="00000000">
        <w:rPr>
          <w:color w:val="0f1115"/>
          <w:rtl w:val="0"/>
        </w:rPr>
        <w:t xml:space="preserve">Embeddings MiniLM multilingüe: Convierte cada fragmento en un vector de 384 dimensiones.</w:t>
      </w:r>
    </w:p>
    <w:p w:rsidR="00000000" w:rsidDel="00000000" w:rsidP="00000000" w:rsidRDefault="00000000" w:rsidRPr="00000000" w14:paraId="00000136">
      <w:pPr>
        <w:numPr>
          <w:ilvl w:val="0"/>
          <w:numId w:val="6"/>
        </w:numPr>
        <w:shd w:fill="ffffff" w:val="clear"/>
        <w:spacing w:after="240" w:before="0" w:beforeAutospacing="0" w:line="240" w:lineRule="auto"/>
        <w:ind w:left="720" w:hanging="360"/>
        <w:rPr>
          <w:color w:val="0f1115"/>
          <w:u w:val="none"/>
        </w:rPr>
      </w:pPr>
      <w:r w:rsidDel="00000000" w:rsidR="00000000" w:rsidRPr="00000000">
        <w:rPr>
          <w:color w:val="0f1115"/>
          <w:rtl w:val="0"/>
        </w:rPr>
        <w:t xml:space="preserve">ChromaDB vector store: Almacena los vectores, el texto y los metadatos.</w:t>
      </w:r>
    </w:p>
    <w:p w:rsidR="00000000" w:rsidDel="00000000" w:rsidP="00000000" w:rsidRDefault="00000000" w:rsidRPr="00000000" w14:paraId="00000137">
      <w:pPr>
        <w:shd w:fill="ffffff" w:val="clear"/>
        <w:spacing w:after="240" w:before="240" w:line="240" w:lineRule="auto"/>
        <w:rPr>
          <w:b w:val="1"/>
          <w:bCs w:val="1"/>
          <w:color w:val="0f1115"/>
        </w:rPr>
      </w:pPr>
      <w:r w:rsidDel="00000000" w:rsidR="00000000" w:rsidRPr="00000000">
        <w:rPr>
          <w:b w:val="1"/>
          <w:bCs w:val="1"/>
          <w:color w:val="0f1115"/>
          <w:rtl w:val="0"/>
        </w:rPr>
        <w:br w:type="textWrapping"/>
        <w:t xml:space="preserve">Capa de recuperación de contexto:</w:t>
      </w:r>
    </w:p>
    <w:p w:rsidR="00000000" w:rsidDel="00000000" w:rsidP="00000000" w:rsidRDefault="00000000" w:rsidRPr="00000000" w14:paraId="00000138">
      <w:pPr>
        <w:numPr>
          <w:ilvl w:val="0"/>
          <w:numId w:val="8"/>
        </w:numPr>
        <w:shd w:fill="ffffff" w:val="clear"/>
        <w:spacing w:after="0" w:before="0" w:line="240" w:lineRule="auto"/>
        <w:ind w:left="720" w:hanging="360"/>
        <w:rPr>
          <w:color w:val="0f1115"/>
          <w:u w:val="none"/>
        </w:rPr>
      </w:pPr>
      <w:r w:rsidDel="00000000" w:rsidR="00000000" w:rsidRPr="00000000">
        <w:rPr>
          <w:b w:val="1"/>
          <w:bCs w:val="1"/>
          <w:color w:val="0f1115"/>
          <w:rtl w:val="0"/>
        </w:rPr>
        <w:t xml:space="preserve">Agente / Router:</w:t>
      </w:r>
      <w:r w:rsidDel="00000000" w:rsidR="00000000" w:rsidRPr="00000000">
        <w:rPr>
          <w:color w:val="0f1115"/>
          <w:rtl w:val="0"/>
        </w:rPr>
        <w:t xml:space="preserve"> Clasifica la intención del usuario y activa la herramienta correspondiente.</w:t>
      </w:r>
    </w:p>
    <w:p w:rsidR="00000000" w:rsidDel="00000000" w:rsidP="00000000" w:rsidRDefault="00000000" w:rsidRPr="00000000" w14:paraId="00000139">
      <w:pPr>
        <w:numPr>
          <w:ilvl w:val="0"/>
          <w:numId w:val="8"/>
        </w:numPr>
        <w:shd w:fill="ffffff" w:val="clear"/>
        <w:spacing w:after="0" w:before="0" w:line="240" w:lineRule="auto"/>
        <w:ind w:left="720" w:hanging="360"/>
        <w:rPr>
          <w:color w:val="0f1115"/>
          <w:u w:val="none"/>
        </w:rPr>
      </w:pPr>
      <w:r w:rsidDel="00000000" w:rsidR="00000000" w:rsidRPr="00000000">
        <w:rPr>
          <w:b w:val="1"/>
          <w:bCs w:val="1"/>
          <w:color w:val="0f1115"/>
          <w:rtl w:val="0"/>
        </w:rPr>
        <w:t xml:space="preserve">Retriever interno (similitud):</w:t>
      </w:r>
      <w:r w:rsidDel="00000000" w:rsidR="00000000" w:rsidRPr="00000000">
        <w:rPr>
          <w:color w:val="0f1115"/>
          <w:rtl w:val="0"/>
        </w:rPr>
        <w:t xml:space="preserve"> Busca fragmentos relevantes en ChromaDB.</w:t>
      </w:r>
    </w:p>
    <w:p w:rsidR="00000000" w:rsidDel="00000000" w:rsidP="00000000" w:rsidRDefault="00000000" w:rsidRPr="00000000" w14:paraId="0000013A">
      <w:pPr>
        <w:numPr>
          <w:ilvl w:val="0"/>
          <w:numId w:val="8"/>
        </w:numPr>
        <w:shd w:fill="ffffff" w:val="clear"/>
        <w:spacing w:after="0" w:before="0" w:line="240" w:lineRule="auto"/>
        <w:ind w:left="720" w:hanging="360"/>
        <w:rPr>
          <w:color w:val="0f1115"/>
          <w:u w:val="none"/>
        </w:rPr>
      </w:pPr>
      <w:r w:rsidDel="00000000" w:rsidR="00000000" w:rsidRPr="00000000">
        <w:rPr>
          <w:b w:val="1"/>
          <w:bCs w:val="1"/>
          <w:color w:val="0f1115"/>
          <w:rtl w:val="0"/>
        </w:rPr>
        <w:t xml:space="preserve">Retriever externo (Wikipedia API):</w:t>
      </w:r>
      <w:r w:rsidDel="00000000" w:rsidR="00000000" w:rsidRPr="00000000">
        <w:rPr>
          <w:color w:val="0f1115"/>
          <w:rtl w:val="0"/>
        </w:rPr>
        <w:t xml:space="preserve"> Consulta Wikipedia cuando se requiere información complementaria.</w:t>
      </w:r>
    </w:p>
    <w:p w:rsidR="00000000" w:rsidDel="00000000" w:rsidP="00000000" w:rsidRDefault="00000000" w:rsidRPr="00000000" w14:paraId="0000013B">
      <w:pPr>
        <w:numPr>
          <w:ilvl w:val="0"/>
          <w:numId w:val="8"/>
        </w:numPr>
        <w:shd w:fill="ffffff" w:val="clear"/>
        <w:spacing w:after="0" w:before="0" w:line="240" w:lineRule="auto"/>
        <w:ind w:left="720" w:hanging="360"/>
        <w:rPr>
          <w:color w:val="0f1115"/>
          <w:u w:val="none"/>
        </w:rPr>
      </w:pPr>
      <w:r w:rsidDel="00000000" w:rsidR="00000000" w:rsidRPr="00000000">
        <w:rPr>
          <w:b w:val="1"/>
          <w:bCs w:val="1"/>
          <w:color w:val="0f1115"/>
          <w:rtl w:val="0"/>
        </w:rPr>
        <w:t xml:space="preserve">Prompt + control de contexto:</w:t>
      </w:r>
      <w:r w:rsidDel="00000000" w:rsidR="00000000" w:rsidRPr="00000000">
        <w:rPr>
          <w:color w:val="0f1115"/>
          <w:rtl w:val="0"/>
        </w:rPr>
        <w:t xml:space="preserve"> Construye el prompt con la instrucción, la consulta y el contexto recuperado.</w:t>
      </w:r>
    </w:p>
    <w:p w:rsidR="00000000" w:rsidDel="00000000" w:rsidP="00000000" w:rsidRDefault="00000000" w:rsidRPr="00000000" w14:paraId="0000013C">
      <w:pPr>
        <w:numPr>
          <w:ilvl w:val="0"/>
          <w:numId w:val="8"/>
        </w:numPr>
        <w:shd w:fill="ffffff" w:val="clear"/>
        <w:spacing w:after="0" w:before="0" w:line="240" w:lineRule="auto"/>
        <w:ind w:left="720" w:hanging="360"/>
        <w:rPr>
          <w:color w:val="0f1115"/>
          <w:u w:val="none"/>
        </w:rPr>
      </w:pPr>
      <w:r w:rsidDel="00000000" w:rsidR="00000000" w:rsidRPr="00000000">
        <w:rPr>
          <w:b w:val="1"/>
          <w:bCs w:val="1"/>
          <w:color w:val="0f1115"/>
          <w:rtl w:val="0"/>
        </w:rPr>
        <w:t xml:space="preserve">LLM Mistral Small:</w:t>
      </w:r>
      <w:r w:rsidDel="00000000" w:rsidR="00000000" w:rsidRPr="00000000">
        <w:rPr>
          <w:color w:val="0f1115"/>
          <w:rtl w:val="0"/>
        </w:rPr>
        <w:t xml:space="preserve"> Genera la respuesta final.</w:t>
      </w:r>
    </w:p>
    <w:p w:rsidR="00000000" w:rsidDel="00000000" w:rsidP="00000000" w:rsidRDefault="00000000" w:rsidRPr="00000000" w14:paraId="0000013D">
      <w:pPr>
        <w:numPr>
          <w:ilvl w:val="0"/>
          <w:numId w:val="8"/>
        </w:numPr>
        <w:shd w:fill="ffffff" w:val="clear"/>
        <w:spacing w:after="0" w:before="0" w:line="240" w:lineRule="auto"/>
        <w:ind w:left="720" w:hanging="360"/>
        <w:rPr>
          <w:color w:val="0f1115"/>
          <w:u w:val="none"/>
        </w:rPr>
      </w:pPr>
      <w:r w:rsidDel="00000000" w:rsidR="00000000" w:rsidRPr="00000000">
        <w:rPr>
          <w:b w:val="1"/>
          <w:bCs w:val="1"/>
          <w:color w:val="0f1115"/>
          <w:rtl w:val="0"/>
        </w:rPr>
        <w:t xml:space="preserve">Respuesta + fuentes:</w:t>
      </w:r>
      <w:r w:rsidDel="00000000" w:rsidR="00000000" w:rsidRPr="00000000">
        <w:rPr>
          <w:color w:val="0f1115"/>
          <w:rtl w:val="0"/>
        </w:rPr>
        <w:t xml:space="preserve"> Devuelve la respuesta etiquetando las fuentes utilizadas.</w:t>
      </w:r>
    </w:p>
    <w:p w:rsidR="00000000" w:rsidDel="00000000" w:rsidP="00000000" w:rsidRDefault="00000000" w:rsidRPr="00000000" w14:paraId="0000013E">
      <w:pPr>
        <w:shd w:fill="ffffff" w:val="clear"/>
        <w:spacing w:after="0" w:before="240" w:line="240" w:lineRule="auto"/>
        <w:rPr/>
      </w:pPr>
      <w:r w:rsidDel="00000000" w:rsidR="00000000" w:rsidRPr="00000000">
        <w:rPr>
          <w:color w:val="0f1115"/>
          <w:rtl w:val="0"/>
        </w:rPr>
        <w:t xml:space="preserve">Las flechas del diagrama indican el flujo de datos entre componentes. Las flechas sólidas representan el flujo principal de indexación y consulta; las flechas punteadas representan la recuperación de contexto externo.</w:t>
      </w:r>
      <w:r w:rsidDel="00000000" w:rsidR="00000000" w:rsidRPr="00000000">
        <w:rPr>
          <w:rtl w:val="0"/>
        </w:rPr>
      </w:r>
    </w:p>
    <w:p w:rsidR="00000000" w:rsidDel="00000000" w:rsidP="00000000" w:rsidRDefault="00000000" w:rsidRPr="00000000" w14:paraId="0000013F">
      <w:pPr>
        <w:pStyle w:val="Heading1"/>
        <w:keepNext w:val="1"/>
        <w:spacing w:after="200" w:before="200" w:line="240" w:lineRule="auto"/>
        <w:rPr/>
      </w:pPr>
      <w:r w:rsidDel="00000000" w:rsidR="00000000" w:rsidRPr="00000000">
        <w:rPr>
          <w:rtl w:val="0"/>
        </w:rPr>
        <w:t xml:space="preserve">6. DOCUMENTACIÓN TÉCNICA Y JUSTIFICACIÓN DE DECISIONES</w:t>
      </w:r>
    </w:p>
    <w:p w:rsidR="00000000" w:rsidDel="00000000" w:rsidP="00000000" w:rsidRDefault="00000000" w:rsidRPr="00000000" w14:paraId="00000140">
      <w:pPr>
        <w:pStyle w:val="Heading2"/>
        <w:keepNext w:val="1"/>
        <w:spacing w:after="200" w:before="200" w:line="240" w:lineRule="auto"/>
        <w:rPr/>
      </w:pPr>
      <w:r w:rsidDel="00000000" w:rsidR="00000000" w:rsidRPr="00000000">
        <w:rPr>
          <w:rtl w:val="0"/>
        </w:rPr>
        <w:t xml:space="preserve">6.1. Justificación de Decisiones de Diseño</w:t>
      </w:r>
    </w:p>
    <w:p w:rsidR="00000000" w:rsidDel="00000000" w:rsidP="00000000" w:rsidRDefault="00000000" w:rsidRPr="00000000" w14:paraId="00000141">
      <w:pPr>
        <w:spacing w:after="200" w:before="200" w:line="240" w:lineRule="auto"/>
        <w:rPr/>
      </w:pPr>
      <w:r w:rsidDel="00000000" w:rsidR="00000000" w:rsidRPr="00000000">
        <w:rPr>
          <w:rtl w:val="0"/>
        </w:rPr>
        <w:t xml:space="preserve">Cada decisión técnica del proyecto fue evaluada considerando alternativas disponibles, criterios de viabilidad y limitaciones del alcance. A continuación se presenta la justificación comparativa de las decisiones principales.</w:t>
      </w:r>
    </w:p>
    <w:p w:rsidR="00000000" w:rsidDel="00000000" w:rsidP="00000000" w:rsidRDefault="00000000" w:rsidRPr="00000000" w14:paraId="00000142">
      <w:pPr>
        <w:shd w:fill="ffffff" w:val="clear"/>
        <w:spacing w:after="0" w:before="0" w:line="240" w:lineRule="auto"/>
        <w:rPr>
          <w:b w:val="1"/>
          <w:bCs w:val="1"/>
        </w:rPr>
      </w:pPr>
      <w:r w:rsidDel="00000000" w:rsidR="00000000" w:rsidRPr="00000000">
        <w:rPr>
          <w:b w:val="1"/>
          <w:bCs w:val="1"/>
          <w:rtl w:val="0"/>
        </w:rPr>
        <w:t xml:space="preserve">Entorno de desarrollo: Python + Google Colab</w:t>
      </w:r>
    </w:p>
    <w:tbl>
      <w:tblPr>
        <w:tblStyle w:val="Table12"/>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125"/>
        <w:gridCol w:w="2835"/>
        <w:gridCol w:w="1545"/>
        <w:tblGridChange w:id="0">
          <w:tblGrid>
            <w:gridCol w:w="1875"/>
            <w:gridCol w:w="4125"/>
            <w:gridCol w:w="2835"/>
            <w:gridCol w:w="154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43">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44">
            <w:pPr>
              <w:spacing w:after="0" w:before="0" w:line="240" w:lineRule="auto"/>
              <w:ind w:hanging="141.7322834645671"/>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45">
            <w:pPr>
              <w:spacing w:after="0" w:before="0" w:line="240" w:lineRule="auto"/>
              <w:ind w:left="-141.7322834645671" w:firstLine="0"/>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46">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rHeight w:val="677.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7">
            <w:pPr>
              <w:spacing w:after="0" w:before="0" w:line="240" w:lineRule="auto"/>
              <w:ind w:left="141.73228346456688" w:firstLine="0"/>
              <w:rPr/>
            </w:pPr>
            <w:r w:rsidDel="00000000" w:rsidR="00000000" w:rsidRPr="00000000">
              <w:rPr>
                <w:rtl w:val="0"/>
              </w:rPr>
              <w:t xml:space="preserve">Python + Google Colab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8">
            <w:pPr>
              <w:spacing w:after="0" w:before="0" w:line="240" w:lineRule="auto"/>
              <w:ind w:left="-141.7322834645671" w:firstLine="0"/>
              <w:rPr/>
            </w:pPr>
            <w:r w:rsidDel="00000000" w:rsidR="00000000" w:rsidRPr="00000000">
              <w:rPr>
                <w:rtl w:val="0"/>
              </w:rPr>
              <w:t xml:space="preserve">Entorno conocido, gratuito, sin instalación, integración con notebooks.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9">
            <w:pPr>
              <w:spacing w:after="0" w:before="0" w:line="240" w:lineRule="auto"/>
              <w:ind w:left="-141.7322834645671" w:firstLine="0"/>
              <w:rPr/>
            </w:pPr>
            <w:r w:rsidDel="00000000" w:rsidR="00000000" w:rsidRPr="00000000">
              <w:rPr>
                <w:rtl w:val="0"/>
              </w:rPr>
              <w:t xml:space="preserve">Limitaciones de sesión, no apto para producción.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A">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B">
            <w:pPr>
              <w:spacing w:after="0" w:before="0" w:line="240" w:lineRule="auto"/>
              <w:ind w:left="141.73228346456688" w:firstLine="0"/>
              <w:rPr/>
            </w:pPr>
            <w:r w:rsidDel="00000000" w:rsidR="00000000" w:rsidRPr="00000000">
              <w:rPr>
                <w:rtl w:val="0"/>
              </w:rPr>
              <w:t xml:space="preserve">Python + Jupyter local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C">
            <w:pPr>
              <w:spacing w:after="0" w:before="0" w:line="240" w:lineRule="auto"/>
              <w:ind w:left="-141.7322834645671" w:firstLine="0"/>
              <w:rPr/>
            </w:pPr>
            <w:r w:rsidDel="00000000" w:rsidR="00000000" w:rsidRPr="00000000">
              <w:rPr>
                <w:rtl w:val="0"/>
              </w:rPr>
              <w:t xml:space="preserve">Control total, sin límites de sesión.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D">
            <w:pPr>
              <w:spacing w:after="0" w:before="0" w:line="240" w:lineRule="auto"/>
              <w:ind w:left="-141.7322834645671" w:firstLine="0"/>
              <w:rPr/>
            </w:pPr>
            <w:r w:rsidDel="00000000" w:rsidR="00000000" w:rsidRPr="00000000">
              <w:rPr>
                <w:rtl w:val="0"/>
              </w:rPr>
              <w:t xml:space="preserve">Requiere instalación y configuración.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E">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F">
            <w:pPr>
              <w:spacing w:after="0" w:before="0" w:line="240" w:lineRule="auto"/>
              <w:ind w:left="141.73228346456688" w:firstLine="0"/>
              <w:rPr/>
            </w:pPr>
            <w:r w:rsidDel="00000000" w:rsidR="00000000" w:rsidRPr="00000000">
              <w:rPr>
                <w:rtl w:val="0"/>
              </w:rPr>
              <w:t xml:space="preserve">JavaScript + Node.js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0">
            <w:pPr>
              <w:spacing w:after="0" w:before="0" w:line="240" w:lineRule="auto"/>
              <w:ind w:left="-141.7322834645671" w:firstLine="0"/>
              <w:rPr/>
            </w:pPr>
            <w:r w:rsidDel="00000000" w:rsidR="00000000" w:rsidRPr="00000000">
              <w:rPr>
                <w:rtl w:val="0"/>
              </w:rPr>
              <w:t xml:space="preserve">Buen rendimiento en 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1">
            <w:pPr>
              <w:spacing w:after="0" w:before="0" w:line="240" w:lineRule="auto"/>
              <w:ind w:left="-141.7322834645671" w:firstLine="0"/>
              <w:rPr/>
            </w:pPr>
            <w:r w:rsidDel="00000000" w:rsidR="00000000" w:rsidRPr="00000000">
              <w:rPr>
                <w:rtl w:val="0"/>
              </w:rPr>
              <w:t xml:space="preserve">Curva de aprendizaje, menos librerías de 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2">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53">
      <w:pPr>
        <w:shd w:fill="ffffff" w:val="clear"/>
        <w:spacing w:after="200" w:before="200" w:line="240" w:lineRule="auto"/>
        <w:jc w:val="both"/>
        <w:rPr/>
      </w:pPr>
      <w:r w:rsidDel="00000000" w:rsidR="00000000" w:rsidRPr="00000000">
        <w:rPr>
          <w:b w:val="1"/>
          <w:bCs w:val="1"/>
          <w:rtl w:val="0"/>
        </w:rPr>
        <w:t xml:space="preserve">Justificación:</w:t>
      </w:r>
      <w:r w:rsidDel="00000000" w:rsidR="00000000" w:rsidRPr="00000000">
        <w:rPr>
          <w:rtl w:val="0"/>
        </w:rPr>
        <w:t xml:space="preserve"> Colab es el entorno utilizado en clases, permite ejecutar el prototipo sin infraestructura adicional y facilita la reproducibilidad por parte del evaluador.</w:t>
      </w:r>
      <w:r w:rsidDel="00000000" w:rsidR="00000000" w:rsidRPr="00000000">
        <w:rPr>
          <w:rtl w:val="0"/>
        </w:rPr>
      </w:r>
    </w:p>
    <w:p w:rsidR="00000000" w:rsidDel="00000000" w:rsidP="00000000" w:rsidRDefault="00000000" w:rsidRPr="00000000" w14:paraId="00000154">
      <w:pPr>
        <w:shd w:fill="ffffff" w:val="clear"/>
        <w:spacing w:after="0" w:before="0" w:line="240" w:lineRule="auto"/>
        <w:jc w:val="both"/>
        <w:rPr>
          <w:b w:val="1"/>
          <w:bCs w:val="1"/>
        </w:rPr>
      </w:pPr>
      <w:r w:rsidDel="00000000" w:rsidR="00000000" w:rsidRPr="00000000">
        <w:rPr>
          <w:b w:val="1"/>
          <w:bCs w:val="1"/>
          <w:rtl w:val="0"/>
        </w:rPr>
        <w:t xml:space="preserve">Ingesta de documentos: MarkItDown</w:t>
      </w:r>
    </w:p>
    <w:tbl>
      <w:tblPr>
        <w:tblStyle w:val="Table13"/>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345"/>
        <w:gridCol w:w="3060"/>
        <w:gridCol w:w="1275"/>
        <w:tblGridChange w:id="0">
          <w:tblGrid>
            <w:gridCol w:w="2685"/>
            <w:gridCol w:w="3345"/>
            <w:gridCol w:w="3060"/>
            <w:gridCol w:w="12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55">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56">
            <w:pPr>
              <w:spacing w:after="0" w:before="0" w:line="240" w:lineRule="auto"/>
              <w:ind w:left="-141.7322834645671" w:firstLine="0"/>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57">
            <w:pPr>
              <w:spacing w:after="0" w:before="0" w:line="240" w:lineRule="auto"/>
              <w:ind w:left="-141.7322834645671" w:firstLine="0"/>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58">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rHeight w:val="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9">
            <w:pPr>
              <w:spacing w:after="0" w:before="0" w:line="240" w:lineRule="auto"/>
              <w:ind w:left="141.73228346456688" w:firstLine="0"/>
              <w:rPr/>
            </w:pPr>
            <w:r w:rsidDel="00000000" w:rsidR="00000000" w:rsidRPr="00000000">
              <w:rPr>
                <w:rtl w:val="0"/>
              </w:rPr>
              <w:t xml:space="preserve">MarkItDown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A">
            <w:pPr>
              <w:spacing w:after="0" w:before="0" w:line="240" w:lineRule="auto"/>
              <w:ind w:left="-141.7322834645671" w:firstLine="0"/>
              <w:rPr/>
            </w:pPr>
            <w:r w:rsidDel="00000000" w:rsidR="00000000" w:rsidRPr="00000000">
              <w:rPr>
                <w:rtl w:val="0"/>
              </w:rPr>
              <w:t xml:space="preserve">Soporta PDF, DOCX, XLSX, CSV con una sola librería. Convierte a Markdown.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B">
            <w:pPr>
              <w:spacing w:after="0" w:before="0" w:line="240" w:lineRule="auto"/>
              <w:ind w:left="-141.7322834645671" w:firstLine="0"/>
              <w:rPr/>
            </w:pPr>
            <w:r w:rsidDel="00000000" w:rsidR="00000000" w:rsidRPr="00000000">
              <w:rPr>
                <w:rtl w:val="0"/>
              </w:rPr>
              <w:t xml:space="preserve">Relativamente nuevo, puede fallar en tablas complejas.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C">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D">
            <w:pPr>
              <w:spacing w:after="0" w:before="0" w:line="240" w:lineRule="auto"/>
              <w:ind w:left="141.73228346456688" w:firstLine="0"/>
              <w:rPr/>
            </w:pPr>
            <w:r w:rsidDel="00000000" w:rsidR="00000000" w:rsidRPr="00000000">
              <w:rPr>
                <w:rtl w:val="0"/>
              </w:rPr>
              <w:t xml:space="preserve">PyPDF2 + python-docx + openpyxl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E">
            <w:pPr>
              <w:spacing w:after="0" w:before="0" w:line="240" w:lineRule="auto"/>
              <w:ind w:left="-141.7322834645671" w:firstLine="0"/>
              <w:rPr/>
            </w:pPr>
            <w:r w:rsidDel="00000000" w:rsidR="00000000" w:rsidRPr="00000000">
              <w:rPr>
                <w:rtl w:val="0"/>
              </w:rPr>
              <w:t xml:space="preserve">Librerías maduras y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F">
            <w:pPr>
              <w:spacing w:after="0" w:before="0" w:line="240" w:lineRule="auto"/>
              <w:ind w:left="-141.7322834645671" w:firstLine="0"/>
              <w:rPr/>
            </w:pPr>
            <w:r w:rsidDel="00000000" w:rsidR="00000000" w:rsidRPr="00000000">
              <w:rPr>
                <w:rtl w:val="0"/>
              </w:rPr>
              <w:t xml:space="preserve">Requiere 3+ parsers distintos, más 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0">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1">
            <w:pPr>
              <w:spacing w:after="0" w:before="0" w:line="240" w:lineRule="auto"/>
              <w:ind w:left="141.73228346456688" w:firstLine="0"/>
              <w:rPr/>
            </w:pPr>
            <w:r w:rsidDel="00000000" w:rsidR="00000000" w:rsidRPr="00000000">
              <w:rPr>
                <w:rtl w:val="0"/>
              </w:rPr>
              <w:t xml:space="preserve">Apache Tika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2">
            <w:pPr>
              <w:spacing w:after="0" w:before="0" w:line="240" w:lineRule="auto"/>
              <w:ind w:left="-141.7322834645671" w:firstLine="0"/>
              <w:rPr/>
            </w:pPr>
            <w:r w:rsidDel="00000000" w:rsidR="00000000" w:rsidRPr="00000000">
              <w:rPr>
                <w:rtl w:val="0"/>
              </w:rPr>
              <w:t xml:space="preserve">Muy robusto, soporta muchos formatos.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3">
            <w:pPr>
              <w:spacing w:after="0" w:before="0" w:line="240" w:lineRule="auto"/>
              <w:ind w:left="-141.7322834645671" w:firstLine="0"/>
              <w:rPr/>
            </w:pPr>
            <w:r w:rsidDel="00000000" w:rsidR="00000000" w:rsidRPr="00000000">
              <w:rPr>
                <w:rtl w:val="0"/>
              </w:rPr>
              <w:t xml:space="preserve">Requiere Java, más pesado.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4">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65">
      <w:pPr>
        <w:shd w:fill="ffffff" w:val="clear"/>
        <w:spacing w:after="200" w:before="200" w:line="240" w:lineRule="auto"/>
        <w:jc w:val="both"/>
        <w:rPr/>
      </w:pPr>
      <w:r w:rsidDel="00000000" w:rsidR="00000000" w:rsidRPr="00000000">
        <w:rPr>
          <w:b w:val="1"/>
          <w:bCs w:val="1"/>
          <w:rtl w:val="0"/>
        </w:rPr>
        <w:t xml:space="preserve">Justificación:</w:t>
      </w:r>
      <w:r w:rsidDel="00000000" w:rsidR="00000000" w:rsidRPr="00000000">
        <w:rPr>
          <w:rtl w:val="0"/>
        </w:rPr>
        <w:t xml:space="preserve"> MarkItDown reduce la cantidad de parsers necesarios para los cuatro formatos mínimos y produce una salida homogénea (Markdown) que simplifica el chunking.</w:t>
      </w:r>
      <w:r w:rsidDel="00000000" w:rsidR="00000000" w:rsidRPr="00000000">
        <w:rPr>
          <w:rtl w:val="0"/>
        </w:rPr>
      </w:r>
    </w:p>
    <w:p w:rsidR="00000000" w:rsidDel="00000000" w:rsidP="00000000" w:rsidRDefault="00000000" w:rsidRPr="00000000" w14:paraId="00000166">
      <w:pPr>
        <w:shd w:fill="ffffff" w:val="clear"/>
        <w:spacing w:after="0" w:before="0" w:line="240" w:lineRule="auto"/>
        <w:jc w:val="both"/>
        <w:rPr>
          <w:b w:val="1"/>
          <w:bCs w:val="1"/>
        </w:rPr>
      </w:pPr>
      <w:r w:rsidDel="00000000" w:rsidR="00000000" w:rsidRPr="00000000">
        <w:rPr>
          <w:b w:val="1"/>
          <w:bCs w:val="1"/>
          <w:rtl w:val="0"/>
        </w:rPr>
        <w:t xml:space="preserve">Modelo de embeddings: paraphrase-multilingual-MiniLM-L12-v2</w:t>
      </w:r>
    </w:p>
    <w:tbl>
      <w:tblPr>
        <w:tblStyle w:val="Table14"/>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850"/>
        <w:gridCol w:w="3285"/>
        <w:gridCol w:w="1470"/>
        <w:tblGridChange w:id="0">
          <w:tblGrid>
            <w:gridCol w:w="2760"/>
            <w:gridCol w:w="2850"/>
            <w:gridCol w:w="3285"/>
            <w:gridCol w:w="147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67">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68">
            <w:pPr>
              <w:spacing w:after="0" w:before="0" w:line="240" w:lineRule="auto"/>
              <w:ind w:left="-141.7322834645671" w:firstLine="0"/>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69">
            <w:pPr>
              <w:spacing w:after="0" w:before="0" w:line="240" w:lineRule="auto"/>
              <w:ind w:left="-141.7322834645671" w:firstLine="0"/>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6A">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B">
            <w:pPr>
              <w:spacing w:after="0" w:before="0" w:line="240" w:lineRule="auto"/>
              <w:ind w:left="141.73228346456688" w:firstLine="0"/>
              <w:rPr/>
            </w:pPr>
            <w:r w:rsidDel="00000000" w:rsidR="00000000" w:rsidRPr="00000000">
              <w:rPr>
                <w:rtl w:val="0"/>
              </w:rPr>
              <w:t xml:space="preserve">paraphrase-multilingual-MiniLM-L12-v2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C">
            <w:pPr>
              <w:spacing w:after="0" w:before="0" w:line="240" w:lineRule="auto"/>
              <w:ind w:left="-141.7322834645671" w:firstLine="0"/>
              <w:rPr/>
            </w:pPr>
            <w:r w:rsidDel="00000000" w:rsidR="00000000" w:rsidRPr="00000000">
              <w:rPr>
                <w:rtl w:val="0"/>
              </w:rPr>
              <w:t xml:space="preserve">Gratuito, multilingüe, 384 dimensiones, ejecutable localmente.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D">
            <w:pPr>
              <w:spacing w:after="0" w:before="0" w:line="240" w:lineRule="auto"/>
              <w:ind w:left="-141.7322834645671" w:firstLine="0"/>
              <w:rPr/>
            </w:pPr>
            <w:r w:rsidDel="00000000" w:rsidR="00000000" w:rsidRPr="00000000">
              <w:rPr>
                <w:rtl w:val="0"/>
              </w:rPr>
              <w:t xml:space="preserve">Menor precisión que modelos grandes.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E">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F">
            <w:pPr>
              <w:spacing w:after="0" w:before="0" w:line="240" w:lineRule="auto"/>
              <w:ind w:left="141.73228346456688" w:firstLine="0"/>
              <w:rPr/>
            </w:pPr>
            <w:r w:rsidDel="00000000" w:rsidR="00000000" w:rsidRPr="00000000">
              <w:rPr>
                <w:rtl w:val="0"/>
              </w:rPr>
              <w:t xml:space="preserve">OpenAI text-embedding-3-small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0">
            <w:pPr>
              <w:spacing w:after="0" w:before="0" w:line="240" w:lineRule="auto"/>
              <w:ind w:left="-141.7322834645671" w:firstLine="0"/>
              <w:rPr/>
            </w:pPr>
            <w:r w:rsidDel="00000000" w:rsidR="00000000" w:rsidRPr="00000000">
              <w:rPr>
                <w:rtl w:val="0"/>
              </w:rPr>
              <w:t xml:space="preserve">Alta calidad, soporte multilingüe.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1">
            <w:pPr>
              <w:spacing w:after="0" w:before="0" w:line="240" w:lineRule="auto"/>
              <w:ind w:left="-141.7322834645671" w:firstLine="0"/>
              <w:rPr/>
            </w:pPr>
            <w:r w:rsidDel="00000000" w:rsidR="00000000" w:rsidRPr="00000000">
              <w:rPr>
                <w:rtl w:val="0"/>
              </w:rPr>
              <w:t xml:space="preserve">Costo por uso, depende de API externa.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2">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3">
            <w:pPr>
              <w:spacing w:after="0" w:before="0" w:line="240" w:lineRule="auto"/>
              <w:ind w:left="141.73228346456688" w:firstLine="0"/>
              <w:rPr/>
            </w:pPr>
            <w:r w:rsidDel="00000000" w:rsidR="00000000" w:rsidRPr="00000000">
              <w:rPr>
                <w:rtl w:val="0"/>
              </w:rPr>
              <w:t xml:space="preserve">BAAI/bge-base-en-v1.5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4">
            <w:pPr>
              <w:spacing w:after="0" w:before="0" w:line="240" w:lineRule="auto"/>
              <w:ind w:left="-141.7322834645671" w:firstLine="0"/>
              <w:rPr/>
            </w:pPr>
            <w:r w:rsidDel="00000000" w:rsidR="00000000" w:rsidRPr="00000000">
              <w:rPr>
                <w:rtl w:val="0"/>
              </w:rPr>
              <w:t xml:space="preserve">Alta precisión en inglés.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5">
            <w:pPr>
              <w:spacing w:after="0" w:before="0" w:line="240" w:lineRule="auto"/>
              <w:ind w:left="-141.7322834645671" w:firstLine="0"/>
              <w:rPr/>
            </w:pPr>
            <w:r w:rsidDel="00000000" w:rsidR="00000000" w:rsidRPr="00000000">
              <w:rPr>
                <w:rtl w:val="0"/>
              </w:rPr>
              <w:t xml:space="preserve">No está optimizado</w:t>
            </w:r>
            <w:r w:rsidDel="00000000" w:rsidR="00000000" w:rsidRPr="00000000">
              <w:rPr>
                <w:rtl w:val="0"/>
              </w:rPr>
              <w:t xml:space="preserve"> para español.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6">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77">
      <w:pPr>
        <w:shd w:fill="ffffff" w:val="clear"/>
        <w:spacing w:after="200" w:before="200" w:line="240" w:lineRule="auto"/>
        <w:jc w:val="both"/>
        <w:rPr/>
      </w:pPr>
      <w:r w:rsidDel="00000000" w:rsidR="00000000" w:rsidRPr="00000000">
        <w:rPr>
          <w:b w:val="1"/>
          <w:bCs w:val="1"/>
          <w:rtl w:val="0"/>
        </w:rPr>
        <w:t xml:space="preserve">Justificación:</w:t>
      </w:r>
      <w:r w:rsidDel="00000000" w:rsidR="00000000" w:rsidRPr="00000000">
        <w:rPr>
          <w:rtl w:val="0"/>
        </w:rPr>
        <w:t xml:space="preserve"> El modelo de Sentence Transformers es gratuito, se ejecuta localmente (sin costos de API) y soporta múltiples idiomas, lo que es esencial dado que los materiales académicos pueden estar en español o inglés.</w:t>
      </w:r>
      <w:r w:rsidDel="00000000" w:rsidR="00000000" w:rsidRPr="00000000">
        <w:rPr>
          <w:rtl w:val="0"/>
        </w:rPr>
      </w:r>
    </w:p>
    <w:p w:rsidR="00000000" w:rsidDel="00000000" w:rsidP="00000000" w:rsidRDefault="00000000" w:rsidRPr="00000000" w14:paraId="00000178">
      <w:pPr>
        <w:shd w:fill="ffffff" w:val="clear"/>
        <w:spacing w:after="0" w:before="0" w:line="240" w:lineRule="auto"/>
        <w:jc w:val="both"/>
        <w:rPr>
          <w:b w:val="1"/>
          <w:bCs w:val="1"/>
        </w:rPr>
      </w:pPr>
      <w:r w:rsidDel="00000000" w:rsidR="00000000" w:rsidRPr="00000000">
        <w:rPr>
          <w:b w:val="1"/>
          <w:bCs w:val="1"/>
          <w:rtl w:val="0"/>
        </w:rPr>
        <w:t xml:space="preserve">Base de datos vectorial: ChromaDB</w:t>
      </w:r>
    </w:p>
    <w:tbl>
      <w:tblPr>
        <w:tblStyle w:val="Table15"/>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825"/>
        <w:gridCol w:w="3435"/>
        <w:gridCol w:w="1365"/>
        <w:tblGridChange w:id="0">
          <w:tblGrid>
            <w:gridCol w:w="1740"/>
            <w:gridCol w:w="3825"/>
            <w:gridCol w:w="3435"/>
            <w:gridCol w:w="136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79">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7A">
            <w:pPr>
              <w:spacing w:after="0" w:before="0" w:line="240" w:lineRule="auto"/>
              <w:ind w:left="-141.7322834645671" w:firstLine="0"/>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7B">
            <w:pPr>
              <w:spacing w:after="0" w:before="0" w:line="240" w:lineRule="auto"/>
              <w:ind w:left="-141.7322834645671" w:firstLine="0"/>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7C">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D">
            <w:pPr>
              <w:spacing w:after="0" w:before="0" w:line="240" w:lineRule="auto"/>
              <w:ind w:left="141.73228346456688" w:firstLine="0"/>
              <w:rPr/>
            </w:pPr>
            <w:r w:rsidDel="00000000" w:rsidR="00000000" w:rsidRPr="00000000">
              <w:rPr>
                <w:rtl w:val="0"/>
              </w:rPr>
              <w:t xml:space="preserve">ChromaDB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E">
            <w:pPr>
              <w:spacing w:after="0" w:before="0" w:line="240" w:lineRule="auto"/>
              <w:ind w:left="-141.7322834645671" w:firstLine="0"/>
              <w:rPr/>
            </w:pPr>
            <w:r w:rsidDel="00000000" w:rsidR="00000000" w:rsidRPr="00000000">
              <w:rPr>
                <w:rtl w:val="0"/>
              </w:rPr>
              <w:t xml:space="preserve">Gratuita, local, API Python sencilla, integración con LangChain.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F">
            <w:pPr>
              <w:spacing w:after="0" w:before="0" w:line="240" w:lineRule="auto"/>
              <w:ind w:left="-141.7322834645671" w:firstLine="0"/>
              <w:rPr/>
            </w:pPr>
            <w:r w:rsidDel="00000000" w:rsidR="00000000" w:rsidRPr="00000000">
              <w:rPr>
                <w:rtl w:val="0"/>
              </w:rPr>
              <w:t xml:space="preserve">No escalable a producción masiva.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0">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1">
            <w:pPr>
              <w:spacing w:after="0" w:before="0" w:line="240" w:lineRule="auto"/>
              <w:ind w:left="141.73228346456688" w:firstLine="0"/>
              <w:rPr/>
            </w:pPr>
            <w:r w:rsidDel="00000000" w:rsidR="00000000" w:rsidRPr="00000000">
              <w:rPr>
                <w:rtl w:val="0"/>
              </w:rPr>
              <w:t xml:space="preserve">Pinecone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2">
            <w:pPr>
              <w:spacing w:after="0" w:before="0" w:line="240" w:lineRule="auto"/>
              <w:ind w:left="-141.7322834645671" w:firstLine="0"/>
              <w:rPr/>
            </w:pPr>
            <w:r w:rsidDel="00000000" w:rsidR="00000000" w:rsidRPr="00000000">
              <w:rPr>
                <w:rtl w:val="0"/>
              </w:rPr>
              <w:t xml:space="preserve">Escalable, gestionada en 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3">
            <w:pPr>
              <w:spacing w:after="0" w:before="0" w:line="240" w:lineRule="auto"/>
              <w:ind w:left="-141.7322834645671" w:firstLine="0"/>
              <w:rPr/>
            </w:pPr>
            <w:r w:rsidDel="00000000" w:rsidR="00000000" w:rsidRPr="00000000">
              <w:rPr>
                <w:rtl w:val="0"/>
              </w:rPr>
              <w:t xml:space="preserve">Requiere cuenta, costo según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4">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5">
            <w:pPr>
              <w:spacing w:after="0" w:before="0" w:line="240" w:lineRule="auto"/>
              <w:ind w:left="141.73228346456688" w:firstLine="0"/>
              <w:rPr/>
            </w:pPr>
            <w:r w:rsidDel="00000000" w:rsidR="00000000" w:rsidRPr="00000000">
              <w:rPr>
                <w:rtl w:val="0"/>
              </w:rPr>
              <w:t xml:space="preserve">FAISS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6">
            <w:pPr>
              <w:spacing w:after="0" w:before="0" w:line="240" w:lineRule="auto"/>
              <w:ind w:left="-141.7322834645671" w:firstLine="0"/>
              <w:rPr/>
            </w:pPr>
            <w:r w:rsidDel="00000000" w:rsidR="00000000" w:rsidRPr="00000000">
              <w:rPr>
                <w:rtl w:val="0"/>
              </w:rPr>
              <w:t xml:space="preserve">Muy rápida, de Facebook.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7">
            <w:pPr>
              <w:spacing w:after="0" w:before="0" w:line="240" w:lineRule="auto"/>
              <w:ind w:left="-141.7322834645671" w:firstLine="0"/>
              <w:rPr/>
            </w:pPr>
            <w:r w:rsidDel="00000000" w:rsidR="00000000" w:rsidRPr="00000000">
              <w:rPr>
                <w:rtl w:val="0"/>
              </w:rPr>
              <w:t xml:space="preserve">API de bajo nivel, requiere más 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8">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9">
            <w:pPr>
              <w:spacing w:after="0" w:before="0" w:line="240" w:lineRule="auto"/>
              <w:ind w:left="141.73228346456688" w:firstLine="0"/>
              <w:rPr/>
            </w:pPr>
            <w:r w:rsidDel="00000000" w:rsidR="00000000" w:rsidRPr="00000000">
              <w:rPr>
                <w:rtl w:val="0"/>
              </w:rPr>
              <w:t xml:space="preserve">Weaviate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A">
            <w:pPr>
              <w:spacing w:after="0" w:before="0" w:line="240" w:lineRule="auto"/>
              <w:ind w:left="-141.7322834645671" w:firstLine="0"/>
              <w:rPr/>
            </w:pPr>
            <w:r w:rsidDel="00000000" w:rsidR="00000000" w:rsidRPr="00000000">
              <w:rPr>
                <w:rtl w:val="0"/>
              </w:rPr>
              <w:t xml:space="preserve">Escalable, con soporte híbrido.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B">
            <w:pPr>
              <w:spacing w:after="0" w:before="0" w:line="240" w:lineRule="auto"/>
              <w:ind w:left="-141.7322834645671" w:firstLine="0"/>
              <w:rPr/>
            </w:pPr>
            <w:r w:rsidDel="00000000" w:rsidR="00000000" w:rsidRPr="00000000">
              <w:rPr>
                <w:rtl w:val="0"/>
              </w:rPr>
              <w:t xml:space="preserve">Más compleja de configurar.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C">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8D">
      <w:pPr>
        <w:shd w:fill="ffffff" w:val="clear"/>
        <w:spacing w:after="200" w:before="200" w:line="240" w:lineRule="auto"/>
        <w:rPr/>
      </w:pPr>
      <w:r w:rsidDel="00000000" w:rsidR="00000000" w:rsidRPr="00000000">
        <w:rPr>
          <w:b w:val="1"/>
          <w:bCs w:val="1"/>
          <w:rtl w:val="0"/>
        </w:rPr>
        <w:t xml:space="preserve">Justificación: </w:t>
      </w:r>
      <w:r w:rsidDel="00000000" w:rsidR="00000000" w:rsidRPr="00000000">
        <w:rPr>
          <w:rtl w:val="0"/>
        </w:rPr>
        <w:t xml:space="preserve">ChromaDB ofrece una API Python sencilla para almacenar documentos, embeddings y metadatos, y permite ejecutar búsqueda por similitud sin infraestructura cloud.</w:t>
      </w:r>
    </w:p>
    <w:p w:rsidR="00000000" w:rsidDel="00000000" w:rsidP="00000000" w:rsidRDefault="00000000" w:rsidRPr="00000000" w14:paraId="0000018E">
      <w:pPr>
        <w:spacing w:after="0" w:before="0" w:line="240" w:lineRule="auto"/>
        <w:rPr/>
      </w:pPr>
      <w:r w:rsidDel="00000000" w:rsidR="00000000" w:rsidRPr="00000000">
        <w:rPr>
          <w:rtl w:val="0"/>
        </w:rPr>
      </w:r>
    </w:p>
    <w:p w:rsidR="00000000" w:rsidDel="00000000" w:rsidP="00000000" w:rsidRDefault="00000000" w:rsidRPr="00000000" w14:paraId="0000018F">
      <w:pPr>
        <w:shd w:fill="ffffff" w:val="clear"/>
        <w:spacing w:after="0" w:before="0" w:line="240" w:lineRule="auto"/>
        <w:rPr>
          <w:b w:val="1"/>
          <w:bCs w:val="1"/>
        </w:rPr>
      </w:pPr>
      <w:r w:rsidDel="00000000" w:rsidR="00000000" w:rsidRPr="00000000">
        <w:rPr>
          <w:b w:val="1"/>
          <w:bCs w:val="1"/>
          <w:rtl w:val="0"/>
        </w:rPr>
        <w:t xml:space="preserve">LLM: Mistral Small</w:t>
      </w:r>
    </w:p>
    <w:tbl>
      <w:tblPr>
        <w:tblStyle w:val="Table16"/>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75"/>
        <w:gridCol w:w="3615"/>
        <w:gridCol w:w="1485"/>
        <w:tblGridChange w:id="0">
          <w:tblGrid>
            <w:gridCol w:w="1890"/>
            <w:gridCol w:w="3375"/>
            <w:gridCol w:w="3615"/>
            <w:gridCol w:w="148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90">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91">
            <w:pPr>
              <w:spacing w:after="0" w:before="0" w:line="240" w:lineRule="auto"/>
              <w:ind w:left="-141.7322834645671" w:firstLine="0"/>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92">
            <w:pPr>
              <w:spacing w:after="0" w:before="0" w:line="240" w:lineRule="auto"/>
              <w:ind w:left="-141.7322834645671" w:firstLine="0"/>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93">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4">
            <w:pPr>
              <w:spacing w:after="0" w:before="0" w:line="240" w:lineRule="auto"/>
              <w:ind w:left="141.73228346456688" w:firstLine="0"/>
              <w:rPr/>
            </w:pPr>
            <w:r w:rsidDel="00000000" w:rsidR="00000000" w:rsidRPr="00000000">
              <w:rPr>
                <w:rtl w:val="0"/>
              </w:rPr>
              <w:t xml:space="preserve">Mistral Small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5">
            <w:pPr>
              <w:spacing w:after="0" w:before="0" w:line="240" w:lineRule="auto"/>
              <w:ind w:left="-141.7322834645671" w:firstLine="0"/>
              <w:rPr/>
            </w:pPr>
            <w:r w:rsidDel="00000000" w:rsidR="00000000" w:rsidRPr="00000000">
              <w:rPr>
                <w:rtl w:val="0"/>
              </w:rPr>
              <w:t xml:space="preserve">Nivel gratuito, API directa, enseñado en clases.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6">
            <w:pPr>
              <w:spacing w:after="0" w:before="0" w:line="240" w:lineRule="auto"/>
              <w:ind w:left="-141.7322834645671" w:firstLine="0"/>
              <w:rPr/>
            </w:pPr>
            <w:r w:rsidDel="00000000" w:rsidR="00000000" w:rsidRPr="00000000">
              <w:rPr>
                <w:rtl w:val="0"/>
              </w:rPr>
              <w:t xml:space="preserve">Menor contexto que GPT-4.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7">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8">
            <w:pPr>
              <w:spacing w:after="0" w:before="0" w:line="240" w:lineRule="auto"/>
              <w:ind w:left="141.73228346456688" w:firstLine="0"/>
              <w:rPr/>
            </w:pPr>
            <w:r w:rsidDel="00000000" w:rsidR="00000000" w:rsidRPr="00000000">
              <w:rPr>
                <w:rtl w:val="0"/>
              </w:rPr>
              <w:t xml:space="preserve">OpenAI GPT-4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9">
            <w:pPr>
              <w:spacing w:after="0" w:before="0" w:line="240" w:lineRule="auto"/>
              <w:ind w:left="-141.7322834645671" w:firstLine="0"/>
              <w:rPr/>
            </w:pPr>
            <w:r w:rsidDel="00000000" w:rsidR="00000000" w:rsidRPr="00000000">
              <w:rPr>
                <w:rtl w:val="0"/>
              </w:rPr>
              <w:t xml:space="preserve">Alta calidad, contexto amplio.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A">
            <w:pPr>
              <w:spacing w:after="0" w:before="0" w:line="240" w:lineRule="auto"/>
              <w:ind w:left="-141.7322834645671" w:firstLine="0"/>
              <w:rPr/>
            </w:pPr>
            <w:r w:rsidDel="00000000" w:rsidR="00000000" w:rsidRPr="00000000">
              <w:rPr>
                <w:rtl w:val="0"/>
              </w:rPr>
              <w:t xml:space="preserve">Costo por uso, requiere tarjeta.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B">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C">
            <w:pPr>
              <w:spacing w:after="0" w:before="0" w:line="240" w:lineRule="auto"/>
              <w:ind w:left="141.73228346456688" w:firstLine="0"/>
              <w:rPr/>
            </w:pPr>
            <w:r w:rsidDel="00000000" w:rsidR="00000000" w:rsidRPr="00000000">
              <w:rPr>
                <w:rtl w:val="0"/>
              </w:rPr>
              <w:t xml:space="preserve">Google Gemini 2.5 Flash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D">
            <w:pPr>
              <w:spacing w:after="0" w:before="0" w:line="240" w:lineRule="auto"/>
              <w:ind w:left="-141.7322834645671" w:firstLine="0"/>
              <w:rPr/>
            </w:pPr>
            <w:r w:rsidDel="00000000" w:rsidR="00000000" w:rsidRPr="00000000">
              <w:rPr>
                <w:rtl w:val="0"/>
              </w:rPr>
              <w:t xml:space="preserve">Nivel gratuito, buena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E">
            <w:pPr>
              <w:spacing w:after="0" w:before="0" w:line="240" w:lineRule="auto"/>
              <w:ind w:left="-141.7322834645671" w:firstLine="0"/>
              <w:rPr/>
            </w:pPr>
            <w:r w:rsidDel="00000000" w:rsidR="00000000" w:rsidRPr="00000000">
              <w:rPr>
                <w:rtl w:val="0"/>
              </w:rPr>
              <w:t xml:space="preserve">No enseñado en clases, menos familiaridad.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F">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rHeight w:val="25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A0">
            <w:pPr>
              <w:spacing w:after="0" w:before="0" w:line="240" w:lineRule="auto"/>
              <w:ind w:left="141.73228346456688" w:firstLine="0"/>
              <w:rPr/>
            </w:pPr>
            <w:r w:rsidDel="00000000" w:rsidR="00000000" w:rsidRPr="00000000">
              <w:rPr>
                <w:rtl w:val="0"/>
              </w:rPr>
              <w:t xml:space="preserve">Llama 3 local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1">
            <w:pPr>
              <w:spacing w:after="0" w:before="0" w:line="240" w:lineRule="auto"/>
              <w:ind w:left="-141.7322834645671" w:firstLine="0"/>
              <w:rPr/>
            </w:pPr>
            <w:r w:rsidDel="00000000" w:rsidR="00000000" w:rsidRPr="00000000">
              <w:rPr>
                <w:rtl w:val="0"/>
              </w:rPr>
              <w:t xml:space="preserve">Gratuito, sin API externa.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2">
            <w:pPr>
              <w:spacing w:after="0" w:before="0" w:line="240" w:lineRule="auto"/>
              <w:ind w:left="-141.7322834645671" w:firstLine="0"/>
              <w:rPr/>
            </w:pPr>
            <w:r w:rsidDel="00000000" w:rsidR="00000000" w:rsidRPr="00000000">
              <w:rPr>
                <w:rtl w:val="0"/>
              </w:rPr>
              <w:t xml:space="preserve">Requiere GPU potente, más complejo.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A3">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A4">
      <w:pPr>
        <w:shd w:fill="ffffff" w:val="clear"/>
        <w:spacing w:after="200" w:before="200" w:line="240" w:lineRule="auto"/>
        <w:rPr/>
      </w:pPr>
      <w:r w:rsidDel="00000000" w:rsidR="00000000" w:rsidRPr="00000000">
        <w:rPr>
          <w:b w:val="1"/>
          <w:bCs w:val="1"/>
          <w:rtl w:val="0"/>
        </w:rPr>
        <w:t xml:space="preserve">Justificación:</w:t>
      </w:r>
      <w:r w:rsidDel="00000000" w:rsidR="00000000" w:rsidRPr="00000000">
        <w:rPr>
          <w:rtl w:val="0"/>
        </w:rPr>
        <w:t xml:space="preserve"> Mistral Small ofrece una API directa con nivel gratuito, es la herramienta enseñada en clases y se integra bien con el flujo RAG del prototipo.</w:t>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hd w:fill="ffffff" w:val="clear"/>
        <w:spacing w:after="0" w:before="0" w:line="240" w:lineRule="auto"/>
        <w:rPr>
          <w:b w:val="1"/>
          <w:bCs w:val="1"/>
        </w:rPr>
      </w:pPr>
      <w:r w:rsidDel="00000000" w:rsidR="00000000" w:rsidRPr="00000000">
        <w:rPr>
          <w:b w:val="1"/>
          <w:bCs w:val="1"/>
          <w:rtl w:val="0"/>
        </w:rPr>
        <w:t xml:space="preserve">Interfaz: Gradio</w:t>
      </w:r>
    </w:p>
    <w:tbl>
      <w:tblPr>
        <w:tblStyle w:val="Table17"/>
        <w:tblW w:w="10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1195652173913"/>
        <w:gridCol w:w="3311.0733695652175"/>
        <w:gridCol w:w="3311.0733695652175"/>
        <w:gridCol w:w="2000.733695652174"/>
        <w:tblGridChange w:id="0">
          <w:tblGrid>
            <w:gridCol w:w="1747.1195652173913"/>
            <w:gridCol w:w="3311.0733695652175"/>
            <w:gridCol w:w="3311.0733695652175"/>
            <w:gridCol w:w="2000.73369565217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A7">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A8">
            <w:pPr>
              <w:spacing w:after="0" w:before="0" w:line="240" w:lineRule="auto"/>
              <w:ind w:left="-141.7322834645671" w:firstLine="0"/>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A9">
            <w:pPr>
              <w:spacing w:after="0" w:before="0" w:line="240" w:lineRule="auto"/>
              <w:ind w:hanging="141.7322834645671"/>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AA">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AB">
            <w:pPr>
              <w:spacing w:after="0" w:before="0" w:line="240" w:lineRule="auto"/>
              <w:ind w:left="141.73228346456688" w:firstLine="0"/>
              <w:rPr/>
            </w:pPr>
            <w:r w:rsidDel="00000000" w:rsidR="00000000" w:rsidRPr="00000000">
              <w:rPr>
                <w:rtl w:val="0"/>
              </w:rPr>
              <w:t xml:space="preserve">Gradio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C">
            <w:pPr>
              <w:spacing w:after="0" w:before="0" w:line="240" w:lineRule="auto"/>
              <w:ind w:left="-141.7322834645671" w:firstLine="0"/>
              <w:rPr/>
            </w:pPr>
            <w:r w:rsidDel="00000000" w:rsidR="00000000" w:rsidRPr="00000000">
              <w:rPr>
                <w:rtl w:val="0"/>
              </w:rPr>
              <w:t xml:space="preserve">Integración directa con Colab, bajo costo de aprendizaje.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D">
            <w:pPr>
              <w:spacing w:after="0" w:before="0" w:line="240" w:lineRule="auto"/>
              <w:ind w:hanging="141.7322834645671"/>
              <w:rPr/>
            </w:pPr>
            <w:r w:rsidDel="00000000" w:rsidR="00000000" w:rsidRPr="00000000">
              <w:rPr>
                <w:rtl w:val="0"/>
              </w:rPr>
              <w:t xml:space="preserve">Menos personalizable que frameworks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AE">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AF">
            <w:pPr>
              <w:spacing w:after="0" w:before="0" w:line="240" w:lineRule="auto"/>
              <w:ind w:left="141.73228346456688" w:firstLine="0"/>
              <w:rPr/>
            </w:pPr>
            <w:r w:rsidDel="00000000" w:rsidR="00000000" w:rsidRPr="00000000">
              <w:rPr>
                <w:rtl w:val="0"/>
              </w:rPr>
              <w:t xml:space="preserve">Streamlit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0">
            <w:pPr>
              <w:spacing w:after="0" w:before="0" w:line="240" w:lineRule="auto"/>
              <w:ind w:left="-141.7322834645671" w:firstLine="0"/>
              <w:rPr/>
            </w:pPr>
            <w:r w:rsidDel="00000000" w:rsidR="00000000" w:rsidRPr="00000000">
              <w:rPr>
                <w:rtl w:val="0"/>
              </w:rPr>
              <w:t xml:space="preserve">Interfaz más pulida, componentes ricos.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1">
            <w:pPr>
              <w:spacing w:after="0" w:before="0" w:line="240" w:lineRule="auto"/>
              <w:ind w:hanging="141.7322834645671"/>
              <w:rPr/>
            </w:pPr>
            <w:r w:rsidDel="00000000" w:rsidR="00000000" w:rsidRPr="00000000">
              <w:rPr>
                <w:rtl w:val="0"/>
              </w:rPr>
              <w:t xml:space="preserve">Requiere más configuración en Colab.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B2">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3">
            <w:pPr>
              <w:spacing w:after="0" w:before="0" w:line="240" w:lineRule="auto"/>
              <w:ind w:left="141.73228346456688" w:firstLine="0"/>
              <w:rPr/>
            </w:pPr>
            <w:r w:rsidDel="00000000" w:rsidR="00000000" w:rsidRPr="00000000">
              <w:rPr>
                <w:rtl w:val="0"/>
              </w:rPr>
              <w:t xml:space="preserve">Flask / FastAPI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4">
            <w:pPr>
              <w:spacing w:after="0" w:before="0" w:line="240" w:lineRule="auto"/>
              <w:ind w:left="-141.7322834645671" w:firstLine="0"/>
              <w:rPr/>
            </w:pPr>
            <w:r w:rsidDel="00000000" w:rsidR="00000000" w:rsidRPr="00000000">
              <w:rPr>
                <w:rtl w:val="0"/>
              </w:rPr>
              <w:t xml:space="preserve">Control total del 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5">
            <w:pPr>
              <w:spacing w:after="0" w:before="0" w:line="240" w:lineRule="auto"/>
              <w:ind w:hanging="141.7322834645671"/>
              <w:rPr/>
            </w:pPr>
            <w:r w:rsidDel="00000000" w:rsidR="00000000" w:rsidRPr="00000000">
              <w:rPr>
                <w:rtl w:val="0"/>
              </w:rPr>
              <w:t xml:space="preserve">Requiere desarrollar HTML/CSS/JS.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B6">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B7">
      <w:pPr>
        <w:shd w:fill="ffffff" w:val="clear"/>
        <w:spacing w:after="200" w:before="200" w:line="240" w:lineRule="auto"/>
        <w:rPr/>
      </w:pPr>
      <w:r w:rsidDel="00000000" w:rsidR="00000000" w:rsidRPr="00000000">
        <w:rPr>
          <w:b w:val="1"/>
          <w:bCs w:val="1"/>
          <w:rtl w:val="0"/>
        </w:rPr>
        <w:t xml:space="preserve">Justificación</w:t>
      </w:r>
      <w:r w:rsidDel="00000000" w:rsidR="00000000" w:rsidRPr="00000000">
        <w:rPr>
          <w:rtl w:val="0"/>
        </w:rPr>
        <w:t xml:space="preserve">: Gradio permite construir una interfaz funcional desde un notebook sin desarrollar frontend en JavaScript, lo que reduce el tiempo de implementación.</w:t>
      </w:r>
    </w:p>
    <w:p w:rsidR="00000000" w:rsidDel="00000000" w:rsidP="00000000" w:rsidRDefault="00000000" w:rsidRPr="00000000" w14:paraId="000001B8">
      <w:pPr>
        <w:spacing w:after="0" w:before="0" w:line="240" w:lineRule="auto"/>
        <w:rPr/>
      </w:pPr>
      <w:r w:rsidDel="00000000" w:rsidR="00000000" w:rsidRPr="00000000">
        <w:rPr>
          <w:rtl w:val="0"/>
        </w:rPr>
      </w:r>
    </w:p>
    <w:p w:rsidR="00000000" w:rsidDel="00000000" w:rsidP="00000000" w:rsidRDefault="00000000" w:rsidRPr="00000000" w14:paraId="000001B9">
      <w:pPr>
        <w:shd w:fill="ffffff" w:val="clear"/>
        <w:spacing w:after="0" w:before="0" w:line="240" w:lineRule="auto"/>
        <w:rPr>
          <w:b w:val="1"/>
          <w:bCs w:val="1"/>
        </w:rPr>
      </w:pPr>
      <w:r w:rsidDel="00000000" w:rsidR="00000000" w:rsidRPr="00000000">
        <w:rPr>
          <w:b w:val="1"/>
          <w:bCs w:val="1"/>
          <w:rtl w:val="0"/>
        </w:rPr>
        <w:t xml:space="preserve">Orquestación: Python + LangChain (opcional)</w:t>
      </w:r>
    </w:p>
    <w:tbl>
      <w:tblPr>
        <w:tblStyle w:val="Table18"/>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15"/>
        <w:gridCol w:w="3330"/>
        <w:gridCol w:w="1575"/>
        <w:tblGridChange w:id="0">
          <w:tblGrid>
            <w:gridCol w:w="2175"/>
            <w:gridCol w:w="3315"/>
            <w:gridCol w:w="3330"/>
            <w:gridCol w:w="15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60.0" w:type="dxa"/>
              <w:left w:w="0.0" w:type="dxa"/>
              <w:bottom w:w="160.0" w:type="dxa"/>
              <w:right w:w="240.0" w:type="dxa"/>
            </w:tcMar>
            <w:vAlign w:val="top"/>
          </w:tcPr>
          <w:p w:rsidR="00000000" w:rsidDel="00000000" w:rsidP="00000000" w:rsidRDefault="00000000" w:rsidRPr="00000000" w14:paraId="000001BA">
            <w:pPr>
              <w:spacing w:after="0" w:before="0" w:line="240" w:lineRule="auto"/>
              <w:ind w:left="141.73228346456688" w:firstLine="0"/>
              <w:rPr>
                <w:b w:val="1"/>
                <w:bCs w:val="1"/>
              </w:rPr>
            </w:pPr>
            <w:r w:rsidDel="00000000" w:rsidR="00000000" w:rsidRPr="00000000">
              <w:rPr>
                <w:b w:val="1"/>
                <w:bCs w:val="1"/>
                <w:rtl w:val="0"/>
              </w:rPr>
              <w:t xml:space="preserve">Alternativa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BB">
            <w:pPr>
              <w:spacing w:after="0" w:before="0" w:line="240" w:lineRule="auto"/>
              <w:ind w:hanging="141.7322834645671"/>
              <w:rPr>
                <w:b w:val="1"/>
                <w:bCs w:val="1"/>
              </w:rPr>
            </w:pPr>
            <w:r w:rsidDel="00000000" w:rsidR="00000000" w:rsidRPr="00000000">
              <w:rPr>
                <w:b w:val="1"/>
                <w:bCs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BC">
            <w:pPr>
              <w:spacing w:after="0" w:before="0" w:line="240" w:lineRule="auto"/>
              <w:ind w:left="-141.7322834645671" w:firstLine="0"/>
              <w:rPr>
                <w:b w:val="1"/>
                <w:bCs w:val="1"/>
              </w:rPr>
            </w:pPr>
            <w:r w:rsidDel="00000000" w:rsidR="00000000" w:rsidRPr="00000000">
              <w:rPr>
                <w:b w:val="1"/>
                <w:bCs w:val="1"/>
                <w:rtl w:val="0"/>
              </w:rPr>
              <w:t xml:space="preserve">Desventajas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60.0" w:type="dxa"/>
              <w:left w:w="240.0" w:type="dxa"/>
              <w:bottom w:w="160.0" w:type="dxa"/>
              <w:right w:w="240.0" w:type="dxa"/>
            </w:tcMar>
            <w:vAlign w:val="top"/>
          </w:tcPr>
          <w:p w:rsidR="00000000" w:rsidDel="00000000" w:rsidP="00000000" w:rsidRDefault="00000000" w:rsidRPr="00000000" w14:paraId="000001BD">
            <w:pPr>
              <w:spacing w:after="0" w:before="0" w:line="240" w:lineRule="auto"/>
              <w:ind w:left="-141.7322834645671" w:firstLine="0"/>
              <w:rPr>
                <w:b w:val="1"/>
                <w:bCs w:val="1"/>
              </w:rPr>
            </w:pPr>
            <w:r w:rsidDel="00000000" w:rsidR="00000000" w:rsidRPr="00000000">
              <w:rPr>
                <w:b w:val="1"/>
                <w:bCs w:val="1"/>
                <w:rtl w:val="0"/>
              </w:rPr>
              <w:t xml:space="preserve">Decisión</w:t>
            </w:r>
            <w:r w:rsidDel="00000000" w:rsidR="00000000" w:rsidRPr="00000000">
              <w:rPr>
                <w:rtl w:val="0"/>
              </w:rPr>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E">
            <w:pPr>
              <w:spacing w:after="0" w:before="0" w:line="240" w:lineRule="auto"/>
              <w:ind w:left="141.73228346456688" w:firstLine="0"/>
              <w:rPr/>
            </w:pPr>
            <w:r w:rsidDel="00000000" w:rsidR="00000000" w:rsidRPr="00000000">
              <w:rPr>
                <w:rtl w:val="0"/>
              </w:rPr>
              <w:t xml:space="preserve">Python + LangChain (opcional)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F">
            <w:pPr>
              <w:spacing w:after="0" w:before="0" w:line="240" w:lineRule="auto"/>
              <w:ind w:hanging="141.7322834645671"/>
              <w:rPr/>
            </w:pPr>
            <w:r w:rsidDel="00000000" w:rsidR="00000000" w:rsidRPr="00000000">
              <w:rPr>
                <w:rtl w:val="0"/>
              </w:rPr>
              <w:t xml:space="preserve">Flexibilidad, integración con múltiples componentes.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0">
            <w:pPr>
              <w:spacing w:after="0" w:before="0" w:line="240" w:lineRule="auto"/>
              <w:ind w:left="-141.7322834645671" w:firstLine="0"/>
              <w:rPr/>
            </w:pPr>
            <w:r w:rsidDel="00000000" w:rsidR="00000000" w:rsidRPr="00000000">
              <w:rPr>
                <w:rtl w:val="0"/>
              </w:rPr>
              <w:t xml:space="preserve">LangChain añade complejidad innecesaria para tareas simples.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1">
            <w:pPr>
              <w:spacing w:after="0" w:before="0" w:line="240" w:lineRule="auto"/>
              <w:ind w:left="-141.7322834645671" w:firstLine="0"/>
              <w:rPr/>
            </w:pPr>
            <w:r w:rsidDel="00000000" w:rsidR="00000000" w:rsidRPr="00000000">
              <w:rPr>
                <w:rtl w:val="0"/>
              </w:rPr>
              <w:t xml:space="preserve">Elegido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C2">
            <w:pPr>
              <w:spacing w:after="0" w:before="0" w:line="240" w:lineRule="auto"/>
              <w:ind w:left="141.73228346456688" w:firstLine="0"/>
              <w:rPr/>
            </w:pPr>
            <w:r w:rsidDel="00000000" w:rsidR="00000000" w:rsidRPr="00000000">
              <w:rPr>
                <w:rtl w:val="0"/>
              </w:rPr>
              <w:t xml:space="preserve">Python puro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3">
            <w:pPr>
              <w:spacing w:after="0" w:before="0" w:line="240" w:lineRule="auto"/>
              <w:ind w:hanging="141.7322834645671"/>
              <w:rPr/>
            </w:pPr>
            <w:r w:rsidDel="00000000" w:rsidR="00000000" w:rsidRPr="00000000">
              <w:rPr>
                <w:rtl w:val="0"/>
              </w:rPr>
              <w:t xml:space="preserve">Control total, sin 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4">
            <w:pPr>
              <w:spacing w:after="0" w:before="0" w:line="240" w:lineRule="auto"/>
              <w:ind w:left="-141.7322834645671" w:firstLine="0"/>
              <w:rPr/>
            </w:pPr>
            <w:r w:rsidDel="00000000" w:rsidR="00000000" w:rsidRPr="00000000">
              <w:rPr>
                <w:rtl w:val="0"/>
              </w:rPr>
              <w:t xml:space="preserve">Requiere más código para orquestación.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5">
            <w:pPr>
              <w:spacing w:after="0" w:before="0" w:line="240" w:lineRule="auto"/>
              <w:ind w:left="-141.7322834645671" w:firstLine="0"/>
              <w:rPr/>
            </w:pPr>
            <w:r w:rsidDel="00000000" w:rsidR="00000000" w:rsidRPr="00000000">
              <w:rPr>
                <w:rtl w:val="0"/>
              </w:rPr>
              <w:t xml:space="preserve">Alternativa válida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C6">
            <w:pPr>
              <w:spacing w:after="0" w:before="0" w:line="240" w:lineRule="auto"/>
              <w:ind w:left="141.73228346456688" w:firstLine="0"/>
              <w:rPr/>
            </w:pPr>
            <w:r w:rsidDel="00000000" w:rsidR="00000000" w:rsidRPr="00000000">
              <w:rPr>
                <w:rtl w:val="0"/>
              </w:rPr>
              <w:t xml:space="preserve">Haystack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7">
            <w:pPr>
              <w:spacing w:after="0" w:before="0" w:line="240" w:lineRule="auto"/>
              <w:ind w:hanging="141.7322834645671"/>
              <w:rPr/>
            </w:pPr>
            <w:r w:rsidDel="00000000" w:rsidR="00000000" w:rsidRPr="00000000">
              <w:rPr>
                <w:rtl w:val="0"/>
              </w:rPr>
              <w:t xml:space="preserve">Framework robusto para 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8">
            <w:pPr>
              <w:spacing w:after="0" w:before="0" w:line="240" w:lineRule="auto"/>
              <w:ind w:left="-141.7322834645671" w:firstLine="0"/>
              <w:rPr/>
            </w:pPr>
            <w:r w:rsidDel="00000000" w:rsidR="00000000" w:rsidRPr="00000000">
              <w:rPr>
                <w:rtl w:val="0"/>
              </w:rPr>
              <w:t xml:space="preserve">Curva de aprendizaje más 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9">
            <w:pPr>
              <w:spacing w:after="0" w:before="0" w:line="240" w:lineRule="auto"/>
              <w:ind w:left="-141.7322834645671" w:firstLine="0"/>
              <w:rPr/>
            </w:pPr>
            <w:r w:rsidDel="00000000" w:rsidR="00000000" w:rsidRPr="00000000">
              <w:rPr>
                <w:rtl w:val="0"/>
              </w:rPr>
              <w:t xml:space="preserve">Descartado</w:t>
            </w:r>
            <w:r w:rsidDel="00000000" w:rsidR="00000000" w:rsidRPr="00000000">
              <w:rPr>
                <w:rtl w:val="0"/>
              </w:rPr>
            </w:r>
          </w:p>
        </w:tc>
      </w:tr>
    </w:tbl>
    <w:p w:rsidR="00000000" w:rsidDel="00000000" w:rsidP="00000000" w:rsidRDefault="00000000" w:rsidRPr="00000000" w14:paraId="000001CA">
      <w:pPr>
        <w:shd w:fill="ffffff" w:val="clear"/>
        <w:spacing w:after="200" w:before="200" w:line="240" w:lineRule="auto"/>
        <w:jc w:val="both"/>
        <w:rPr/>
      </w:pPr>
      <w:r w:rsidDel="00000000" w:rsidR="00000000" w:rsidRPr="00000000">
        <w:rPr>
          <w:b w:val="1"/>
          <w:bCs w:val="1"/>
          <w:rtl w:val="0"/>
        </w:rPr>
        <w:t xml:space="preserve">Justificación:</w:t>
      </w:r>
      <w:r w:rsidDel="00000000" w:rsidR="00000000" w:rsidRPr="00000000">
        <w:rPr>
          <w:rtl w:val="0"/>
        </w:rPr>
        <w:t xml:space="preserve"> La arquitectura mantiene LangChain como opción para integrar componentes o construir el router, pero evita depender de él para tareas que pueden resolverse con funciones Python simples.</w:t>
      </w:r>
      <w:r w:rsidDel="00000000" w:rsidR="00000000" w:rsidRPr="00000000">
        <w:rPr>
          <w:rtl w:val="0"/>
        </w:rPr>
      </w:r>
    </w:p>
    <w:p w:rsidR="00000000" w:rsidDel="00000000" w:rsidP="00000000" w:rsidRDefault="00000000" w:rsidRPr="00000000" w14:paraId="000001CB">
      <w:pPr>
        <w:pStyle w:val="Heading2"/>
        <w:keepNext w:val="1"/>
        <w:spacing w:after="200" w:before="200" w:line="240" w:lineRule="auto"/>
        <w:rPr/>
      </w:pPr>
      <w:r w:rsidDel="00000000" w:rsidR="00000000" w:rsidRPr="00000000">
        <w:rPr>
          <w:rtl w:val="0"/>
        </w:rPr>
        <w:t xml:space="preserve">6.2. Limitaciones del Modelo y Estrategias de Mitigación</w:t>
      </w:r>
    </w:p>
    <w:tbl>
      <w:tblPr>
        <w:tblStyle w:val="Table19"/>
        <w:tblW w:w="10380.0" w:type="dxa"/>
        <w:jc w:val="center"/>
        <w:tblLayout w:type="fixed"/>
        <w:tblLook w:val="0400"/>
      </w:tblPr>
      <w:tblGrid>
        <w:gridCol w:w="3720"/>
        <w:gridCol w:w="6660"/>
        <w:tblGridChange w:id="0">
          <w:tblGrid>
            <w:gridCol w:w="3720"/>
            <w:gridCol w:w="666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aeaea" w:val="clear"/>
            <w:vAlign w:val="center"/>
          </w:tcPr>
          <w:p w:rsidR="00000000" w:rsidDel="00000000" w:rsidP="00000000" w:rsidRDefault="00000000" w:rsidRPr="00000000" w14:paraId="000001CC">
            <w:pPr>
              <w:spacing w:after="200" w:before="0" w:line="240" w:lineRule="auto"/>
              <w:rPr/>
            </w:pPr>
            <w:r w:rsidDel="00000000" w:rsidR="00000000" w:rsidRPr="00000000">
              <w:rPr>
                <w:b w:val="1"/>
                <w:bCs w:val="1"/>
                <w:rtl w:val="0"/>
              </w:rPr>
              <w:t xml:space="preserve">Limitación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eaea" w:val="clear"/>
            <w:vAlign w:val="center"/>
          </w:tcPr>
          <w:p w:rsidR="00000000" w:rsidDel="00000000" w:rsidP="00000000" w:rsidRDefault="00000000" w:rsidRPr="00000000" w14:paraId="000001CD">
            <w:pPr>
              <w:spacing w:after="200" w:before="0" w:line="240" w:lineRule="auto"/>
              <w:rPr/>
            </w:pPr>
            <w:r w:rsidDel="00000000" w:rsidR="00000000" w:rsidRPr="00000000">
              <w:rPr>
                <w:b w:val="1"/>
                <w:bCs w:val="1"/>
                <w:rtl w:val="0"/>
              </w:rPr>
              <w:t xml:space="preserve">Mitigación propuesta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E">
            <w:pPr>
              <w:spacing w:after="200" w:before="0" w:line="240" w:lineRule="auto"/>
              <w:rPr/>
            </w:pPr>
            <w:r w:rsidDel="00000000" w:rsidR="00000000" w:rsidRPr="00000000">
              <w:rPr>
                <w:rtl w:val="0"/>
              </w:rPr>
              <w:t xml:space="preserve">Extracción imperfecta de PDF o tablas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spacing w:after="200" w:before="0" w:line="240" w:lineRule="auto"/>
              <w:rPr/>
            </w:pPr>
            <w:r w:rsidDel="00000000" w:rsidR="00000000" w:rsidRPr="00000000">
              <w:rPr>
                <w:rtl w:val="0"/>
              </w:rPr>
              <w:t xml:space="preserve">Validar texto convertido; conservar nombre de archivo, hoja/página y permitir excluir archivos defectuosos.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0">
            <w:pPr>
              <w:spacing w:after="200" w:before="0" w:line="240" w:lineRule="auto"/>
              <w:rPr/>
            </w:pPr>
            <w:r w:rsidDel="00000000" w:rsidR="00000000" w:rsidRPr="00000000">
              <w:rPr>
                <w:rtl w:val="0"/>
              </w:rPr>
              <w:t xml:space="preserve">Recuperación de fragmentos poco pertinentes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1">
            <w:pPr>
              <w:spacing w:after="200" w:before="0" w:line="240" w:lineRule="auto"/>
              <w:rPr/>
            </w:pPr>
            <w:r w:rsidDel="00000000" w:rsidR="00000000" w:rsidRPr="00000000">
              <w:rPr>
                <w:rtl w:val="0"/>
              </w:rPr>
              <w:t xml:space="preserve">Ajustar tamaño de chunks, solapamiento, top-k y revisar similitud con un conjunto de preguntas de prueba.</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2">
            <w:pPr>
              <w:spacing w:after="200" w:before="0" w:line="240" w:lineRule="auto"/>
              <w:rPr/>
            </w:pPr>
            <w:r w:rsidDel="00000000" w:rsidR="00000000" w:rsidRPr="00000000">
              <w:rPr>
                <w:rtl w:val="0"/>
              </w:rPr>
              <w:t xml:space="preserve">Alucinaciones del LLM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spacing w:after="200" w:before="0" w:line="240" w:lineRule="auto"/>
              <w:rPr/>
            </w:pPr>
            <w:r w:rsidDel="00000000" w:rsidR="00000000" w:rsidRPr="00000000">
              <w:rPr>
                <w:rtl w:val="0"/>
              </w:rPr>
              <w:t xml:space="preserve">Prompt restrictivo, temperatura baja, contexto recuperado y respuesta “información insuficiente” cuando corresponda.</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4">
            <w:pPr>
              <w:spacing w:after="200" w:before="0" w:line="240" w:lineRule="auto"/>
              <w:rPr/>
            </w:pPr>
            <w:r w:rsidDel="00000000" w:rsidR="00000000" w:rsidRPr="00000000">
              <w:rPr>
                <w:rtl w:val="0"/>
              </w:rPr>
              <w:t xml:space="preserve">Información externa de calidad variable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5">
            <w:pPr>
              <w:spacing w:after="200" w:before="0" w:line="240" w:lineRule="auto"/>
              <w:rPr/>
            </w:pPr>
            <w:r w:rsidDel="00000000" w:rsidR="00000000" w:rsidRPr="00000000">
              <w:rPr>
                <w:rtl w:val="0"/>
              </w:rPr>
              <w:t xml:space="preserve">Usarla solo como complemento, etiquetarla y priorizar los documentos internos.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6">
            <w:pPr>
              <w:spacing w:after="200" w:before="0" w:line="240" w:lineRule="auto"/>
              <w:rPr/>
            </w:pPr>
            <w:r w:rsidDel="00000000" w:rsidR="00000000" w:rsidRPr="00000000">
              <w:rPr>
                <w:rtl w:val="0"/>
              </w:rPr>
              <w:t xml:space="preserve">Límites/cuotas de API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spacing w:after="200" w:before="0" w:line="240" w:lineRule="auto"/>
              <w:rPr/>
            </w:pPr>
            <w:r w:rsidDel="00000000" w:rsidR="00000000" w:rsidRPr="00000000">
              <w:rPr>
                <w:rtl w:val="0"/>
              </w:rPr>
              <w:t xml:space="preserve">Mantener modelo configurable y controlar número/tamaño de llamadas.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8">
            <w:pPr>
              <w:spacing w:after="200" w:before="0" w:line="240" w:lineRule="auto"/>
              <w:rPr/>
            </w:pPr>
            <w:r w:rsidDel="00000000" w:rsidR="00000000" w:rsidRPr="00000000">
              <w:rPr>
                <w:rtl w:val="0"/>
              </w:rPr>
              <w:t xml:space="preserve">Planillas muy grandes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9">
            <w:pPr>
              <w:spacing w:after="200" w:before="0" w:line="240" w:lineRule="auto"/>
              <w:rPr/>
            </w:pPr>
            <w:r w:rsidDel="00000000" w:rsidR="00000000" w:rsidRPr="00000000">
              <w:rPr>
                <w:rtl w:val="0"/>
              </w:rPr>
              <w:t xml:space="preserve">Segmentar por hoja, encabezados y bloques de filas en lugar de serializar el libro completo.</w:t>
            </w:r>
          </w:p>
        </w:tc>
      </w:tr>
    </w:tbl>
    <w:p w:rsidR="00000000" w:rsidDel="00000000" w:rsidP="00000000" w:rsidRDefault="00000000" w:rsidRPr="00000000" w14:paraId="000001DA">
      <w:pPr>
        <w:pStyle w:val="Heading2"/>
        <w:keepNext w:val="1"/>
        <w:spacing w:after="200" w:before="200" w:line="240" w:lineRule="auto"/>
        <w:rPr/>
      </w:pPr>
      <w:r w:rsidDel="00000000" w:rsidR="00000000" w:rsidRPr="00000000">
        <w:rPr>
          <w:rtl w:val="0"/>
        </w:rPr>
        <w:t xml:space="preserve">6.3. Trazabilidad de Datos y Seguridad</w:t>
      </w:r>
    </w:p>
    <w:p w:rsidR="00000000" w:rsidDel="00000000" w:rsidP="00000000" w:rsidRDefault="00000000" w:rsidRPr="00000000" w14:paraId="000001DB">
      <w:pPr>
        <w:spacing w:after="200" w:before="200" w:line="240" w:lineRule="auto"/>
        <w:rPr/>
      </w:pPr>
      <w:r w:rsidDel="00000000" w:rsidR="00000000" w:rsidRPr="00000000">
        <w:rPr>
          <w:rtl w:val="0"/>
        </w:rPr>
        <w:t xml:space="preserve">Cada fragmento almacenará metadatos mínimos: identificador, tipo de fuente, nombre de archivo o URL, tipo de documento y ubicación disponible. La respuesta mostrará las fuentes recuperadas para que el usuario pueda contrastarlas. Las claves de API no se escribirán directamente en el notebook compartido; se utilizarán secretos de Colab o variables de entorno. Los archivos se procesarán dentro de la sesión del prototipo y no se diseñará persistencia multiusuario en esta etapa. También se evitará tratar el texto del documento como instrucciones del sistema, reduciendo el riesgo de prompt injection desde contenido cargado.</w:t>
      </w:r>
    </w:p>
    <w:p w:rsidR="00000000" w:rsidDel="00000000" w:rsidP="00000000" w:rsidRDefault="00000000" w:rsidRPr="00000000" w14:paraId="000001DC">
      <w:pPr>
        <w:pStyle w:val="Heading2"/>
        <w:keepNext w:val="1"/>
        <w:spacing w:after="200" w:before="200" w:line="240" w:lineRule="auto"/>
        <w:rPr/>
      </w:pPr>
      <w:r w:rsidDel="00000000" w:rsidR="00000000" w:rsidRPr="00000000">
        <w:rPr>
          <w:rtl w:val="0"/>
        </w:rPr>
        <w:t xml:space="preserve">6.4. Esquemas, Diagramas y Tablas</w:t>
      </w:r>
    </w:p>
    <w:p w:rsidR="00000000" w:rsidDel="00000000" w:rsidP="00000000" w:rsidRDefault="00000000" w:rsidRPr="00000000" w14:paraId="000001DD">
      <w:pPr>
        <w:spacing w:after="200" w:before="200" w:line="240" w:lineRule="auto"/>
        <w:rPr/>
      </w:pPr>
      <w:r w:rsidDel="00000000" w:rsidR="00000000" w:rsidRPr="00000000">
        <w:rPr>
          <w:rtl w:val="0"/>
        </w:rPr>
        <w:t xml:space="preserve">El informe incorpora el diagrama de flujo RAG, el diagrama de arquitectura, una tabla de componentes tecnológicos y una matriz de limitaciones y mitigaciones. Durante la implementación se agregarán capturas de ejecución, ejemplos de recuperación y resultados de pruebas en el repositorio.</w:t>
      </w:r>
    </w:p>
    <w:p w:rsidR="00000000" w:rsidDel="00000000" w:rsidP="00000000" w:rsidRDefault="00000000" w:rsidRPr="00000000" w14:paraId="000001DE">
      <w:pPr>
        <w:pStyle w:val="Heading1"/>
        <w:keepNext w:val="1"/>
        <w:spacing w:after="200" w:before="200" w:line="240" w:lineRule="auto"/>
        <w:rPr/>
      </w:pPr>
      <w:r w:rsidDel="00000000" w:rsidR="00000000" w:rsidRPr="00000000">
        <w:rPr>
          <w:rtl w:val="0"/>
        </w:rPr>
        <w:t xml:space="preserve">7. CONCLUSIONES Y TRABAJO FUTURO</w:t>
      </w:r>
    </w:p>
    <w:p w:rsidR="00000000" w:rsidDel="00000000" w:rsidP="00000000" w:rsidRDefault="00000000" w:rsidRPr="00000000" w14:paraId="000001DF">
      <w:pPr>
        <w:pStyle w:val="Heading2"/>
        <w:keepNext w:val="1"/>
        <w:spacing w:after="200" w:before="200" w:line="240" w:lineRule="auto"/>
        <w:rPr/>
      </w:pPr>
      <w:r w:rsidDel="00000000" w:rsidR="00000000" w:rsidRPr="00000000">
        <w:rPr>
          <w:rtl w:val="0"/>
        </w:rPr>
        <w:t xml:space="preserve">7.1. Conclusiones Generales</w:t>
      </w:r>
    </w:p>
    <w:p w:rsidR="00000000" w:rsidDel="00000000" w:rsidP="00000000" w:rsidRDefault="00000000" w:rsidRPr="00000000" w14:paraId="000001E0">
      <w:pPr>
        <w:spacing w:after="200" w:before="200" w:line="240" w:lineRule="auto"/>
        <w:rPr/>
      </w:pPr>
      <w:r w:rsidDel="00000000" w:rsidR="00000000" w:rsidRPr="00000000">
        <w:rPr>
          <w:rtl w:val="0"/>
        </w:rPr>
        <w:t xml:space="preserve">El diseño de Daikoku define una solución técnicamente viable para transformar documentos heterogéneos en una base consultable mediante recuperación semántica y generación contextualizada. El uso de RAG permite separar la evidencia documental del conocimiento paramétrico del LLM y ofrece una base para mejorar la trazabilidad de las respuestas. La arquitectura propuesta reduce el riesgo de sobrecargar el proyecto con infraestructura innecesaria: el prototipo puede construirse en Colab con un conjunto acotado de librerías y evolucionar posteriormente a una API y una interfaz desplegada. Dado que el proyecto se encuentra en fase de diseño, todavía no es posible afirmar mejoras de precisión, tiempo de estudio o rendimiento académico; esas conclusiones deberán sustentarse en pruebas de implementación.</w:t>
      </w:r>
    </w:p>
    <w:p w:rsidR="00000000" w:rsidDel="00000000" w:rsidP="00000000" w:rsidRDefault="00000000" w:rsidRPr="00000000" w14:paraId="000001E1">
      <w:pPr>
        <w:pStyle w:val="Heading2"/>
        <w:keepNext w:val="1"/>
        <w:spacing w:after="200" w:before="200" w:line="240" w:lineRule="auto"/>
        <w:rPr/>
      </w:pPr>
      <w:r w:rsidDel="00000000" w:rsidR="00000000" w:rsidRPr="00000000">
        <w:rPr>
          <w:rtl w:val="0"/>
        </w:rPr>
        <w:t xml:space="preserve">7.2. Reflexiones Individuales</w:t>
      </w:r>
    </w:p>
    <w:p w:rsidR="00000000" w:rsidDel="00000000" w:rsidP="00000000" w:rsidRDefault="00000000" w:rsidRPr="00000000" w14:paraId="000001E2">
      <w:pPr>
        <w:numPr>
          <w:ilvl w:val="0"/>
          <w:numId w:val="2"/>
        </w:numPr>
        <w:spacing w:after="0" w:afterAutospacing="0" w:before="200" w:line="240" w:lineRule="auto"/>
        <w:ind w:left="720" w:hanging="360"/>
        <w:rPr>
          <w:u w:val="none"/>
        </w:rPr>
      </w:pPr>
      <w:r w:rsidDel="00000000" w:rsidR="00000000" w:rsidRPr="00000000">
        <w:rPr>
          <w:b w:val="1"/>
          <w:bCs w:val="1"/>
          <w:rtl w:val="0"/>
        </w:rPr>
        <w:t xml:space="preserve">Gabriel Muñoz:</w:t>
      </w:r>
      <w:r w:rsidDel="00000000" w:rsidR="00000000" w:rsidRPr="00000000">
        <w:rPr>
          <w:rtl w:val="0"/>
        </w:rPr>
        <w:t xml:space="preserve"> El diseño del proyecto me permitió comprender que un sistema con LLM no depende únicamente del modelo generativo. La etapa de preparación de documentos, la recuperación y la forma de construir el contexto son determinantes para que la respuesta sea útil. Mi principal aprendizaje en esta fase fue diferenciar una consulta directa a un LLM de una arquitectura RAG y entender por qué la procedencia de la información es relevante.</w:t>
      </w:r>
    </w:p>
    <w:p w:rsidR="00000000" w:rsidDel="00000000" w:rsidP="00000000" w:rsidRDefault="00000000" w:rsidRPr="00000000" w14:paraId="000001E3">
      <w:pPr>
        <w:numPr>
          <w:ilvl w:val="0"/>
          <w:numId w:val="2"/>
        </w:numPr>
        <w:spacing w:after="0" w:afterAutospacing="0" w:before="0" w:beforeAutospacing="0" w:line="240" w:lineRule="auto"/>
        <w:ind w:left="720" w:hanging="360"/>
        <w:rPr>
          <w:u w:val="none"/>
        </w:rPr>
      </w:pPr>
      <w:r w:rsidDel="00000000" w:rsidR="00000000" w:rsidRPr="00000000">
        <w:rPr>
          <w:b w:val="1"/>
          <w:bCs w:val="1"/>
          <w:rtl w:val="0"/>
        </w:rPr>
        <w:t xml:space="preserve">Mauricio Tapia:</w:t>
      </w:r>
      <w:r w:rsidDel="00000000" w:rsidR="00000000" w:rsidRPr="00000000">
        <w:rPr>
          <w:rtl w:val="0"/>
        </w:rPr>
        <w:t xml:space="preserve"> Me di cuenta durante la definición del contexto de lo útil que puede llegar a ser esta herramienta al momento de completarse, es justo lo que necesitamos actualmente como estudiantes, por lo que una herramienta correctamente optimizada y bien definida es la solución precisa para este caso.</w:t>
      </w:r>
    </w:p>
    <w:p w:rsidR="00000000" w:rsidDel="00000000" w:rsidP="00000000" w:rsidRDefault="00000000" w:rsidRPr="00000000" w14:paraId="000001E4">
      <w:pPr>
        <w:numPr>
          <w:ilvl w:val="0"/>
          <w:numId w:val="2"/>
        </w:numPr>
        <w:spacing w:after="200" w:before="0" w:beforeAutospacing="0" w:line="240" w:lineRule="auto"/>
        <w:ind w:left="720" w:hanging="360"/>
        <w:rPr>
          <w:u w:val="none"/>
        </w:rPr>
      </w:pPr>
      <w:r w:rsidDel="00000000" w:rsidR="00000000" w:rsidRPr="00000000">
        <w:rPr>
          <w:b w:val="1"/>
          <w:bCs w:val="1"/>
          <w:rtl w:val="0"/>
        </w:rPr>
        <w:t xml:space="preserve">Tomás Zapata:</w:t>
      </w:r>
      <w:r w:rsidDel="00000000" w:rsidR="00000000" w:rsidRPr="00000000">
        <w:rPr>
          <w:rtl w:val="0"/>
        </w:rPr>
        <w:t xml:space="preserve"> La planificación de la arquitectura me permitió identificar el valor de mantener el alcance controlado. En lugar de incorporar muchas tecnologías desde el inicio, el proyecto puede validar primero un flujo mínimo de ingesta, embeddings, recuperación y generación. Aprendí que una decisión técnica debe responder a una necesidad concreta del sistema y considerar tanto facilidad de implementación como trazabilidad, seguridad y posibilidad de evolución.</w:t>
      </w:r>
      <w:r w:rsidDel="00000000" w:rsidR="00000000" w:rsidRPr="00000000">
        <w:rPr>
          <w:rtl w:val="0"/>
        </w:rPr>
      </w:r>
    </w:p>
    <w:p w:rsidR="00000000" w:rsidDel="00000000" w:rsidP="00000000" w:rsidRDefault="00000000" w:rsidRPr="00000000" w14:paraId="000001E5">
      <w:pPr>
        <w:pStyle w:val="Heading2"/>
        <w:keepNext w:val="1"/>
        <w:spacing w:after="200" w:before="200" w:line="240" w:lineRule="auto"/>
        <w:rPr/>
      </w:pPr>
      <w:r w:rsidDel="00000000" w:rsidR="00000000" w:rsidRPr="00000000">
        <w:rPr>
          <w:rtl w:val="0"/>
        </w:rPr>
        <w:t xml:space="preserve">7.3. Trabajo Futuro / Mejoras Propuestas</w:t>
      </w:r>
    </w:p>
    <w:p w:rsidR="00000000" w:rsidDel="00000000" w:rsidP="00000000" w:rsidRDefault="00000000" w:rsidRPr="00000000" w14:paraId="000001E6">
      <w:pPr>
        <w:spacing w:after="200" w:before="200" w:line="240" w:lineRule="auto"/>
        <w:rPr/>
      </w:pPr>
      <w:r w:rsidDel="00000000" w:rsidR="00000000" w:rsidRPr="00000000">
        <w:rPr>
          <w:rtl w:val="0"/>
        </w:rPr>
        <w:t xml:space="preserve">Las siguientes etapas son: implementar el pipeline mínimo en Colab; construir un conjunto pequeño de documentos y preguntas de prueba; medir si los fragmentos recuperados contienen la evidencia esperada; comparar respuestas con y sin RAG; ajustar chunking y top-k; incorporar la fuente externa; construir la interfaz Gradio; y publicar el código en GitHub/GitLab con README reproducible. Como mejoras posteriores se consideran </w:t>
      </w:r>
      <w:r w:rsidDel="00000000" w:rsidR="00000000" w:rsidRPr="00000000">
        <w:rPr>
          <w:rtl w:val="0"/>
        </w:rPr>
        <w:t xml:space="preserve">FastAPI</w:t>
      </w:r>
      <w:r w:rsidDel="00000000" w:rsidR="00000000" w:rsidRPr="00000000">
        <w:rPr>
          <w:rtl w:val="0"/>
        </w:rPr>
        <w:t xml:space="preserve">, autenticación, persistencia por usuario, citación más precisa por página/hoja, evaluación automática de relevancia y soporte adicional de formatos.</w:t>
      </w:r>
    </w:p>
    <w:p w:rsidR="00000000" w:rsidDel="00000000" w:rsidP="00000000" w:rsidRDefault="00000000" w:rsidRPr="00000000" w14:paraId="000001E7">
      <w:pPr>
        <w:spacing w:after="200" w:before="200" w:line="240" w:lineRule="auto"/>
        <w:rPr/>
      </w:pPr>
      <w:r w:rsidDel="00000000" w:rsidR="00000000" w:rsidRPr="00000000">
        <w:rPr>
          <w:rtl w:val="0"/>
        </w:rPr>
      </w:r>
    </w:p>
    <w:p w:rsidR="00000000" w:rsidDel="00000000" w:rsidP="00000000" w:rsidRDefault="00000000" w:rsidRPr="00000000" w14:paraId="000001E8">
      <w:pPr>
        <w:spacing w:after="200" w:before="200" w:line="240" w:lineRule="auto"/>
        <w:rPr/>
      </w:pPr>
      <w:r w:rsidDel="00000000" w:rsidR="00000000" w:rsidRPr="00000000">
        <w:rPr>
          <w:rtl w:val="0"/>
        </w:rPr>
      </w:r>
    </w:p>
    <w:p w:rsidR="00000000" w:rsidDel="00000000" w:rsidP="00000000" w:rsidRDefault="00000000" w:rsidRPr="00000000" w14:paraId="000001E9">
      <w:pPr>
        <w:spacing w:after="200" w:before="200" w:line="240" w:lineRule="auto"/>
        <w:rPr/>
      </w:pPr>
      <w:r w:rsidDel="00000000" w:rsidR="00000000" w:rsidRPr="00000000">
        <w:rPr>
          <w:rtl w:val="0"/>
        </w:rPr>
      </w:r>
    </w:p>
    <w:p w:rsidR="00000000" w:rsidDel="00000000" w:rsidP="00000000" w:rsidRDefault="00000000" w:rsidRPr="00000000" w14:paraId="000001EA">
      <w:pPr>
        <w:spacing w:after="200" w:before="200" w:line="240" w:lineRule="auto"/>
        <w:rPr/>
      </w:pPr>
      <w:r w:rsidDel="00000000" w:rsidR="00000000" w:rsidRPr="00000000">
        <w:rPr>
          <w:rtl w:val="0"/>
        </w:rPr>
      </w:r>
    </w:p>
    <w:p w:rsidR="00000000" w:rsidDel="00000000" w:rsidP="00000000" w:rsidRDefault="00000000" w:rsidRPr="00000000" w14:paraId="000001EB">
      <w:pPr>
        <w:spacing w:after="200" w:before="200" w:line="240" w:lineRule="auto"/>
        <w:rPr/>
      </w:pPr>
      <w:r w:rsidDel="00000000" w:rsidR="00000000" w:rsidRPr="00000000">
        <w:rPr>
          <w:rtl w:val="0"/>
        </w:rPr>
      </w:r>
    </w:p>
    <w:p w:rsidR="00000000" w:rsidDel="00000000" w:rsidP="00000000" w:rsidRDefault="00000000" w:rsidRPr="00000000" w14:paraId="000001EC">
      <w:pPr>
        <w:spacing w:after="200" w:before="200" w:line="240" w:lineRule="auto"/>
        <w:rPr/>
      </w:pPr>
      <w:r w:rsidDel="00000000" w:rsidR="00000000" w:rsidRPr="00000000">
        <w:rPr>
          <w:rtl w:val="0"/>
        </w:rPr>
      </w:r>
    </w:p>
    <w:p w:rsidR="00000000" w:rsidDel="00000000" w:rsidP="00000000" w:rsidRDefault="00000000" w:rsidRPr="00000000" w14:paraId="000001ED">
      <w:pPr>
        <w:pStyle w:val="Heading1"/>
        <w:keepNext w:val="1"/>
        <w:spacing w:after="200" w:before="200" w:line="240" w:lineRule="auto"/>
        <w:rPr/>
      </w:pPr>
      <w:r w:rsidDel="00000000" w:rsidR="00000000" w:rsidRPr="00000000">
        <w:rPr>
          <w:rtl w:val="0"/>
        </w:rPr>
        <w:t xml:space="preserve">8. REFERENCIAS (FORMATO APA)</w:t>
      </w:r>
    </w:p>
    <w:p w:rsidR="00000000" w:rsidDel="00000000" w:rsidP="00000000" w:rsidRDefault="00000000" w:rsidRPr="00000000" w14:paraId="000001EE">
      <w:pPr>
        <w:shd w:fill="ffffff" w:val="clear"/>
        <w:spacing w:after="200" w:before="200" w:line="240" w:lineRule="auto"/>
        <w:ind w:left="-40" w:right="-40" w:firstLine="0"/>
        <w:rPr>
          <w:color w:val="3964fe"/>
        </w:rPr>
      </w:pPr>
      <w:r w:rsidDel="00000000" w:rsidR="00000000" w:rsidRPr="00000000">
        <w:rPr>
          <w:color w:val="0f1115"/>
          <w:rtl w:val="0"/>
        </w:rPr>
        <w:t xml:space="preserve">Chroma. (n.d.). Chroma documentation. Recuperado el 8 de septiembre de 2026, de </w:t>
      </w:r>
      <w:hyperlink r:id="rId10">
        <w:r w:rsidDel="00000000" w:rsidR="00000000" w:rsidRPr="00000000">
          <w:rPr>
            <w:color w:val="3964fe"/>
            <w:rtl w:val="0"/>
          </w:rPr>
          <w:t xml:space="preserve">https://docs.trychroma.com/</w:t>
        </w:r>
      </w:hyperlink>
      <w:r w:rsidDel="00000000" w:rsidR="00000000" w:rsidRPr="00000000">
        <w:rPr>
          <w:rtl w:val="0"/>
        </w:rPr>
      </w:r>
    </w:p>
    <w:p w:rsidR="00000000" w:rsidDel="00000000" w:rsidP="00000000" w:rsidRDefault="00000000" w:rsidRPr="00000000" w14:paraId="000001EF">
      <w:pPr>
        <w:shd w:fill="ffffff" w:val="clear"/>
        <w:spacing w:after="200" w:before="200" w:line="240" w:lineRule="auto"/>
        <w:ind w:left="-40" w:right="-40" w:firstLine="0"/>
        <w:rPr>
          <w:color w:val="3964fe"/>
        </w:rPr>
      </w:pPr>
      <w:r w:rsidDel="00000000" w:rsidR="00000000" w:rsidRPr="00000000">
        <w:rPr>
          <w:color w:val="0f1115"/>
          <w:rtl w:val="0"/>
        </w:rPr>
        <w:t xml:space="preserve">Eppler, M. J., &amp; Mengis, J. (2004). The concept of information overload: A review of literature from organization science, accounting, marketing, MIS, and related disciplines. The Information Society, 20(5), 325-344. </w:t>
      </w:r>
      <w:hyperlink r:id="rId11">
        <w:r w:rsidDel="00000000" w:rsidR="00000000" w:rsidRPr="00000000">
          <w:rPr>
            <w:color w:val="3964fe"/>
            <w:rtl w:val="0"/>
          </w:rPr>
          <w:t xml:space="preserve">https://doi.org/10.1080/01972240490507974</w:t>
        </w:r>
      </w:hyperlink>
      <w:r w:rsidDel="00000000" w:rsidR="00000000" w:rsidRPr="00000000">
        <w:rPr>
          <w:rtl w:val="0"/>
        </w:rPr>
      </w:r>
    </w:p>
    <w:p w:rsidR="00000000" w:rsidDel="00000000" w:rsidP="00000000" w:rsidRDefault="00000000" w:rsidRPr="00000000" w14:paraId="000001F0">
      <w:pPr>
        <w:shd w:fill="ffffff" w:val="clear"/>
        <w:spacing w:after="200" w:before="200" w:line="240" w:lineRule="auto"/>
        <w:ind w:left="-40" w:right="-40" w:firstLine="0"/>
        <w:rPr>
          <w:color w:val="3964fe"/>
        </w:rPr>
      </w:pPr>
      <w:r w:rsidDel="00000000" w:rsidR="00000000" w:rsidRPr="00000000">
        <w:rPr>
          <w:color w:val="0f1115"/>
          <w:rtl w:val="0"/>
        </w:rPr>
        <w:t xml:space="preserve">Gradio. (n.d.). Gradio quickstart. Recuperado el 8 de septiembre de 2026, de </w:t>
      </w:r>
      <w:hyperlink r:id="rId12">
        <w:r w:rsidDel="00000000" w:rsidR="00000000" w:rsidRPr="00000000">
          <w:rPr>
            <w:color w:val="3964fe"/>
            <w:rtl w:val="0"/>
          </w:rPr>
          <w:t xml:space="preserve">https://www.gradio.app/guides/quickstart</w:t>
        </w:r>
      </w:hyperlink>
      <w:r w:rsidDel="00000000" w:rsidR="00000000" w:rsidRPr="00000000">
        <w:rPr>
          <w:rtl w:val="0"/>
        </w:rPr>
      </w:r>
    </w:p>
    <w:p w:rsidR="00000000" w:rsidDel="00000000" w:rsidP="00000000" w:rsidRDefault="00000000" w:rsidRPr="00000000" w14:paraId="000001F1">
      <w:pPr>
        <w:shd w:fill="ffffff" w:val="clear"/>
        <w:spacing w:after="200" w:before="200" w:line="240" w:lineRule="auto"/>
        <w:ind w:left="-40" w:right="-40" w:firstLine="0"/>
        <w:rPr>
          <w:color w:val="3964fe"/>
        </w:rPr>
      </w:pPr>
      <w:r w:rsidDel="00000000" w:rsidR="00000000" w:rsidRPr="00000000">
        <w:rPr>
          <w:color w:val="0f1115"/>
          <w:rtl w:val="0"/>
        </w:rPr>
        <w:t xml:space="preserve">Ji, Z., Lee, N., Frieske, R., Yu, T., Su, D., Xu, Y., Ishii, E., Bang, Y. J., Madotto, A., &amp; Fung, P. (2023). Survey of hallucination in natural language generation. ACM Computing Surveys, 55(12), Article 248, 1-38. </w:t>
      </w:r>
      <w:hyperlink r:id="rId13">
        <w:r w:rsidDel="00000000" w:rsidR="00000000" w:rsidRPr="00000000">
          <w:rPr>
            <w:color w:val="3964fe"/>
            <w:rtl w:val="0"/>
          </w:rPr>
          <w:t xml:space="preserve">https://doi.org/10.1145/3571730</w:t>
        </w:r>
      </w:hyperlink>
      <w:r w:rsidDel="00000000" w:rsidR="00000000" w:rsidRPr="00000000">
        <w:rPr>
          <w:rtl w:val="0"/>
        </w:rPr>
      </w:r>
    </w:p>
    <w:p w:rsidR="00000000" w:rsidDel="00000000" w:rsidP="00000000" w:rsidRDefault="00000000" w:rsidRPr="00000000" w14:paraId="000001F2">
      <w:pPr>
        <w:shd w:fill="ffffff" w:val="clear"/>
        <w:spacing w:after="200" w:before="200" w:line="240" w:lineRule="auto"/>
        <w:ind w:left="-40" w:right="-40" w:firstLine="0"/>
        <w:rPr>
          <w:color w:val="3964fe"/>
        </w:rPr>
      </w:pPr>
      <w:r w:rsidDel="00000000" w:rsidR="00000000" w:rsidRPr="00000000">
        <w:rPr>
          <w:color w:val="0f1115"/>
          <w:rtl w:val="0"/>
        </w:rPr>
        <w:t xml:space="preserve">Lewis, P., Perez, E., Piktus, A., Petroni, F., Karpukhin, V., Goyal, N., Küttler, H., Lewis, M., Yih, W.-T., Rocktäschel, T., Riedel, S., &amp; Kiela, D. (2020). Retrieval-augmented generation for knowledge-intensive NLP tasks. Advances in Neural Information Processing Systems, 33, 9459-9474. </w:t>
      </w:r>
      <w:hyperlink r:id="rId14">
        <w:r w:rsidDel="00000000" w:rsidR="00000000" w:rsidRPr="00000000">
          <w:rPr>
            <w:color w:val="3964fe"/>
            <w:rtl w:val="0"/>
          </w:rPr>
          <w:t xml:space="preserve">https://arxiv.org/abs/2005.11401</w:t>
        </w:r>
      </w:hyperlink>
      <w:r w:rsidDel="00000000" w:rsidR="00000000" w:rsidRPr="00000000">
        <w:rPr>
          <w:rtl w:val="0"/>
        </w:rPr>
      </w:r>
    </w:p>
    <w:p w:rsidR="00000000" w:rsidDel="00000000" w:rsidP="00000000" w:rsidRDefault="00000000" w:rsidRPr="00000000" w14:paraId="000001F3">
      <w:pPr>
        <w:shd w:fill="ffffff" w:val="clear"/>
        <w:spacing w:after="200" w:before="200" w:line="240" w:lineRule="auto"/>
        <w:ind w:left="-40" w:right="-40" w:firstLine="0"/>
        <w:rPr>
          <w:color w:val="3964fe"/>
        </w:rPr>
      </w:pPr>
      <w:r w:rsidDel="00000000" w:rsidR="00000000" w:rsidRPr="00000000">
        <w:rPr>
          <w:color w:val="0f1115"/>
          <w:rtl w:val="0"/>
        </w:rPr>
        <w:t xml:space="preserve">Microsoft. (n.d.). MarkItDown [Software]. GitHub. Recuperado el 8 de septiembre de 2026, de </w:t>
      </w:r>
      <w:hyperlink r:id="rId15">
        <w:r w:rsidDel="00000000" w:rsidR="00000000" w:rsidRPr="00000000">
          <w:rPr>
            <w:color w:val="3964fe"/>
            <w:rtl w:val="0"/>
          </w:rPr>
          <w:t xml:space="preserve">https://github.com/microsoft/markitdown</w:t>
        </w:r>
      </w:hyperlink>
      <w:r w:rsidDel="00000000" w:rsidR="00000000" w:rsidRPr="00000000">
        <w:rPr>
          <w:rtl w:val="0"/>
        </w:rPr>
      </w:r>
    </w:p>
    <w:p w:rsidR="00000000" w:rsidDel="00000000" w:rsidP="00000000" w:rsidRDefault="00000000" w:rsidRPr="00000000" w14:paraId="000001F4">
      <w:pPr>
        <w:shd w:fill="ffffff" w:val="clear"/>
        <w:spacing w:after="200" w:before="200" w:line="240" w:lineRule="auto"/>
        <w:rPr>
          <w:color w:val="3964fe"/>
        </w:rPr>
      </w:pPr>
      <w:r w:rsidDel="00000000" w:rsidR="00000000" w:rsidRPr="00000000">
        <w:rPr>
          <w:color w:val="0f1115"/>
          <w:rtl w:val="0"/>
        </w:rPr>
        <w:t xml:space="preserve">Mistral AI. (2026). Mistral API documentation. Mistral AI. </w:t>
      </w:r>
      <w:hyperlink r:id="rId16">
        <w:r w:rsidDel="00000000" w:rsidR="00000000" w:rsidRPr="00000000">
          <w:rPr>
            <w:color w:val="3964fe"/>
            <w:rtl w:val="0"/>
          </w:rPr>
          <w:t xml:space="preserve">https://docs.mistral.ai/</w:t>
        </w:r>
      </w:hyperlink>
      <w:r w:rsidDel="00000000" w:rsidR="00000000" w:rsidRPr="00000000">
        <w:rPr>
          <w:rtl w:val="0"/>
        </w:rPr>
      </w:r>
    </w:p>
    <w:p w:rsidR="00000000" w:rsidDel="00000000" w:rsidP="00000000" w:rsidRDefault="00000000" w:rsidRPr="00000000" w14:paraId="000001F5">
      <w:pPr>
        <w:shd w:fill="ffffff" w:val="clear"/>
        <w:spacing w:after="200" w:before="200" w:line="240" w:lineRule="auto"/>
        <w:ind w:left="-40" w:right="-40" w:firstLine="0"/>
        <w:rPr/>
      </w:pPr>
      <w:r w:rsidDel="00000000" w:rsidR="00000000" w:rsidRPr="00000000">
        <w:rPr>
          <w:color w:val="0f1115"/>
          <w:rtl w:val="0"/>
        </w:rPr>
        <w:t xml:space="preserve">Sentence Transformers. (n.d.). paraphrase-multilingual-MiniLM-L12-v2 [Modelo de embeddings]. Hugging Face. Recuperado el 8 de septiembre de 2026, de </w:t>
      </w:r>
      <w:hyperlink r:id="rId17">
        <w:r w:rsidDel="00000000" w:rsidR="00000000" w:rsidRPr="00000000">
          <w:rPr>
            <w:color w:val="3964fe"/>
            <w:rtl w:val="0"/>
          </w:rPr>
          <w:t xml:space="preserve">https://huggingface.co/sentence-transformers/paraphrase-multilingual-MiniLM-L12-v2</w:t>
        </w:r>
      </w:hyperlink>
      <w:r w:rsidDel="00000000" w:rsidR="00000000" w:rsidRPr="00000000">
        <w:rPr>
          <w:rtl w:val="0"/>
        </w:rPr>
      </w:r>
    </w:p>
    <w:p w:rsidR="00000000" w:rsidDel="00000000" w:rsidP="00000000" w:rsidRDefault="00000000" w:rsidRPr="00000000" w14:paraId="000001F6">
      <w:pPr>
        <w:spacing w:after="200" w:before="200" w:line="240" w:lineRule="auto"/>
        <w:ind w:left="312"/>
        <w:rPr/>
      </w:pPr>
      <w:r w:rsidDel="00000000" w:rsidR="00000000" w:rsidRPr="00000000">
        <w:rPr>
          <w:rtl w:val="0"/>
        </w:rPr>
        <w:t xml:space="preserve">Wikimedia Foundation. (n.d.). MediaWiki Action API. MediaWiki. Recuperado el 8 de septiembre de 2026, de </w:t>
      </w:r>
      <w:hyperlink r:id="rId18">
        <w:r w:rsidDel="00000000" w:rsidR="00000000" w:rsidRPr="00000000">
          <w:rPr>
            <w:color w:val="1155cc"/>
            <w:u w:val="single"/>
            <w:rtl w:val="0"/>
          </w:rPr>
          <w:t xml:space="preserve">https://www.mediawiki.org/wiki/API:Action_API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7">
      <w:pPr>
        <w:pStyle w:val="Heading2"/>
        <w:keepNext w:val="1"/>
        <w:spacing w:after="200" w:before="200" w:line="240" w:lineRule="auto"/>
        <w:rPr/>
      </w:pPr>
      <w:r w:rsidDel="00000000" w:rsidR="00000000" w:rsidRPr="00000000">
        <w:rPr>
          <w:rtl w:val="0"/>
        </w:rPr>
        <w:t xml:space="preserve">Declaración de uso de IA</w:t>
      </w:r>
    </w:p>
    <w:p w:rsidR="00000000" w:rsidDel="00000000" w:rsidP="00000000" w:rsidRDefault="00000000" w:rsidRPr="00000000" w14:paraId="000001F8">
      <w:pPr>
        <w:spacing w:after="200" w:before="200" w:line="240" w:lineRule="auto"/>
        <w:rPr/>
      </w:pPr>
      <w:r w:rsidDel="00000000" w:rsidR="00000000" w:rsidRPr="00000000">
        <w:rPr>
          <w:rtl w:val="0"/>
        </w:rPr>
        <w:t xml:space="preserve">Se utilizó ChatGPT y Deepseek como apoyo para la estructuración y redacción preliminar del informe. El equipo debe revisar, validar y adaptar el contenido técnico a la implementación efectivamente realizada antes de la entrega. Las decisiones finales, pruebas, evidencias y resultados deben corresponder al trabajo ejecutado por los integrantes.</w:t>
      </w:r>
    </w:p>
    <w:sectPr>
      <w:headerReference r:id="rId19" w:type="default"/>
      <w:footerReference r:id="rId20" w:type="default"/>
      <w:pgSz w:h="15840" w:w="12240" w:orient="portrait"/>
      <w:pgMar w:bottom="822" w:top="879" w:left="935" w:right="935"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tabs>
        <w:tab w:val="center" w:leader="none" w:pos="4419"/>
        <w:tab w:val="right" w:leader="none" w:pos="8838"/>
      </w:tabs>
      <w:spacing w:after="0" w:line="240" w:lineRule="auto"/>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22"/>
        <w:szCs w:val="22"/>
      </w:rPr>
      <w:drawing>
        <wp:inline distB="0" distT="0" distL="0" distR="0">
          <wp:extent cx="3057756" cy="673742"/>
          <wp:effectExtent b="0" l="0" r="0" t="0"/>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44"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50" w:before="100" w:line="276" w:lineRule="auto"/>
    </w:pPr>
    <w:rPr>
      <w:b w:val="1"/>
      <w:bCs w:val="1"/>
      <w:color w:val="366091"/>
      <w:sz w:val="32"/>
      <w:szCs w:val="32"/>
    </w:rPr>
  </w:style>
  <w:style w:type="paragraph" w:styleId="Heading2">
    <w:name w:val="heading 2"/>
    <w:basedOn w:val="Normal"/>
    <w:next w:val="Normal"/>
    <w:pPr>
      <w:keepNext w:val="1"/>
      <w:keepLines w:val="1"/>
      <w:spacing w:after="50" w:before="100" w:line="360" w:lineRule="auto"/>
    </w:pPr>
    <w:rPr>
      <w:rFonts w:ascii="Times New Roman" w:cs="Times New Roman" w:eastAsia="Times New Roman" w:hAnsi="Times New Roman"/>
      <w:color w:val="4f81bd"/>
      <w:sz w:val="28"/>
      <w:szCs w:val="28"/>
    </w:rPr>
  </w:style>
  <w:style w:type="paragraph" w:styleId="Heading3">
    <w:name w:val="heading 3"/>
    <w:basedOn w:val="Normal"/>
    <w:next w:val="Normal"/>
    <w:pPr>
      <w:keepNext w:val="1"/>
      <w:keepLines w:val="1"/>
      <w:shd w:fill="ffffff" w:val="clear"/>
      <w:spacing w:after="0" w:before="100" w:line="240" w:lineRule="auto"/>
      <w:jc w:val="both"/>
    </w:pPr>
    <w:rPr>
      <w:i w:val="1"/>
      <w:i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50" w:before="0" w:line="240" w:lineRule="auto"/>
    </w:pPr>
    <w:rPr>
      <w:rFonts w:ascii="Aptos" w:cs="Aptos" w:eastAsia="Aptos" w:hAnsi="Aptos"/>
      <w:b w:val="1"/>
      <w:bCs w:val="1"/>
      <w:color w:val="17365d"/>
      <w:sz w:val="32"/>
      <w:szCs w:val="3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10"/>
      <w:ind w:left="312"/>
      <w:contextualSpacing w:val="1"/>
    </w:pPr>
    <w:rPr>
      <w:rFonts w:ascii="Aptos" w:hAnsi="Aptos"/>
      <w:sz w:val="18"/>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10"/>
      <w:ind w:left="312"/>
      <w:contextualSpacing w:val="1"/>
    </w:pPr>
    <w:rPr>
      <w:rFonts w:ascii="Aptos" w:hAnsi="Aptos"/>
      <w:sz w:val="18"/>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i.org/10.1080/01972240490507974" TargetMode="External"/><Relationship Id="rId10" Type="http://schemas.openxmlformats.org/officeDocument/2006/relationships/hyperlink" Target="https://docs.trychroma.com/" TargetMode="External"/><Relationship Id="rId13" Type="http://schemas.openxmlformats.org/officeDocument/2006/relationships/hyperlink" Target="https://doi.org/10.1145/3571730" TargetMode="External"/><Relationship Id="rId12" Type="http://schemas.openxmlformats.org/officeDocument/2006/relationships/hyperlink" Target="https://www.gradio.app/guides/quicks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github.com/microsoft/markitdown" TargetMode="External"/><Relationship Id="rId14" Type="http://schemas.openxmlformats.org/officeDocument/2006/relationships/hyperlink" Target="https://arxiv.org/abs/2005.11401" TargetMode="External"/><Relationship Id="rId17" Type="http://schemas.openxmlformats.org/officeDocument/2006/relationships/hyperlink" Target="https://huggingface.co/sentence-transformers/paraphrase-multilingual-MiniLM-L12-v2" TargetMode="External"/><Relationship Id="rId16" Type="http://schemas.openxmlformats.org/officeDocument/2006/relationships/hyperlink" Target="https://docs.mistral.ai/"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mediawiki.org/wiki/API:Action_API"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K8uTNRJmo0wt5NL2uAyPPKiUA==">CgMxLjAaHwoBMBIaChgICVIUChJ0YWJsZS5hbTlmZDZwbWUxMXcyDWgucWM3YjhseG1sYjMyDmgubGVzZDN5a3Jld3hxMg5oLjRleHVzdnd3bnJ3NDIOaC42MHZ5OWRtM25ldzQyDmguNHRmcXNvdjRhdWxuMg5oLnhydXdjZHRqc2liazgAciExVzZOTUpJSk5OQklRWk1UQjNFZ3lSZnlXcFZ3Smp2Szg=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Gabriel Muñoz; Mauricio Tapia; Tomás Zapata</dc:creator>
</cp:coreProperties>
</file>