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keepNext w:val="1"/>
              <w:keepLines w:val="0"/>
              <w:widowControl w:val="1"/>
              <w:pBdr>
                <w:top w:space="0" w:sz="0" w:val="nil"/>
                <w:left w:space="0" w:sz="0" w:val="nil"/>
                <w:bottom w:space="0" w:sz="0" w:val="nil"/>
                <w:right w:space="0" w:sz="0" w:val="nil"/>
                <w:between w:space="0" w:sz="0" w:val="nil"/>
              </w:pBdr>
              <w:shd w:fill="auto" w:val="clear"/>
              <w:spacing w:after="200" w:before="200" w:line="240" w:lineRule="auto"/>
              <w:ind w:left="1287" w:right="0" w:hanging="720"/>
              <w:jc w:val="left"/>
              <w:rPr>
                <w:b w:val="1"/>
                <w:bCs w:val="1"/>
                <w:i w:val="0"/>
                <w:iCs w:val="0"/>
                <w:smallCaps w:val="0"/>
                <w:strike w:val="0"/>
                <w:color w:val="548dd4"/>
                <w:sz w:val="26"/>
                <w:szCs w:val="26"/>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0"/>
                <w:iCs w:val="0"/>
                <w:smallCaps w:val="0"/>
                <w:strike w:val="0"/>
                <w:color w:val="000000"/>
                <w:sz w:val="60"/>
                <w:szCs w:val="60"/>
                <w:u w:val="none"/>
                <w:shd w:fill="auto" w:val="clear"/>
                <w:vertAlign w:val="baseline"/>
              </w:rPr>
            </w:pPr>
            <w:r w:rsidDel="00000000" w:rsidR="00000000" w:rsidRPr="00000000">
              <w:rPr>
                <w:sz w:val="60"/>
                <w:szCs w:val="60"/>
                <w:rtl w:val="0"/>
              </w:rPr>
              <w:t xml:space="preserve">INFORME DE AVANCE N°1: Análisis de factibilidad ética, financiera y de riesgos</w:t>
            </w:r>
            <w:r w:rsidDel="00000000" w:rsidR="00000000" w:rsidRPr="00000000">
              <w:rPr>
                <w:rtl w:val="0"/>
              </w:rPr>
            </w:r>
          </w:p>
        </w:tc>
      </w:tr>
      <w:tr>
        <w:trPr>
          <w:cantSplit w:val="0"/>
          <w:trHeight w:val="5156.699218749999"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8"/>
                <w:szCs w:val="38"/>
              </w:rPr>
            </w:pPr>
            <w:r w:rsidDel="00000000" w:rsidR="00000000" w:rsidRPr="00000000">
              <w:rPr>
                <w:i w:val="1"/>
                <w:iCs w:val="1"/>
                <w:smallCaps w:val="0"/>
                <w:strike w:val="0"/>
                <w:sz w:val="38"/>
                <w:szCs w:val="38"/>
                <w:u w:val="none"/>
                <w:vertAlign w:val="baseline"/>
                <w:rtl w:val="0"/>
              </w:rPr>
              <w:t xml:space="preserve">Proyecto: </w:t>
            </w:r>
            <w:r w:rsidDel="00000000" w:rsidR="00000000" w:rsidRPr="00000000">
              <w:rPr>
                <w:i w:val="1"/>
                <w:iCs w:val="1"/>
                <w:sz w:val="38"/>
                <w:szCs w:val="38"/>
                <w:rtl w:val="0"/>
              </w:rPr>
              <w:t xml:space="preserve">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w:t>
            </w:r>
            <w:r w:rsidDel="00000000" w:rsidR="00000000" w:rsidRPr="00000000">
              <w:rPr>
                <w:i w:val="1"/>
                <w:iCs w:val="1"/>
                <w:sz w:val="34"/>
                <w:szCs w:val="34"/>
                <w:rtl w:val="0"/>
              </w:rPr>
              <w:t xml:space="preserve">RETAILNOVA</w:t>
            </w:r>
            <w:r w:rsidDel="00000000" w:rsidR="00000000" w:rsidRPr="00000000">
              <w:rPr>
                <w:i w:val="1"/>
                <w:iCs w:val="1"/>
                <w:sz w:val="34"/>
                <w:szCs w:val="34"/>
                <w:rtl w:val="0"/>
              </w:rPr>
              <w:t xml:space="preserve">”</w:t>
            </w:r>
          </w:p>
          <w:p w:rsidR="00000000" w:rsidDel="00000000" w:rsidP="00000000" w:rsidRDefault="00000000" w:rsidRPr="00000000" w14:paraId="00000006">
            <w:pPr>
              <w:spacing w:after="200" w:before="200" w:line="240" w:lineRule="auto"/>
              <w:jc w:val="center"/>
              <w:rPr>
                <w:i w:val="1"/>
                <w:iCs w:val="1"/>
                <w:sz w:val="38"/>
                <w:szCs w:val="38"/>
              </w:rPr>
            </w:pPr>
            <w:r w:rsidDel="00000000" w:rsidR="00000000" w:rsidRPr="00000000">
              <w:rPr>
                <w:rtl w:val="0"/>
              </w:rPr>
            </w:r>
          </w:p>
          <w:p w:rsidR="00000000" w:rsidDel="00000000" w:rsidP="00000000" w:rsidRDefault="00000000" w:rsidRPr="00000000" w14:paraId="00000007">
            <w:pPr>
              <w:spacing w:after="200" w:before="200" w:line="240" w:lineRule="auto"/>
              <w:jc w:val="center"/>
              <w:rPr>
                <w:i w:val="1"/>
                <w:iCs w:val="1"/>
                <w:sz w:val="34"/>
                <w:szCs w:val="34"/>
              </w:rPr>
            </w:pPr>
            <w:r w:rsidDel="00000000" w:rsidR="00000000" w:rsidRPr="00000000">
              <w:rPr>
                <w:i w:val="1"/>
                <w:iCs w:val="1"/>
                <w:sz w:val="34"/>
                <w:szCs w:val="34"/>
                <w:rtl w:val="0"/>
              </w:rPr>
              <w:t xml:space="preserve">Por:</w:t>
            </w:r>
          </w:p>
          <w:p w:rsidR="00000000" w:rsidDel="00000000" w:rsidP="00000000" w:rsidRDefault="00000000" w:rsidRPr="00000000" w14:paraId="00000008">
            <w:pPr>
              <w:spacing w:after="200" w:before="200" w:line="240" w:lineRule="auto"/>
              <w:jc w:val="center"/>
              <w:rPr>
                <w:i w:val="1"/>
                <w:iCs w:val="1"/>
                <w:sz w:val="30"/>
                <w:szCs w:val="30"/>
              </w:rPr>
            </w:pPr>
            <w:r w:rsidDel="00000000" w:rsidR="00000000" w:rsidRPr="00000000">
              <w:rPr>
                <w:i w:val="1"/>
                <w:iCs w:val="1"/>
                <w:sz w:val="30"/>
                <w:szCs w:val="30"/>
                <w:rtl w:val="0"/>
              </w:rPr>
              <w:t xml:space="preserve">Mauricio Tapia</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Tomas Zapata</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Sebastian Aird</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Gabriel Muñoz</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1"/>
                <w:iCs w:val="1"/>
                <w:sz w:val="34"/>
                <w:szCs w:val="34"/>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Asignatura:</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Gestión de proyecto de datos</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Docente:</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Osnellys Andrade</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28"/>
                <w:szCs w:val="28"/>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mallCaps w:val="0"/>
                <w:strike w:val="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6">
      <w:pPr>
        <w:pStyle w:val="Subtitle"/>
        <w:spacing w:after="200" w:before="200" w:line="240" w:lineRule="auto"/>
        <w:rPr>
          <w:color w:val="000000"/>
          <w:sz w:val="22"/>
          <w:szCs w:val="22"/>
        </w:rPr>
      </w:pPr>
      <w:bookmarkStart w:colFirst="0" w:colLast="0" w:name="_ncaauaqx8c4j" w:id="0"/>
      <w:bookmarkEnd w:id="0"/>
      <w:r w:rsidDel="00000000" w:rsidR="00000000" w:rsidRPr="00000000">
        <w:rPr>
          <w:rtl w:val="0"/>
        </w:rPr>
      </w:r>
    </w:p>
    <w:p w:rsidR="00000000" w:rsidDel="00000000" w:rsidP="00000000" w:rsidRDefault="00000000" w:rsidRPr="00000000" w14:paraId="00000017">
      <w:pPr>
        <w:pStyle w:val="Subtitle"/>
        <w:spacing w:after="200" w:before="200" w:line="240" w:lineRule="auto"/>
        <w:rPr>
          <w:vertAlign w:val="baseline"/>
        </w:rPr>
      </w:pPr>
      <w:bookmarkStart w:colFirst="0" w:colLast="0" w:name="_4wkq7qidcoyu" w:id="1"/>
      <w:bookmarkEnd w:id="1"/>
      <w:r w:rsidDel="00000000" w:rsidR="00000000" w:rsidRPr="00000000">
        <w:rPr>
          <w:vertAlign w:val="baseline"/>
          <w:rtl w:val="0"/>
        </w:rPr>
        <w:t xml:space="preserve">Contenido</w:t>
      </w:r>
    </w:p>
    <w:sdt>
      <w:sdtPr>
        <w:id w:val="909698409"/>
        <w:docPartObj>
          <w:docPartGallery w:val="Table of Contents"/>
          <w:docPartUnique w:val="1"/>
        </w:docPartObj>
      </w:sdtPr>
      <w:sdtContent>
        <w:p w:rsidR="00000000" w:rsidDel="00000000" w:rsidP="00000000" w:rsidRDefault="00000000" w:rsidRPr="00000000" w14:paraId="00000018">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fwh9k7ltw1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 Y EQUIPO</w:t>
              <w:tab/>
              <w:t xml:space="preserve">4</w:t>
            </w:r>
          </w:hyperlink>
          <w:r w:rsidDel="00000000" w:rsidR="00000000" w:rsidRPr="00000000">
            <w:rPr>
              <w:rtl w:val="0"/>
            </w:rPr>
          </w:r>
        </w:p>
        <w:p w:rsidR="00000000" w:rsidDel="00000000" w:rsidP="00000000" w:rsidRDefault="00000000" w:rsidRPr="00000000" w14:paraId="00000019">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sd3ykrewx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Contexto del proyecto</w:t>
              <w:tab/>
              <w:t xml:space="preserve">4</w:t>
            </w:r>
          </w:hyperlink>
          <w:r w:rsidDel="00000000" w:rsidR="00000000" w:rsidRPr="00000000">
            <w:rPr>
              <w:rtl w:val="0"/>
            </w:rPr>
          </w:r>
        </w:p>
        <w:p w:rsidR="00000000" w:rsidDel="00000000" w:rsidP="00000000" w:rsidRDefault="00000000" w:rsidRPr="00000000" w14:paraId="0000001A">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2qbsueqp22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Problemática y necesidad</w:t>
              <w:tab/>
              <w:t xml:space="preserve">4</w:t>
            </w:r>
          </w:hyperlink>
          <w:r w:rsidDel="00000000" w:rsidR="00000000" w:rsidRPr="00000000">
            <w:rPr>
              <w:rtl w:val="0"/>
            </w:rPr>
          </w:r>
        </w:p>
        <w:p w:rsidR="00000000" w:rsidDel="00000000" w:rsidP="00000000" w:rsidRDefault="00000000" w:rsidRPr="00000000" w14:paraId="0000001B">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d9wyt5mu2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Objetivo del proyecto</w:t>
              <w:tab/>
              <w:t xml:space="preserve">4</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x1tw62m3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Restricciones del proyecto</w:t>
              <w:tab/>
              <w:t xml:space="preserve">4</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zyh0f9w06d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ANÁLISIS ÉTICO</w:t>
              <w:tab/>
              <w:t xml:space="preserve">5</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r9nfn51j3k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Identificación de sesgos en los datos</w:t>
              <w:tab/>
              <w:t xml:space="preserve">5</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p86wge7q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Impactos éticos potenciales</w:t>
              <w:tab/>
              <w:t xml:space="preserve">6</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ouo94r1te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Medidas de mitigación de sesgos y riesgos éticos</w:t>
              <w:tab/>
              <w:t xml:space="preserve">6</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qh07tcg3iyg">
            <w:r w:rsidDel="00000000" w:rsidR="00000000" w:rsidRPr="00000000">
              <w:rPr>
                <w:b w:val="1"/>
                <w:bCs w:val="1"/>
                <w:i w:val="0"/>
                <w:iCs w:val="0"/>
                <w:smallCaps w:val="0"/>
                <w:strike w:val="0"/>
                <w:color w:val="000000"/>
                <w:sz w:val="22"/>
                <w:szCs w:val="22"/>
                <w:u w:val="none"/>
                <w:shd w:fill="auto" w:val="clear"/>
                <w:vertAlign w:val="baseline"/>
                <w:rtl w:val="0"/>
              </w:rPr>
              <w:t xml:space="preserve">3. EVALUACIÓN FINANCIERA</w:t>
            </w:r>
          </w:hyperlink>
          <w:hyperlink w:anchor="_iqh07tcg3iy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8btt5uro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Supuestos base</w:t>
              <w:tab/>
              <w:t xml:space="preserve">7</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ai0uspc8z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Alternativa A: Infraestructura existente + Open Source</w:t>
              <w:tab/>
              <w:t xml:space="preserve">7</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rqs5qwvnd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Alternativa B: Servicios Cloud + Herramientas comerciales</w:t>
              <w:tab/>
              <w:t xml:space="preserve">8</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h5e0xo4c9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Comparación de alternativas</w:t>
              <w:tab/>
              <w:t xml:space="preserve">8</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ew1awiwu6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Análisis costo-beneficio</w:t>
              <w:tab/>
              <w:t xml:space="preserve">9</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exf29hafy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Justificación de la alternativa seleccionada</w:t>
              <w:tab/>
              <w:t xml:space="preserve">9</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8yz8ysccab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ANÁLISIS DE RIESGOS</w:t>
              <w:tab/>
              <w:t xml:space="preserve">10</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ufyv3bm8qw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Metodología</w:t>
              <w:tab/>
              <w:t xml:space="preserve">10</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amvv2p6so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Matriz de Riesgos</w:t>
              <w:tab/>
              <w:t xml:space="preserve">10</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ejt8kqt8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Resumen de riesgos por categoría</w:t>
              <w:tab/>
              <w:t xml:space="preserve">11</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chgh59270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Estrategias de mitigación por categoría</w:t>
              <w:tab/>
              <w:t xml:space="preserve">11</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gf0ljtnr8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CONCLUSIONES Y PRÓXIMOS PASOS</w:t>
              <w:tab/>
              <w:t xml:space="preserve">12</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13hk415tm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Síntesis del análisis</w:t>
              <w:tab/>
              <w:t xml:space="preserve">12</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nwt6ppjre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Decisión final</w:t>
              <w:tab/>
              <w:t xml:space="preserve">12</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u913pwfh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Condiciones para la no recomendación</w:t>
              <w:tab/>
              <w:t xml:space="preserve">12</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e9q45c5g4x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Próximos pasos</w:t>
              <w:tab/>
              <w:t xml:space="preserve">12</w:t>
            </w:r>
          </w:hyperlink>
          <w:r w:rsidDel="00000000" w:rsidR="00000000" w:rsidRPr="00000000">
            <w:rPr>
              <w:rtl w:val="0"/>
            </w:rPr>
          </w:r>
        </w:p>
        <w:p w:rsidR="00000000" w:rsidDel="00000000" w:rsidP="00000000" w:rsidRDefault="00000000" w:rsidRPr="00000000" w14:paraId="00000032">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xkxhx7srse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Reflexión final</w:t>
              <w:tab/>
              <w:t xml:space="preserve">13</w:t>
            </w:r>
          </w:hyperlink>
          <w:r w:rsidDel="00000000" w:rsidR="00000000" w:rsidRPr="00000000">
            <w:rPr>
              <w:rtl w:val="0"/>
            </w:rPr>
          </w:r>
        </w:p>
        <w:p w:rsidR="00000000" w:rsidDel="00000000" w:rsidP="00000000" w:rsidRDefault="00000000" w:rsidRPr="00000000" w14:paraId="00000033">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kaybq5dls4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REFERENCIAS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Subtitle"/>
        <w:spacing w:after="200" w:before="200" w:line="240" w:lineRule="auto"/>
        <w:rPr/>
      </w:pPr>
      <w:bookmarkStart w:colFirst="0" w:colLast="0" w:name="_nmsg0p9gh0fn" w:id="2"/>
      <w:bookmarkEnd w:id="2"/>
      <w:r w:rsidDel="00000000" w:rsidR="00000000" w:rsidRPr="00000000">
        <w:br w:type="page"/>
      </w:r>
      <w:r w:rsidDel="00000000" w:rsidR="00000000" w:rsidRPr="00000000">
        <w:rPr>
          <w:rtl w:val="0"/>
        </w:rPr>
      </w:r>
    </w:p>
    <w:p w:rsidR="00000000" w:rsidDel="00000000" w:rsidP="00000000" w:rsidRDefault="00000000" w:rsidRPr="00000000" w14:paraId="00000035">
      <w:pPr>
        <w:pStyle w:val="Subtitle"/>
        <w:spacing w:after="200" w:before="200" w:line="240" w:lineRule="auto"/>
        <w:jc w:val="both"/>
        <w:rPr>
          <w:sz w:val="16"/>
          <w:szCs w:val="16"/>
        </w:rPr>
      </w:pPr>
      <w:bookmarkStart w:colFirst="0" w:colLast="0" w:name="_vo5czjbr4k3" w:id="3"/>
      <w:bookmarkEnd w:id="3"/>
      <w:r w:rsidDel="00000000" w:rsidR="00000000" w:rsidRPr="00000000">
        <w:rPr>
          <w:sz w:val="32"/>
          <w:szCs w:val="32"/>
          <w:rtl w:val="0"/>
        </w:rPr>
        <w:t xml:space="preserve">Ficha del documento</w:t>
      </w:r>
      <w:r w:rsidDel="00000000" w:rsidR="00000000" w:rsidRPr="00000000">
        <w:rPr>
          <w:rtl w:val="0"/>
        </w:rPr>
      </w:r>
    </w:p>
    <w:tbl>
      <w:tblPr>
        <w:tblStyle w:val="Table2"/>
        <w:tblW w:w="9045.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590"/>
        <w:gridCol w:w="1455"/>
        <w:gridCol w:w="2535"/>
        <w:gridCol w:w="3465"/>
        <w:tblGridChange w:id="0">
          <w:tblGrid>
            <w:gridCol w:w="1590"/>
            <w:gridCol w:w="1455"/>
            <w:gridCol w:w="2535"/>
            <w:gridCol w:w="3465"/>
          </w:tblGrid>
        </w:tblGridChange>
      </w:tblGrid>
      <w:tr>
        <w:trPr>
          <w:cantSplit w:val="0"/>
          <w:trHeight w:val="692.6900540865336" w:hRule="atLeast"/>
          <w:tblHeader w:val="0"/>
        </w:trPr>
        <w:tc>
          <w:tcPr/>
          <w:p w:rsidR="00000000" w:rsidDel="00000000" w:rsidP="00000000" w:rsidRDefault="00000000" w:rsidRPr="00000000" w14:paraId="00000036">
            <w:pPr>
              <w:spacing w:after="0" w:before="0" w:line="240" w:lineRule="auto"/>
              <w:rPr>
                <w:b w:val="1"/>
                <w:bCs w:val="1"/>
                <w:sz w:val="22"/>
                <w:szCs w:val="22"/>
              </w:rPr>
            </w:pPr>
            <w:r w:rsidDel="00000000" w:rsidR="00000000" w:rsidRPr="00000000">
              <w:rPr>
                <w:b w:val="1"/>
                <w:bCs w:val="1"/>
                <w:sz w:val="22"/>
                <w:szCs w:val="22"/>
                <w:rtl w:val="0"/>
              </w:rPr>
              <w:t xml:space="preserve">Fecha</w:t>
            </w:r>
          </w:p>
        </w:tc>
        <w:tc>
          <w:tcPr/>
          <w:p w:rsidR="00000000" w:rsidDel="00000000" w:rsidP="00000000" w:rsidRDefault="00000000" w:rsidRPr="00000000" w14:paraId="00000037">
            <w:pPr>
              <w:spacing w:after="0" w:before="0" w:line="240" w:lineRule="auto"/>
              <w:rPr>
                <w:b w:val="1"/>
                <w:bCs w:val="1"/>
                <w:sz w:val="22"/>
                <w:szCs w:val="22"/>
              </w:rPr>
            </w:pPr>
            <w:r w:rsidDel="00000000" w:rsidR="00000000" w:rsidRPr="00000000">
              <w:rPr>
                <w:b w:val="1"/>
                <w:bCs w:val="1"/>
                <w:sz w:val="22"/>
                <w:szCs w:val="22"/>
                <w:rtl w:val="0"/>
              </w:rPr>
              <w:t xml:space="preserve">Revisión</w:t>
            </w:r>
          </w:p>
        </w:tc>
        <w:tc>
          <w:tcPr/>
          <w:p w:rsidR="00000000" w:rsidDel="00000000" w:rsidP="00000000" w:rsidRDefault="00000000" w:rsidRPr="00000000" w14:paraId="00000038">
            <w:pPr>
              <w:spacing w:after="0" w:before="0" w:line="240" w:lineRule="auto"/>
              <w:rPr>
                <w:b w:val="1"/>
                <w:bCs w:val="1"/>
                <w:sz w:val="22"/>
                <w:szCs w:val="22"/>
              </w:rPr>
            </w:pPr>
            <w:r w:rsidDel="00000000" w:rsidR="00000000" w:rsidRPr="00000000">
              <w:rPr>
                <w:b w:val="1"/>
                <w:bCs w:val="1"/>
                <w:sz w:val="22"/>
                <w:szCs w:val="22"/>
                <w:rtl w:val="0"/>
              </w:rPr>
              <w:t xml:space="preserve">Autor</w:t>
            </w:r>
          </w:p>
        </w:tc>
        <w:tc>
          <w:tcPr/>
          <w:p w:rsidR="00000000" w:rsidDel="00000000" w:rsidP="00000000" w:rsidRDefault="00000000" w:rsidRPr="00000000" w14:paraId="00000039">
            <w:pPr>
              <w:spacing w:after="0" w:before="0" w:line="240" w:lineRule="auto"/>
              <w:rPr>
                <w:b w:val="1"/>
                <w:bCs w:val="1"/>
                <w:sz w:val="22"/>
                <w:szCs w:val="22"/>
              </w:rPr>
            </w:pPr>
            <w:r w:rsidDel="00000000" w:rsidR="00000000" w:rsidRPr="00000000">
              <w:rPr>
                <w:b w:val="1"/>
                <w:bCs w:val="1"/>
                <w:sz w:val="22"/>
                <w:szCs w:val="22"/>
                <w:rtl w:val="0"/>
              </w:rPr>
              <w:t xml:space="preserve">Modificación</w:t>
            </w:r>
          </w:p>
        </w:tc>
      </w:tr>
      <w:tr>
        <w:trPr>
          <w:cantSplit w:val="0"/>
          <w:trHeight w:val="450" w:hRule="atLeast"/>
          <w:tblHeader w:val="0"/>
        </w:trPr>
        <w:tc>
          <w:tcPr>
            <w:vAlign w:val="center"/>
          </w:tcPr>
          <w:p w:rsidR="00000000" w:rsidDel="00000000" w:rsidP="00000000" w:rsidRDefault="00000000" w:rsidRPr="00000000" w14:paraId="0000003A">
            <w:pPr>
              <w:spacing w:after="0" w:before="0" w:line="240" w:lineRule="auto"/>
              <w:rPr>
                <w:sz w:val="22"/>
                <w:szCs w:val="22"/>
              </w:rPr>
            </w:pPr>
            <w:r w:rsidDel="00000000" w:rsidR="00000000" w:rsidRPr="00000000">
              <w:rPr>
                <w:sz w:val="22"/>
                <w:szCs w:val="22"/>
                <w:rtl w:val="0"/>
              </w:rPr>
              <w:t xml:space="preserve">24/08/2026</w:t>
            </w:r>
            <w:r w:rsidDel="00000000" w:rsidR="00000000" w:rsidRPr="00000000">
              <w:rPr>
                <w:rtl w:val="0"/>
              </w:rPr>
            </w:r>
          </w:p>
        </w:tc>
        <w:tc>
          <w:tcPr>
            <w:vAlign w:val="center"/>
          </w:tcPr>
          <w:p w:rsidR="00000000" w:rsidDel="00000000" w:rsidP="00000000" w:rsidRDefault="00000000" w:rsidRPr="00000000" w14:paraId="0000003B">
            <w:pPr>
              <w:spacing w:after="0" w:before="0" w:line="240" w:lineRule="auto"/>
              <w:rPr>
                <w:sz w:val="22"/>
                <w:szCs w:val="22"/>
              </w:rPr>
            </w:pPr>
            <w:r w:rsidDel="00000000" w:rsidR="00000000" w:rsidRPr="00000000">
              <w:rPr>
                <w:sz w:val="22"/>
                <w:szCs w:val="22"/>
                <w:rtl w:val="0"/>
              </w:rPr>
              <w:t xml:space="preserve">Introducción</w:t>
            </w:r>
          </w:p>
        </w:tc>
        <w:tc>
          <w:tcPr>
            <w:vAlign w:val="center"/>
          </w:tcPr>
          <w:p w:rsidR="00000000" w:rsidDel="00000000" w:rsidP="00000000" w:rsidRDefault="00000000" w:rsidRPr="00000000" w14:paraId="0000003C">
            <w:pPr>
              <w:spacing w:after="0" w:before="0" w:line="240" w:lineRule="auto"/>
              <w:rPr>
                <w:sz w:val="22"/>
                <w:szCs w:val="22"/>
              </w:rPr>
            </w:pPr>
            <w:r w:rsidDel="00000000" w:rsidR="00000000" w:rsidRPr="00000000">
              <w:rPr>
                <w:sz w:val="22"/>
                <w:szCs w:val="22"/>
                <w:rtl w:val="0"/>
              </w:rPr>
              <w:t xml:space="preserve">Mauricio Tapia</w:t>
            </w:r>
          </w:p>
        </w:tc>
        <w:tc>
          <w:tcPr>
            <w:vAlign w:val="center"/>
          </w:tcPr>
          <w:p w:rsidR="00000000" w:rsidDel="00000000" w:rsidP="00000000" w:rsidRDefault="00000000" w:rsidRPr="00000000" w14:paraId="0000003D">
            <w:pPr>
              <w:spacing w:after="0" w:before="0" w:line="240" w:lineRule="auto"/>
              <w:rPr>
                <w:sz w:val="22"/>
                <w:szCs w:val="22"/>
              </w:rPr>
            </w:pPr>
            <w:r w:rsidDel="00000000" w:rsidR="00000000" w:rsidRPr="00000000">
              <w:rPr>
                <w:sz w:val="22"/>
                <w:szCs w:val="22"/>
                <w:rtl w:val="0"/>
              </w:rPr>
              <w:t xml:space="preserve">Se ordena documento y correlación del documento</w:t>
            </w:r>
          </w:p>
        </w:tc>
      </w:tr>
      <w:tr>
        <w:trPr>
          <w:cantSplit w:val="0"/>
          <w:trHeight w:val="615" w:hRule="atLeast"/>
          <w:tblHeader w:val="0"/>
        </w:trPr>
        <w:tc>
          <w:tcPr>
            <w:vAlign w:val="center"/>
          </w:tcPr>
          <w:p w:rsidR="00000000" w:rsidDel="00000000" w:rsidP="00000000" w:rsidRDefault="00000000" w:rsidRPr="00000000" w14:paraId="0000003E">
            <w:pPr>
              <w:spacing w:after="0" w:before="0" w:line="240" w:lineRule="auto"/>
              <w:rPr>
                <w:sz w:val="22"/>
                <w:szCs w:val="22"/>
              </w:rPr>
            </w:pPr>
            <w:r w:rsidDel="00000000" w:rsidR="00000000" w:rsidRPr="00000000">
              <w:rPr>
                <w:sz w:val="22"/>
                <w:szCs w:val="22"/>
                <w:rtl w:val="0"/>
              </w:rPr>
              <w:t xml:space="preserve">25/08/2026</w:t>
            </w:r>
          </w:p>
        </w:tc>
        <w:tc>
          <w:tcPr>
            <w:vAlign w:val="center"/>
          </w:tcPr>
          <w:p w:rsidR="00000000" w:rsidDel="00000000" w:rsidP="00000000" w:rsidRDefault="00000000" w:rsidRPr="00000000" w14:paraId="0000003F">
            <w:pPr>
              <w:spacing w:after="0" w:before="0" w:line="240" w:lineRule="auto"/>
              <w:rPr>
                <w:sz w:val="22"/>
                <w:szCs w:val="22"/>
              </w:rPr>
            </w:pPr>
            <w:r w:rsidDel="00000000" w:rsidR="00000000" w:rsidRPr="00000000">
              <w:rPr>
                <w:sz w:val="22"/>
                <w:szCs w:val="22"/>
                <w:rtl w:val="0"/>
              </w:rPr>
              <w:t xml:space="preserve">Evaluación financiera</w:t>
            </w:r>
          </w:p>
        </w:tc>
        <w:tc>
          <w:tcPr>
            <w:vAlign w:val="center"/>
          </w:tcPr>
          <w:p w:rsidR="00000000" w:rsidDel="00000000" w:rsidP="00000000" w:rsidRDefault="00000000" w:rsidRPr="00000000" w14:paraId="00000040">
            <w:pPr>
              <w:spacing w:after="0" w:before="0" w:line="240" w:lineRule="auto"/>
              <w:rPr>
                <w:sz w:val="22"/>
                <w:szCs w:val="22"/>
              </w:rPr>
            </w:pPr>
            <w:r w:rsidDel="00000000" w:rsidR="00000000" w:rsidRPr="00000000">
              <w:rPr>
                <w:sz w:val="22"/>
                <w:szCs w:val="22"/>
                <w:rtl w:val="0"/>
              </w:rPr>
              <w:t xml:space="preserve">Gabriel Muñoz</w:t>
            </w:r>
          </w:p>
        </w:tc>
        <w:tc>
          <w:tcPr>
            <w:vAlign w:val="center"/>
          </w:tcPr>
          <w:p w:rsidR="00000000" w:rsidDel="00000000" w:rsidP="00000000" w:rsidRDefault="00000000" w:rsidRPr="00000000" w14:paraId="00000041">
            <w:pPr>
              <w:spacing w:after="0" w:before="0" w:line="240" w:lineRule="auto"/>
              <w:rPr>
                <w:sz w:val="22"/>
                <w:szCs w:val="22"/>
              </w:rPr>
            </w:pPr>
            <w:r w:rsidDel="00000000" w:rsidR="00000000" w:rsidRPr="00000000">
              <w:rPr>
                <w:sz w:val="22"/>
                <w:szCs w:val="22"/>
                <w:rtl w:val="0"/>
              </w:rPr>
              <w:t xml:space="preserve">Se modifica, ordena, recorta y clasifica información.</w:t>
            </w:r>
          </w:p>
        </w:tc>
      </w:tr>
    </w:tbl>
    <w:p w:rsidR="00000000" w:rsidDel="00000000" w:rsidP="00000000" w:rsidRDefault="00000000" w:rsidRPr="00000000" w14:paraId="00000042">
      <w:pPr>
        <w:pStyle w:val="Subtitle"/>
        <w:spacing w:after="200" w:before="200" w:line="240" w:lineRule="auto"/>
        <w:jc w:val="both"/>
        <w:rPr>
          <w:sz w:val="32"/>
          <w:szCs w:val="32"/>
        </w:rPr>
      </w:pPr>
      <w:bookmarkStart w:colFirst="0" w:colLast="0" w:name="_46dxx7yfchdg" w:id="4"/>
      <w:bookmarkEnd w:id="4"/>
      <w:r w:rsidDel="00000000" w:rsidR="00000000" w:rsidRPr="00000000">
        <w:rPr>
          <w:sz w:val="32"/>
          <w:szCs w:val="32"/>
          <w:rtl w:val="0"/>
        </w:rPr>
        <w:t xml:space="preserve">Integrantes</w:t>
      </w:r>
    </w:p>
    <w:tbl>
      <w:tblPr>
        <w:tblStyle w:val="Table3"/>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p w:rsidR="00000000" w:rsidDel="00000000" w:rsidP="00000000" w:rsidRDefault="00000000" w:rsidRPr="00000000" w14:paraId="00000043">
            <w:pPr>
              <w:spacing w:after="200" w:before="200" w:line="240" w:lineRule="auto"/>
              <w:rPr>
                <w:b w:val="1"/>
                <w:bCs w:val="1"/>
                <w:sz w:val="22"/>
                <w:szCs w:val="22"/>
                <w:highlight w:val="white"/>
              </w:rPr>
            </w:pPr>
            <w:r w:rsidDel="00000000" w:rsidR="00000000" w:rsidRPr="00000000">
              <w:rPr>
                <w:b w:val="1"/>
                <w:bCs w:val="1"/>
                <w:sz w:val="22"/>
                <w:szCs w:val="22"/>
                <w:highlight w:val="white"/>
                <w:rtl w:val="0"/>
              </w:rPr>
              <w:t xml:space="preserve">Nombre Integrante del Equipo</w:t>
            </w:r>
          </w:p>
        </w:tc>
        <w:tc>
          <w:tcPr/>
          <w:p w:rsidR="00000000" w:rsidDel="00000000" w:rsidP="00000000" w:rsidRDefault="00000000" w:rsidRPr="00000000" w14:paraId="00000044">
            <w:pPr>
              <w:spacing w:after="200" w:before="200" w:line="240" w:lineRule="auto"/>
              <w:rPr>
                <w:b w:val="1"/>
                <w:bCs w:val="1"/>
                <w:sz w:val="22"/>
                <w:szCs w:val="22"/>
                <w:highlight w:val="white"/>
              </w:rPr>
            </w:pPr>
            <w:r w:rsidDel="00000000" w:rsidR="00000000" w:rsidRPr="00000000">
              <w:rPr>
                <w:b w:val="1"/>
                <w:bCs w:val="1"/>
                <w:sz w:val="22"/>
                <w:szCs w:val="22"/>
                <w:highlight w:val="white"/>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5">
            <w:pPr>
              <w:spacing w:after="200" w:before="200" w:line="240" w:lineRule="auto"/>
              <w:rPr>
                <w:sz w:val="22"/>
                <w:szCs w:val="22"/>
              </w:rPr>
            </w:pPr>
            <w:r w:rsidDel="00000000" w:rsidR="00000000" w:rsidRPr="00000000">
              <w:rPr>
                <w:sz w:val="22"/>
                <w:szCs w:val="22"/>
                <w:rtl w:val="0"/>
              </w:rPr>
              <w:t xml:space="preserve">Mauricio Tapia</w:t>
            </w:r>
          </w:p>
        </w:tc>
        <w:tc>
          <w:tcPr>
            <w:vAlign w:val="center"/>
          </w:tcPr>
          <w:p w:rsidR="00000000" w:rsidDel="00000000" w:rsidP="00000000" w:rsidRDefault="00000000" w:rsidRPr="00000000" w14:paraId="00000046">
            <w:pPr>
              <w:spacing w:after="200" w:before="200" w:line="240" w:lineRule="auto"/>
              <w:rPr>
                <w:sz w:val="22"/>
                <w:szCs w:val="22"/>
              </w:rPr>
            </w:pPr>
            <w:r w:rsidDel="00000000" w:rsidR="00000000" w:rsidRPr="00000000">
              <w:rPr>
                <w:sz w:val="22"/>
                <w:szCs w:val="22"/>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47">
            <w:pPr>
              <w:spacing w:after="200" w:before="200" w:line="240" w:lineRule="auto"/>
              <w:rPr>
                <w:sz w:val="22"/>
                <w:szCs w:val="22"/>
              </w:rPr>
            </w:pPr>
            <w:r w:rsidDel="00000000" w:rsidR="00000000" w:rsidRPr="00000000">
              <w:rPr>
                <w:sz w:val="22"/>
                <w:szCs w:val="22"/>
                <w:rtl w:val="0"/>
              </w:rPr>
              <w:t xml:space="preserve">Gabriel Muñoz</w:t>
            </w:r>
          </w:p>
        </w:tc>
        <w:tc>
          <w:tcPr>
            <w:vAlign w:val="center"/>
          </w:tcPr>
          <w:p w:rsidR="00000000" w:rsidDel="00000000" w:rsidP="00000000" w:rsidRDefault="00000000" w:rsidRPr="00000000" w14:paraId="00000048">
            <w:pPr>
              <w:spacing w:after="200" w:before="200" w:line="240" w:lineRule="auto"/>
              <w:rPr>
                <w:sz w:val="22"/>
                <w:szCs w:val="22"/>
              </w:rPr>
            </w:pPr>
            <w:r w:rsidDel="00000000" w:rsidR="00000000" w:rsidRPr="00000000">
              <w:rPr>
                <w:sz w:val="22"/>
                <w:szCs w:val="22"/>
                <w:rtl w:val="0"/>
              </w:rPr>
              <w:t xml:space="preserve">Analista Financiero y de negocio</w:t>
            </w:r>
          </w:p>
        </w:tc>
      </w:tr>
      <w:tr>
        <w:trPr>
          <w:cantSplit w:val="0"/>
          <w:trHeight w:val="465" w:hRule="atLeast"/>
          <w:tblHeader w:val="0"/>
        </w:trPr>
        <w:tc>
          <w:tcPr>
            <w:vAlign w:val="center"/>
          </w:tcPr>
          <w:p w:rsidR="00000000" w:rsidDel="00000000" w:rsidP="00000000" w:rsidRDefault="00000000" w:rsidRPr="00000000" w14:paraId="00000049">
            <w:pPr>
              <w:spacing w:after="200" w:before="200" w:line="240" w:lineRule="auto"/>
              <w:rPr>
                <w:sz w:val="22"/>
                <w:szCs w:val="22"/>
              </w:rPr>
            </w:pPr>
            <w:r w:rsidDel="00000000" w:rsidR="00000000" w:rsidRPr="00000000">
              <w:rPr>
                <w:sz w:val="22"/>
                <w:szCs w:val="22"/>
                <w:rtl w:val="0"/>
              </w:rPr>
              <w:t xml:space="preserve">Sebastián Aird</w:t>
            </w:r>
          </w:p>
        </w:tc>
        <w:tc>
          <w:tcPr>
            <w:vAlign w:val="center"/>
          </w:tcPr>
          <w:p w:rsidR="00000000" w:rsidDel="00000000" w:rsidP="00000000" w:rsidRDefault="00000000" w:rsidRPr="00000000" w14:paraId="0000004A">
            <w:pPr>
              <w:spacing w:after="200" w:before="200" w:line="240" w:lineRule="auto"/>
              <w:rPr>
                <w:sz w:val="22"/>
                <w:szCs w:val="22"/>
              </w:rPr>
            </w:pPr>
            <w:r w:rsidDel="00000000" w:rsidR="00000000" w:rsidRPr="00000000">
              <w:rPr>
                <w:sz w:val="22"/>
                <w:szCs w:val="22"/>
                <w:rtl w:val="0"/>
              </w:rPr>
              <w:t xml:space="preserve">Analista de riesgos</w:t>
            </w:r>
          </w:p>
        </w:tc>
      </w:tr>
      <w:tr>
        <w:trPr>
          <w:cantSplit w:val="0"/>
          <w:trHeight w:val="465" w:hRule="atLeast"/>
          <w:tblHeader w:val="0"/>
        </w:trPr>
        <w:tc>
          <w:tcPr>
            <w:vAlign w:val="center"/>
          </w:tcPr>
          <w:p w:rsidR="00000000" w:rsidDel="00000000" w:rsidP="00000000" w:rsidRDefault="00000000" w:rsidRPr="00000000" w14:paraId="0000004B">
            <w:pPr>
              <w:spacing w:after="200" w:before="200" w:line="240" w:lineRule="auto"/>
              <w:rPr>
                <w:sz w:val="22"/>
                <w:szCs w:val="22"/>
              </w:rPr>
            </w:pPr>
            <w:r w:rsidDel="00000000" w:rsidR="00000000" w:rsidRPr="00000000">
              <w:rPr>
                <w:sz w:val="22"/>
                <w:szCs w:val="22"/>
                <w:rtl w:val="0"/>
              </w:rPr>
              <w:t xml:space="preserve">Tomás Zapata</w:t>
            </w:r>
          </w:p>
        </w:tc>
        <w:tc>
          <w:tcPr>
            <w:vAlign w:val="center"/>
          </w:tcPr>
          <w:p w:rsidR="00000000" w:rsidDel="00000000" w:rsidP="00000000" w:rsidRDefault="00000000" w:rsidRPr="00000000" w14:paraId="0000004C">
            <w:pPr>
              <w:spacing w:after="200" w:before="200" w:line="240" w:lineRule="auto"/>
              <w:rPr>
                <w:sz w:val="22"/>
                <w:szCs w:val="22"/>
              </w:rPr>
            </w:pPr>
            <w:r w:rsidDel="00000000" w:rsidR="00000000" w:rsidRPr="00000000">
              <w:rPr>
                <w:sz w:val="22"/>
                <w:szCs w:val="22"/>
                <w:rtl w:val="0"/>
              </w:rPr>
              <w:t xml:space="preserve">Analista de datos y ética</w:t>
            </w:r>
          </w:p>
        </w:tc>
      </w:tr>
    </w:tbl>
    <w:p w:rsidR="00000000" w:rsidDel="00000000" w:rsidP="00000000" w:rsidRDefault="00000000" w:rsidRPr="00000000" w14:paraId="0000004D">
      <w:pPr>
        <w:pStyle w:val="Heading1"/>
        <w:spacing w:after="200" w:before="200" w:line="240" w:lineRule="auto"/>
        <w:jc w:val="both"/>
        <w:rPr/>
      </w:pPr>
      <w:bookmarkStart w:colFirst="0" w:colLast="0" w:name="_7ytpgvjk0xqb"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both"/>
        <w:rPr>
          <w:sz w:val="32"/>
          <w:szCs w:val="32"/>
        </w:rPr>
      </w:pPr>
      <w:bookmarkStart w:colFirst="0" w:colLast="0" w:name="_8fwh9k7ltw1b" w:id="6"/>
      <w:bookmarkEnd w:id="6"/>
      <w:r w:rsidDel="00000000" w:rsidR="00000000" w:rsidRPr="00000000">
        <w:rPr>
          <w:rtl w:val="0"/>
        </w:rPr>
        <w:t xml:space="preserve">1. INTRODUCCIÓN Y EQUIPO</w:t>
      </w:r>
      <w:r w:rsidDel="00000000" w:rsidR="00000000" w:rsidRPr="00000000">
        <w:rPr>
          <w:rtl w:val="0"/>
        </w:rPr>
      </w:r>
    </w:p>
    <w:p w:rsidR="00000000" w:rsidDel="00000000" w:rsidP="00000000" w:rsidRDefault="00000000" w:rsidRPr="00000000" w14:paraId="0000004F">
      <w:pPr>
        <w:pStyle w:val="Heading2"/>
        <w:jc w:val="both"/>
        <w:rPr>
          <w:sz w:val="28"/>
          <w:szCs w:val="28"/>
        </w:rPr>
      </w:pPr>
      <w:bookmarkStart w:colFirst="0" w:colLast="0" w:name="_lesd3ykrewxq" w:id="7"/>
      <w:bookmarkEnd w:id="7"/>
      <w:r w:rsidDel="00000000" w:rsidR="00000000" w:rsidRPr="00000000">
        <w:rPr>
          <w:rtl w:val="0"/>
        </w:rPr>
        <w:t xml:space="preserve">1.1. Contexto del proyecto</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RetailNova</w:t>
      </w:r>
      <w:r w:rsidDel="00000000" w:rsidR="00000000" w:rsidRPr="00000000">
        <w:rPr>
          <w:rtl w:val="0"/>
        </w:rPr>
        <w:t xml:space="preserve"> es una empresa chilena dedicada a la venta de productos para el hogar, tecnología y electrodomésticos. Cuenta con 18 tiendas físicas distribuidas entre las regiones Metropolitana, Valparaíso y Biobío, además de un canal de comercio electrónico en crecimiento. </w:t>
      </w:r>
    </w:p>
    <w:p w:rsidR="00000000" w:rsidDel="00000000" w:rsidP="00000000" w:rsidRDefault="00000000" w:rsidRPr="00000000" w14:paraId="00000051">
      <w:pPr>
        <w:rPr>
          <w:sz w:val="24"/>
          <w:szCs w:val="24"/>
        </w:rPr>
      </w:pPr>
      <w:r w:rsidDel="00000000" w:rsidR="00000000" w:rsidRPr="00000000">
        <w:rPr>
          <w:rtl w:val="0"/>
        </w:rPr>
        <w:t xml:space="preserve">Durante los últimos tres años, la empresa ha fortalecido sus canales digitales y actualmente posee aproximadamente 185.000 clientes registrados.</w: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200" w:before="200" w:line="240" w:lineRule="auto"/>
        <w:jc w:val="both"/>
        <w:rPr/>
      </w:pPr>
      <w:bookmarkStart w:colFirst="0" w:colLast="0" w:name="_u2qbsueqp22r" w:id="8"/>
      <w:bookmarkEnd w:id="8"/>
      <w:r w:rsidDel="00000000" w:rsidR="00000000" w:rsidRPr="00000000">
        <w:rPr>
          <w:rtl w:val="0"/>
        </w:rPr>
        <w:t xml:space="preserve">1.2 Problemática y necesidad</w:t>
      </w:r>
    </w:p>
    <w:p w:rsidR="00000000" w:rsidDel="00000000" w:rsidP="00000000" w:rsidRDefault="00000000" w:rsidRPr="00000000" w14:paraId="00000053">
      <w:pPr>
        <w:shd w:fill="ffffff" w:val="clear"/>
        <w:spacing w:after="200" w:before="200" w:line="240" w:lineRule="auto"/>
        <w:rPr>
          <w:color w:val="0f1115"/>
        </w:rPr>
      </w:pPr>
      <w:r w:rsidDel="00000000" w:rsidR="00000000" w:rsidRPr="00000000">
        <w:rPr>
          <w:color w:val="0f1115"/>
          <w:rtl w:val="0"/>
        </w:rPr>
        <w:t xml:space="preserve">Durante los últimos 12 meses, la Gerencia Comercial ha detectado una disminución sostenida en la cantidad de clientes recurrentes. Aproximadamente un 24% de los clientes que realizaban compras frecuentes durante el año anterior no ha vuelto a comprar en los últimos seis meses, lo que representa una pérdida estimada de más de 44.000 clientes.</w:t>
      </w:r>
    </w:p>
    <w:p w:rsidR="00000000" w:rsidDel="00000000" w:rsidP="00000000" w:rsidRDefault="00000000" w:rsidRPr="00000000" w14:paraId="00000054">
      <w:pPr>
        <w:shd w:fill="ffffff" w:val="clear"/>
        <w:spacing w:after="200" w:before="200" w:line="240" w:lineRule="auto"/>
        <w:rPr/>
      </w:pPr>
      <w:r w:rsidDel="00000000" w:rsidR="00000000" w:rsidRPr="00000000">
        <w:rPr>
          <w:color w:val="0f1115"/>
          <w:rtl w:val="0"/>
        </w:rPr>
        <w:t xml:space="preserve">Actualmente, las campañas promocionales se realizan mediante segmentaciones generales basadas en edad, ubicación y monto histórico de compra. Este mecanismo no permite identificar oportunamente a los clientes con mayor probabilidad de abandono, lo que limita la capacidad de la empresa para retenerlos antes de que se vayan.</w:t>
      </w:r>
      <w:r w:rsidDel="00000000" w:rsidR="00000000" w:rsidRPr="00000000">
        <w:rPr>
          <w:rtl w:val="0"/>
        </w:rPr>
      </w:r>
    </w:p>
    <w:p w:rsidR="00000000" w:rsidDel="00000000" w:rsidP="00000000" w:rsidRDefault="00000000" w:rsidRPr="00000000" w14:paraId="00000055">
      <w:pPr>
        <w:pStyle w:val="Heading2"/>
        <w:keepNext w:val="0"/>
        <w:keepLines w:val="0"/>
        <w:shd w:fill="ffffff" w:val="clear"/>
        <w:spacing w:after="200" w:before="200" w:line="240" w:lineRule="auto"/>
        <w:jc w:val="both"/>
        <w:rPr/>
      </w:pPr>
      <w:bookmarkStart w:colFirst="0" w:colLast="0" w:name="_wd9wyt5mu263" w:id="9"/>
      <w:bookmarkEnd w:id="9"/>
      <w:r w:rsidDel="00000000" w:rsidR="00000000" w:rsidRPr="00000000">
        <w:rPr>
          <w:rtl w:val="0"/>
        </w:rPr>
        <w:t xml:space="preserve">1.3 Objetivo del proyecto</w:t>
      </w:r>
    </w:p>
    <w:p w:rsidR="00000000" w:rsidDel="00000000" w:rsidP="00000000" w:rsidRDefault="00000000" w:rsidRPr="00000000" w14:paraId="00000056">
      <w:pPr>
        <w:shd w:fill="ffffff" w:val="clear"/>
        <w:spacing w:after="200" w:before="200" w:line="240" w:lineRule="auto"/>
        <w:rPr>
          <w:color w:val="0f1115"/>
        </w:rPr>
      </w:pPr>
      <w:r w:rsidDel="00000000" w:rsidR="00000000" w:rsidRPr="00000000">
        <w:rPr>
          <w:color w:val="0f1115"/>
          <w:rtl w:val="0"/>
        </w:rPr>
        <w:t xml:space="preserve">RetailNova</w:t>
      </w:r>
      <w:r w:rsidDel="00000000" w:rsidR="00000000" w:rsidRPr="00000000">
        <w:rPr>
          <w:color w:val="0f1115"/>
          <w:rtl w:val="0"/>
        </w:rPr>
        <w:t xml:space="preserve"> solicita evaluar y desarrollar una solución basada en ciencia de datos que permita:</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rPr>
          <w:rFonts w:ascii="Arial" w:cs="Arial" w:eastAsia="Arial" w:hAnsi="Arial"/>
          <w:color w:val="1f1f1f"/>
        </w:rPr>
      </w:pPr>
      <w:r w:rsidDel="00000000" w:rsidR="00000000" w:rsidRPr="00000000">
        <w:rPr>
          <w:b w:val="1"/>
          <w:bCs w:val="1"/>
          <w:color w:val="1f1f1f"/>
          <w:rtl w:val="0"/>
        </w:rPr>
        <w:t xml:space="preserve">Predecir el riesgo de abandono:</w:t>
      </w:r>
      <w:r w:rsidDel="00000000" w:rsidR="00000000" w:rsidRPr="00000000">
        <w:rPr>
          <w:color w:val="1f1f1f"/>
          <w:rtl w:val="0"/>
        </w:rPr>
        <w:t xml:space="preserve"> Identificar patrones de comportamiento y clasificar a los clientes según su probabilidad de rotación.</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rPr>
          <w:rFonts w:ascii="Arial" w:cs="Arial" w:eastAsia="Arial" w:hAnsi="Arial"/>
          <w:color w:val="1f1f1f"/>
        </w:rPr>
      </w:pPr>
      <w:r w:rsidDel="00000000" w:rsidR="00000000" w:rsidRPr="00000000">
        <w:rPr>
          <w:b w:val="1"/>
          <w:bCs w:val="1"/>
          <w:color w:val="1f1f1f"/>
          <w:rtl w:val="0"/>
        </w:rPr>
        <w:t xml:space="preserve">Visualizar información accionable:</w:t>
      </w:r>
      <w:r w:rsidDel="00000000" w:rsidR="00000000" w:rsidRPr="00000000">
        <w:rPr>
          <w:color w:val="1f1f1f"/>
          <w:rtl w:val="0"/>
        </w:rPr>
        <w:t xml:space="preserve"> Implementar dashboards interactivos que faciliten la toma de decisiones estratégicas del equipo comercial.</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rPr>
          <w:rFonts w:ascii="Arial" w:cs="Arial" w:eastAsia="Arial" w:hAnsi="Arial"/>
          <w:color w:val="1f1f1f"/>
        </w:rPr>
      </w:pPr>
      <w:r w:rsidDel="00000000" w:rsidR="00000000" w:rsidRPr="00000000">
        <w:rPr>
          <w:b w:val="1"/>
          <w:bCs w:val="1"/>
          <w:color w:val="1f1f1f"/>
          <w:rtl w:val="0"/>
        </w:rPr>
        <w:t xml:space="preserve">Guiar y evaluar la fidelización:</w:t>
      </w:r>
      <w:r w:rsidDel="00000000" w:rsidR="00000000" w:rsidRPr="00000000">
        <w:rPr>
          <w:color w:val="1f1f1f"/>
          <w:rtl w:val="0"/>
        </w:rPr>
        <w:t xml:space="preserve"> Apoyar el diseño de campañas de retención y medir su impacto comercial en el tiempo.</w:t>
      </w:r>
      <w:r w:rsidDel="00000000" w:rsidR="00000000" w:rsidRPr="00000000">
        <w:rPr>
          <w:rtl w:val="0"/>
        </w:rPr>
      </w:r>
    </w:p>
    <w:p w:rsidR="00000000" w:rsidDel="00000000" w:rsidP="00000000" w:rsidRDefault="00000000" w:rsidRPr="00000000" w14:paraId="0000005A">
      <w:pPr>
        <w:pStyle w:val="Heading2"/>
        <w:keepNext w:val="0"/>
        <w:keepLines w:val="0"/>
        <w:shd w:fill="ffffff" w:val="clear"/>
        <w:spacing w:after="200" w:before="200" w:line="240" w:lineRule="auto"/>
        <w:jc w:val="both"/>
        <w:rPr/>
      </w:pPr>
      <w:bookmarkStart w:colFirst="0" w:colLast="0" w:name="_gix1tw62m3jd" w:id="10"/>
      <w:bookmarkEnd w:id="10"/>
      <w:r w:rsidDel="00000000" w:rsidR="00000000" w:rsidRPr="00000000">
        <w:rPr>
          <w:rtl w:val="0"/>
        </w:rPr>
        <w:t xml:space="preserve">1.4 Restricciones del proyecto</w:t>
      </w:r>
    </w:p>
    <w:p w:rsidR="00000000" w:rsidDel="00000000" w:rsidP="00000000" w:rsidRDefault="00000000" w:rsidRPr="00000000" w14:paraId="0000005B">
      <w:pPr>
        <w:shd w:fill="ffffff" w:val="clear"/>
        <w:spacing w:after="200" w:before="200" w:line="240" w:lineRule="auto"/>
        <w:rPr>
          <w:color w:val="0f1115"/>
        </w:rPr>
      </w:pPr>
      <w:r w:rsidDel="00000000" w:rsidR="00000000" w:rsidRPr="00000000">
        <w:rPr>
          <w:color w:val="0f1115"/>
          <w:rtl w:val="0"/>
        </w:rPr>
        <w:t xml:space="preserve">El proyecto se encuentra sujeto a las siguientes restricciones:</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25"/>
        <w:tblGridChange w:id="0">
          <w:tblGrid>
            <w:gridCol w:w="2325"/>
            <w:gridCol w:w="6525"/>
          </w:tblGrid>
        </w:tblGridChange>
      </w:tblGrid>
      <w:tr>
        <w:trPr>
          <w:cantSplit w:val="0"/>
          <w:trHeight w:val="265.28620793269056"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5C">
            <w:pPr>
              <w:spacing w:after="0" w:before="0" w:line="240" w:lineRule="auto"/>
              <w:ind w:left="141.73228346456693" w:firstLine="0"/>
              <w:rPr>
                <w:b w:val="1"/>
                <w:bCs w:val="1"/>
                <w:color w:val="0f1115"/>
              </w:rPr>
            </w:pPr>
            <w:r w:rsidDel="00000000" w:rsidR="00000000" w:rsidRPr="00000000">
              <w:rPr>
                <w:b w:val="1"/>
                <w:bCs w:val="1"/>
                <w:color w:val="0f1115"/>
                <w:rtl w:val="0"/>
              </w:rPr>
              <w:t xml:space="preserve">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5D">
            <w:pPr>
              <w:spacing w:after="0" w:before="0" w:line="240" w:lineRule="auto"/>
              <w:ind w:left="141.73228346456693" w:firstLine="0"/>
              <w:rPr>
                <w:b w:val="1"/>
                <w:bCs w:val="1"/>
                <w:color w:val="0f1115"/>
              </w:rPr>
            </w:pPr>
            <w:r w:rsidDel="00000000" w:rsidR="00000000" w:rsidRPr="00000000">
              <w:rPr>
                <w:b w:val="1"/>
                <w:bCs w:val="1"/>
                <w:color w:val="0f1115"/>
                <w:rtl w:val="0"/>
              </w:rPr>
              <w:t xml:space="preserve">Detalle</w:t>
            </w:r>
            <w:r w:rsidDel="00000000" w:rsidR="00000000" w:rsidRPr="00000000">
              <w:rPr>
                <w:rtl w:val="0"/>
              </w:rPr>
            </w:r>
          </w:p>
        </w:tc>
      </w:tr>
      <w:tr>
        <w:trPr>
          <w:cantSplit w:val="0"/>
          <w:trHeight w:val="41.37820512820326"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5E">
            <w:pPr>
              <w:spacing w:after="0" w:before="0" w:line="240" w:lineRule="auto"/>
              <w:ind w:left="141.73228346456693" w:firstLine="0"/>
              <w:rPr>
                <w:color w:val="0f1115"/>
              </w:rPr>
            </w:pPr>
            <w:r w:rsidDel="00000000" w:rsidR="00000000" w:rsidRPr="00000000">
              <w:rPr>
                <w:color w:val="0f1115"/>
                <w:rtl w:val="0"/>
              </w:rPr>
              <w:t xml:space="preserve">Presupuesto máximo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5F">
            <w:pPr>
              <w:spacing w:after="0" w:before="0" w:line="240" w:lineRule="auto"/>
              <w:ind w:left="141.73228346456693" w:firstLine="0"/>
              <w:rPr>
                <w:color w:val="0f1115"/>
              </w:rPr>
            </w:pPr>
            <w:r w:rsidDel="00000000" w:rsidR="00000000" w:rsidRPr="00000000">
              <w:rPr>
                <w:color w:val="0f1115"/>
                <w:rtl w:val="0"/>
              </w:rPr>
              <w:t xml:space="preserve">CLP $18.000.000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60">
            <w:pPr>
              <w:spacing w:after="0" w:before="0" w:line="240" w:lineRule="auto"/>
              <w:ind w:left="141.73228346456693" w:firstLine="0"/>
              <w:rPr>
                <w:color w:val="0f1115"/>
              </w:rPr>
            </w:pPr>
            <w:r w:rsidDel="00000000" w:rsidR="00000000" w:rsidRPr="00000000">
              <w:rPr>
                <w:color w:val="0f1115"/>
                <w:rtl w:val="0"/>
              </w:rPr>
              <w:t xml:space="preserve">Plazo de ejecución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61">
            <w:pPr>
              <w:spacing w:after="0" w:before="0" w:line="240" w:lineRule="auto"/>
              <w:ind w:left="141.73228346456693" w:firstLine="0"/>
              <w:rPr>
                <w:color w:val="0f1115"/>
              </w:rPr>
            </w:pPr>
            <w:r w:rsidDel="00000000" w:rsidR="00000000" w:rsidRPr="00000000">
              <w:rPr>
                <w:color w:val="0f1115"/>
                <w:rtl w:val="0"/>
              </w:rPr>
              <w:t xml:space="preserve">16 semanas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62">
            <w:pPr>
              <w:spacing w:after="0" w:before="0" w:line="240" w:lineRule="auto"/>
              <w:ind w:left="141.73228346456693" w:firstLine="0"/>
              <w:rPr>
                <w:color w:val="0f1115"/>
              </w:rPr>
            </w:pPr>
            <w:r w:rsidDel="00000000" w:rsidR="00000000" w:rsidRPr="00000000">
              <w:rPr>
                <w:color w:val="0f1115"/>
                <w:rtl w:val="0"/>
              </w:rPr>
              <w:t xml:space="preserve">Infraestructura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63">
            <w:pPr>
              <w:spacing w:after="0" w:before="0" w:line="240" w:lineRule="auto"/>
              <w:ind w:left="141.73228346456693" w:firstLine="0"/>
              <w:rPr>
                <w:color w:val="0f1115"/>
              </w:rPr>
            </w:pPr>
            <w:r w:rsidDel="00000000" w:rsidR="00000000" w:rsidRPr="00000000">
              <w:rPr>
                <w:color w:val="0f1115"/>
                <w:rtl w:val="0"/>
              </w:rPr>
              <w:t xml:space="preserve">Uso prioritario de infraestructura tecnológica existente</w:t>
            </w:r>
            <w:r w:rsidDel="00000000" w:rsidR="00000000" w:rsidRPr="00000000">
              <w:rPr>
                <w:rtl w:val="0"/>
              </w:rPr>
            </w:r>
          </w:p>
        </w:tc>
      </w:tr>
      <w:tr>
        <w:trPr>
          <w:cantSplit w:val="0"/>
          <w:trHeight w:val="41.37820512820326"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64">
            <w:pPr>
              <w:spacing w:after="0" w:before="0" w:line="240" w:lineRule="auto"/>
              <w:ind w:left="141.73228346456693" w:firstLine="0"/>
              <w:rPr>
                <w:color w:val="0f1115"/>
              </w:rPr>
            </w:pPr>
            <w:r w:rsidDel="00000000" w:rsidR="00000000" w:rsidRPr="00000000">
              <w:rPr>
                <w:color w:val="0f1115"/>
                <w:rtl w:val="0"/>
              </w:rPr>
              <w:t xml:space="preserve">Datos personales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65">
            <w:pPr>
              <w:spacing w:after="0" w:before="0" w:line="240" w:lineRule="auto"/>
              <w:ind w:left="141.73228346456693" w:firstLine="0"/>
              <w:rPr>
                <w:color w:val="0f1115"/>
              </w:rPr>
            </w:pPr>
            <w:r w:rsidDel="00000000" w:rsidR="00000000" w:rsidRPr="00000000">
              <w:rPr>
                <w:color w:val="0f1115"/>
                <w:rtl w:val="0"/>
              </w:rPr>
              <w:t xml:space="preserve">No pueden exponerse públicamente</w:t>
            </w:r>
            <w:r w:rsidDel="00000000" w:rsidR="00000000" w:rsidRPr="00000000">
              <w:rPr>
                <w:rtl w:val="0"/>
              </w:rPr>
            </w:r>
          </w:p>
        </w:tc>
      </w:tr>
      <w:tr>
        <w:trPr>
          <w:cantSplit w:val="0"/>
          <w:trHeight w:val="125.16025641026317"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66">
            <w:pPr>
              <w:spacing w:after="0" w:before="0" w:line="240" w:lineRule="auto"/>
              <w:ind w:left="141.73228346456693" w:firstLine="0"/>
              <w:rPr>
                <w:color w:val="0f1115"/>
              </w:rPr>
            </w:pPr>
            <w:r w:rsidDel="00000000" w:rsidR="00000000" w:rsidRPr="00000000">
              <w:rPr>
                <w:color w:val="0f1115"/>
                <w:rtl w:val="0"/>
              </w:rPr>
              <w:t xml:space="preserve">Transparencia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67">
            <w:pPr>
              <w:spacing w:after="0" w:before="0" w:line="240" w:lineRule="auto"/>
              <w:ind w:left="141.73228346456693" w:firstLine="0"/>
              <w:rPr>
                <w:color w:val="0f1115"/>
              </w:rPr>
            </w:pPr>
            <w:r w:rsidDel="00000000" w:rsidR="00000000" w:rsidRPr="00000000">
              <w:rPr>
                <w:color w:val="0f1115"/>
                <w:rtl w:val="0"/>
              </w:rPr>
              <w:t xml:space="preserve">El equipo comercial debe comprender las razones de clasificación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68">
            <w:pPr>
              <w:spacing w:after="0" w:before="0" w:line="240" w:lineRule="auto"/>
              <w:ind w:left="141.73228346456693" w:firstLine="0"/>
              <w:rPr>
                <w:color w:val="0f1115"/>
              </w:rPr>
            </w:pPr>
            <w:r w:rsidDel="00000000" w:rsidR="00000000" w:rsidRPr="00000000">
              <w:rPr>
                <w:color w:val="0f1115"/>
                <w:rtl w:val="0"/>
              </w:rPr>
              <w:t xml:space="preserve">Escalabilidad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69">
            <w:pPr>
              <w:spacing w:after="0" w:before="0" w:line="240" w:lineRule="auto"/>
              <w:ind w:left="141.73228346456693" w:firstLine="0"/>
              <w:rPr>
                <w:color w:val="0f1115"/>
              </w:rPr>
            </w:pPr>
            <w:r w:rsidDel="00000000" w:rsidR="00000000" w:rsidRPr="00000000">
              <w:rPr>
                <w:color w:val="0f1115"/>
                <w:rtl w:val="0"/>
              </w:rPr>
              <w:t xml:space="preserve">La solución debe permitir incorporar nuevos datos posteriormente</w:t>
            </w:r>
            <w:r w:rsidDel="00000000" w:rsidR="00000000" w:rsidRPr="00000000">
              <w:rPr>
                <w:rtl w:val="0"/>
              </w:rPr>
            </w:r>
          </w:p>
        </w:tc>
      </w:tr>
    </w:tbl>
    <w:p w:rsidR="00000000" w:rsidDel="00000000" w:rsidP="00000000" w:rsidRDefault="00000000" w:rsidRPr="00000000" w14:paraId="0000006A">
      <w:pPr>
        <w:shd w:fill="ffffff" w:val="clear"/>
        <w:spacing w:after="200" w:before="200" w:line="240" w:lineRule="auto"/>
        <w:ind w:left="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B">
      <w:pPr>
        <w:pStyle w:val="Heading1"/>
        <w:spacing w:after="200" w:before="200" w:line="240" w:lineRule="auto"/>
        <w:jc w:val="both"/>
        <w:rPr/>
      </w:pPr>
      <w:bookmarkStart w:colFirst="0" w:colLast="0" w:name="_6wuknjpcblwz" w:id="11"/>
      <w:bookmarkEnd w:id="1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200" w:before="200" w:line="240" w:lineRule="auto"/>
        <w:jc w:val="both"/>
        <w:rPr/>
      </w:pPr>
      <w:bookmarkStart w:colFirst="0" w:colLast="0" w:name="_szyh0f9w06de" w:id="12"/>
      <w:bookmarkEnd w:id="12"/>
      <w:r w:rsidDel="00000000" w:rsidR="00000000" w:rsidRPr="00000000">
        <w:rPr>
          <w:rtl w:val="0"/>
        </w:rPr>
        <w:t xml:space="preserve">2. ANÁLISIS ÉTICO</w:t>
      </w:r>
    </w:p>
    <w:p w:rsidR="00000000" w:rsidDel="00000000" w:rsidP="00000000" w:rsidRDefault="00000000" w:rsidRPr="00000000" w14:paraId="0000006D">
      <w:pPr>
        <w:spacing w:after="240" w:before="240" w:lineRule="auto"/>
        <w:rPr/>
      </w:pPr>
      <w:r w:rsidDel="00000000" w:rsidR="00000000" w:rsidRPr="00000000">
        <w:rPr>
          <w:rtl w:val="0"/>
        </w:rPr>
        <w:t xml:space="preserve">El marco ético de este proyecto evalúa la equidad, representatividad y transparencia en el tratamiento de la información, garantizando que el diseño analítico mitigue riesgos de discriminación o distorsión en las decisiones automatizadas.</w:t>
      </w:r>
      <w:r w:rsidDel="00000000" w:rsidR="00000000" w:rsidRPr="00000000">
        <w:rPr>
          <w:rtl w:val="0"/>
        </w:rPr>
      </w:r>
    </w:p>
    <w:p w:rsidR="00000000" w:rsidDel="00000000" w:rsidP="00000000" w:rsidRDefault="00000000" w:rsidRPr="00000000" w14:paraId="0000006E">
      <w:pPr>
        <w:pStyle w:val="Heading2"/>
        <w:keepNext w:val="0"/>
        <w:keepLines w:val="0"/>
        <w:shd w:fill="ffffff" w:val="clear"/>
        <w:spacing w:after="200" w:before="200" w:line="240" w:lineRule="auto"/>
        <w:jc w:val="both"/>
        <w:rPr/>
      </w:pPr>
      <w:bookmarkStart w:colFirst="0" w:colLast="0" w:name="_ir9nfn51j3kl" w:id="13"/>
      <w:bookmarkEnd w:id="13"/>
      <w:r w:rsidDel="00000000" w:rsidR="00000000" w:rsidRPr="00000000">
        <w:rPr>
          <w:rtl w:val="0"/>
        </w:rPr>
        <w:t xml:space="preserve">2.1 Identificación de sesgos en los datos</w:t>
      </w:r>
    </w:p>
    <w:p w:rsidR="00000000" w:rsidDel="00000000" w:rsidP="00000000" w:rsidRDefault="00000000" w:rsidRPr="00000000" w14:paraId="0000006F">
      <w:pPr>
        <w:spacing w:after="240" w:before="240" w:lineRule="auto"/>
        <w:rPr/>
      </w:pPr>
      <w:r w:rsidDel="00000000" w:rsidR="00000000" w:rsidRPr="00000000">
        <w:rPr>
          <w:rtl w:val="0"/>
        </w:rPr>
        <w:t xml:space="preserve">Esta sección examina las desviaciones presentes en el origen, la captura y la estructuración del conjunto de datos para evitar que se propaguen a las fases de modelado.</w:t>
      </w:r>
    </w:p>
    <w:tbl>
      <w:tblPr>
        <w:tblStyle w:val="Table5"/>
        <w:tblW w:w="934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220"/>
        <w:gridCol w:w="2730"/>
        <w:gridCol w:w="2820"/>
        <w:tblGridChange w:id="0">
          <w:tblGrid>
            <w:gridCol w:w="1575"/>
            <w:gridCol w:w="2220"/>
            <w:gridCol w:w="2730"/>
            <w:gridCol w:w="2820"/>
          </w:tblGrid>
        </w:tblGridChange>
      </w:tblGrid>
      <w:tr>
        <w:trPr>
          <w:cantSplit w:val="0"/>
          <w:trHeight w:val="115.4487179487159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0" w:before="0" w:line="240" w:lineRule="auto"/>
              <w:ind w:left="-23.824449828386484" w:right="-97.48157682212813" w:firstLine="0"/>
              <w:rPr>
                <w:b w:val="1"/>
                <w:bCs w:val="1"/>
              </w:rPr>
            </w:pPr>
            <w:r w:rsidDel="00000000" w:rsidR="00000000" w:rsidRPr="00000000">
              <w:rPr>
                <w:b w:val="1"/>
                <w:bCs w:val="1"/>
                <w:rtl w:val="0"/>
              </w:rPr>
              <w:t xml:space="preserve">Tipo de sesgo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0" w:before="0" w:line="240" w:lineRule="auto"/>
              <w:rPr>
                <w:b w:val="1"/>
                <w:bCs w:val="1"/>
              </w:rPr>
            </w:pPr>
            <w:r w:rsidDel="00000000" w:rsidR="00000000" w:rsidRPr="00000000">
              <w:rPr>
                <w:b w:val="1"/>
                <w:bCs w:val="1"/>
                <w:rtl w:val="0"/>
              </w:rPr>
              <w:t xml:space="preserve">Origen del sesgo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0" w:before="0" w:line="240" w:lineRule="auto"/>
              <w:rPr>
                <w:b w:val="1"/>
                <w:bCs w:val="1"/>
              </w:rPr>
            </w:pPr>
            <w:r w:rsidDel="00000000" w:rsidR="00000000" w:rsidRPr="00000000">
              <w:rPr>
                <w:b w:val="1"/>
                <w:bCs w:val="1"/>
                <w:rtl w:val="0"/>
              </w:rPr>
              <w:t xml:space="preserve">Mecanismo de propagación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0" w:before="0" w:line="240" w:lineRule="auto"/>
              <w:rPr>
                <w:b w:val="1"/>
                <w:bCs w:val="1"/>
              </w:rPr>
            </w:pPr>
            <w:r w:rsidDel="00000000" w:rsidR="00000000" w:rsidRPr="00000000">
              <w:rPr>
                <w:b w:val="1"/>
                <w:bCs w:val="1"/>
                <w:rtl w:val="0"/>
              </w:rPr>
              <w:t xml:space="preserve">Impacto (Negocio y Ético)</w:t>
            </w:r>
          </w:p>
        </w:tc>
      </w:tr>
      <w:tr>
        <w:trPr>
          <w:cantSplit w:val="0"/>
          <w:trHeight w:val="1151.316794370996"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0" w:before="0" w:line="240" w:lineRule="auto"/>
              <w:ind w:left="-23.824449828386484" w:right="-97.48157682212813" w:firstLine="0"/>
              <w:rPr/>
            </w:pPr>
            <w:r w:rsidDel="00000000" w:rsidR="00000000" w:rsidRPr="00000000">
              <w:rPr>
                <w:b w:val="1"/>
                <w:bCs w:val="1"/>
                <w:rtl w:val="0"/>
              </w:rPr>
              <w:t xml:space="preserve">Geográfico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0" w:before="0" w:line="240" w:lineRule="auto"/>
              <w:rPr/>
            </w:pPr>
            <w:r w:rsidDel="00000000" w:rsidR="00000000" w:rsidRPr="00000000">
              <w:rPr>
                <w:rtl w:val="0"/>
              </w:rPr>
              <w:t xml:space="preserve">Menor volumen de datos de regiones (Valparaíso, Biobío) frente a la predominancia de la Región Metropolitana (RM).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0" w:before="0" w:line="240" w:lineRule="auto"/>
              <w:rPr/>
            </w:pPr>
            <w:r w:rsidDel="00000000" w:rsidR="00000000" w:rsidRPr="00000000">
              <w:rPr>
                <w:rtl w:val="0"/>
              </w:rPr>
              <w:t xml:space="preserve">El modelo ajusta sus predicciones al comportamiento de la RM, perdiendo capacidad de generalización en el resto del país.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0" w:before="0" w:line="240" w:lineRule="auto"/>
              <w:rPr/>
            </w:pPr>
            <w:r w:rsidDel="00000000" w:rsidR="00000000" w:rsidRPr="00000000">
              <w:rPr>
                <w:rtl w:val="0"/>
              </w:rPr>
              <w:t xml:space="preserve">Campañas de fidelización mal enfocadas y menor calidad de servicio para clientes de regiones.</w:t>
            </w:r>
          </w:p>
        </w:tc>
      </w:tr>
      <w:tr>
        <w:trPr>
          <w:cantSplit w:val="0"/>
          <w:trHeight w:val="816.559244791669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before="0" w:line="240" w:lineRule="auto"/>
              <w:ind w:left="-23.824449828386484" w:right="-97.48157682212813" w:firstLine="0"/>
              <w:rPr/>
            </w:pPr>
            <w:r w:rsidDel="00000000" w:rsidR="00000000" w:rsidRPr="00000000">
              <w:rPr>
                <w:b w:val="1"/>
                <w:bCs w:val="1"/>
                <w:rtl w:val="0"/>
              </w:rPr>
              <w:t xml:space="preserve">Demográfico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0" w:before="0" w:line="240" w:lineRule="auto"/>
              <w:rPr/>
            </w:pPr>
            <w:r w:rsidDel="00000000" w:rsidR="00000000" w:rsidRPr="00000000">
              <w:rPr>
                <w:rtl w:val="0"/>
              </w:rPr>
              <w:t xml:space="preserve">Ausencia de atributos clave (edad, comuna) en el 8% de los registros de clientes.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0" w:before="0" w:line="240" w:lineRule="auto"/>
              <w:rPr/>
            </w:pPr>
            <w:r w:rsidDel="00000000" w:rsidR="00000000" w:rsidRPr="00000000">
              <w:rPr>
                <w:rtl w:val="0"/>
              </w:rPr>
              <w:t xml:space="preserve">Excluir estos registros o imputar valores promedio altera la representatividad real de la base de usuarios.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0" w:before="0" w:line="240" w:lineRule="auto"/>
              <w:rPr/>
            </w:pPr>
            <w:r w:rsidDel="00000000" w:rsidR="00000000" w:rsidRPr="00000000">
              <w:rPr>
                <w:rtl w:val="0"/>
              </w:rPr>
              <w:t xml:space="preserve">Invisibilización de clientes con menor huella de datos al diseñar ofertas de retención.</w:t>
            </w:r>
          </w:p>
        </w:tc>
      </w:tr>
      <w:tr>
        <w:trPr>
          <w:cantSplit w:val="0"/>
          <w:trHeight w:val="1481.3624298878312"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0" w:before="0" w:line="240" w:lineRule="auto"/>
              <w:ind w:left="-23.824449828386484" w:right="-97.48157682212813" w:firstLine="0"/>
              <w:rPr/>
            </w:pPr>
            <w:r w:rsidDel="00000000" w:rsidR="00000000" w:rsidRPr="00000000">
              <w:rPr>
                <w:b w:val="1"/>
                <w:bCs w:val="1"/>
                <w:rtl w:val="0"/>
              </w:rPr>
              <w:t xml:space="preserve">Histórico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0" w:before="0" w:line="240" w:lineRule="auto"/>
              <w:rPr/>
            </w:pPr>
            <w:r w:rsidDel="00000000" w:rsidR="00000000" w:rsidRPr="00000000">
              <w:rPr>
                <w:rtl w:val="0"/>
              </w:rPr>
              <w:t xml:space="preserve">Registro transaccional condicionado por promociones pasadas dirigidas a segmentos específicos.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0" w:before="0" w:line="240" w:lineRule="auto"/>
              <w:rPr/>
            </w:pPr>
            <w:r w:rsidDel="00000000" w:rsidR="00000000" w:rsidRPr="00000000">
              <w:rPr>
                <w:rtl w:val="0"/>
              </w:rPr>
              <w:t xml:space="preserve">El modelo aprende las decisiones comerciales previas de la empresa en lugar de las preferencias orgánicas del cliente.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0" w:before="0" w:line="240" w:lineRule="auto"/>
              <w:rPr/>
            </w:pPr>
            <w:r w:rsidDel="00000000" w:rsidR="00000000" w:rsidRPr="00000000">
              <w:rPr>
                <w:rtl w:val="0"/>
              </w:rPr>
              <w:t xml:space="preserve">Repetición de estrategias antiguas y pérdida de oportunidades con segmentos históricamente desatendidos.</w:t>
            </w:r>
          </w:p>
        </w:tc>
      </w:tr>
      <w:tr>
        <w:trPr>
          <w:cantSplit w:val="0"/>
          <w:trHeight w:val="1309.279096554491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0" w:before="0" w:line="240" w:lineRule="auto"/>
              <w:ind w:left="-23.824449828386484" w:right="-97.48157682212813" w:firstLine="0"/>
              <w:rPr/>
            </w:pPr>
            <w:r w:rsidDel="00000000" w:rsidR="00000000" w:rsidRPr="00000000">
              <w:rPr>
                <w:b w:val="1"/>
                <w:bCs w:val="1"/>
                <w:rtl w:val="0"/>
              </w:rPr>
              <w:t xml:space="preserve">De canal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0" w:before="0" w:line="240" w:lineRule="auto"/>
              <w:rPr/>
            </w:pPr>
            <w:r w:rsidDel="00000000" w:rsidR="00000000" w:rsidRPr="00000000">
              <w:rPr>
                <w:rtl w:val="0"/>
              </w:rPr>
              <w:t xml:space="preserve">Asimetría entre la alta trazabilidad del canal online (clics e interacciones) y el registro básico de tiendas físicas (boletas).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0" w:before="0" w:line="240" w:lineRule="auto"/>
              <w:rPr/>
            </w:pPr>
            <w:r w:rsidDel="00000000" w:rsidR="00000000" w:rsidRPr="00000000">
              <w:rPr>
                <w:rtl w:val="0"/>
              </w:rPr>
              <w:t xml:space="preserve">El algoritmo asigna mayor importancia a las variables digitales simplemente por contar con mayor densidad de información.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0" w:before="0" w:line="240" w:lineRule="auto"/>
              <w:rPr/>
            </w:pPr>
            <w:r w:rsidDel="00000000" w:rsidR="00000000" w:rsidRPr="00000000">
              <w:rPr>
                <w:rtl w:val="0"/>
              </w:rPr>
              <w:t xml:space="preserve">Sobreinversión en el canal digital y descuido injustificado del cliente presencial.</w:t>
            </w:r>
          </w:p>
        </w:tc>
      </w:tr>
      <w:tr>
        <w:trPr>
          <w:cantSplit w:val="0"/>
          <w:trHeight w:val="1162.19801682691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0" w:before="0" w:line="240" w:lineRule="auto"/>
              <w:ind w:left="-23.824449828386484" w:right="-97.48157682212813" w:firstLine="0"/>
              <w:rPr/>
            </w:pPr>
            <w:r w:rsidDel="00000000" w:rsidR="00000000" w:rsidRPr="00000000">
              <w:rPr>
                <w:b w:val="1"/>
                <w:bCs w:val="1"/>
                <w:rtl w:val="0"/>
              </w:rPr>
              <w:t xml:space="preserve">De muestreo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0" w:before="0" w:line="240" w:lineRule="auto"/>
              <w:rPr/>
            </w:pPr>
            <w:r w:rsidDel="00000000" w:rsidR="00000000" w:rsidRPr="00000000">
              <w:rPr>
                <w:rtl w:val="0"/>
              </w:rPr>
              <w:t xml:space="preserve">Inclusión exclusiva de datos de clientes registrados, ignorando compras de usuarios anónimos.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0" w:before="0" w:line="240" w:lineRule="auto"/>
              <w:rPr/>
            </w:pPr>
            <w:r w:rsidDel="00000000" w:rsidR="00000000" w:rsidRPr="00000000">
              <w:rPr>
                <w:rtl w:val="0"/>
              </w:rPr>
              <w:t xml:space="preserve">El entrenamiento se limita a un subgrupo que no representa a la totalidad de compradores de la marca.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0" w:before="0" w:line="240" w:lineRule="auto"/>
              <w:rPr/>
            </w:pPr>
            <w:r w:rsidDel="00000000" w:rsidR="00000000" w:rsidRPr="00000000">
              <w:rPr>
                <w:rtl w:val="0"/>
              </w:rPr>
              <w:t xml:space="preserve">Incapacidad de predecir o gestionar el riesgo de abandono en clientes no fidelizados.</w:t>
            </w:r>
          </w:p>
        </w:tc>
      </w:tr>
    </w:tbl>
    <w:p w:rsidR="00000000" w:rsidDel="00000000" w:rsidP="00000000" w:rsidRDefault="00000000" w:rsidRPr="00000000" w14:paraId="00000088">
      <w:pPr>
        <w:spacing w:after="240" w:before="240" w:lineRule="auto"/>
        <w:ind w:left="0" w:right="600" w:firstLine="0"/>
        <w:rPr/>
      </w:pPr>
      <w:r w:rsidDel="00000000" w:rsidR="00000000" w:rsidRPr="00000000">
        <w:rPr>
          <w:i w:val="1"/>
          <w:iCs w:val="1"/>
          <w:rtl w:val="0"/>
        </w:rPr>
        <w:t xml:space="preserve">Un riesgo no gestionado es una decisión postergada. </w:t>
      </w:r>
      <w:r w:rsidDel="00000000" w:rsidR="00000000" w:rsidRPr="00000000">
        <w:rPr>
          <w:rtl w:val="0"/>
        </w:rPr>
        <w:t xml:space="preserve">Tras diagnosticar las desviaciones en la captura y estructuración de los datos, el marco de gobernanza exige traducir estas fallas técnicas en contingencias concretas. A continuación, se evalúan los impactos potenciales que amenazan la equidad del servicio y se definen los controles obligatorios para su remediación.</w:t>
      </w:r>
      <w:r w:rsidDel="00000000" w:rsidR="00000000" w:rsidRPr="00000000">
        <w:rPr>
          <w:rtl w:val="0"/>
        </w:rPr>
      </w:r>
    </w:p>
    <w:p w:rsidR="00000000" w:rsidDel="00000000" w:rsidP="00000000" w:rsidRDefault="00000000" w:rsidRPr="00000000" w14:paraId="00000089">
      <w:pPr>
        <w:pStyle w:val="Heading2"/>
        <w:jc w:val="both"/>
        <w:rPr/>
      </w:pPr>
      <w:bookmarkStart w:colFirst="0" w:colLast="0" w:name="_bvp86wge7q8t" w:id="14"/>
      <w:bookmarkEnd w:id="14"/>
      <w:r w:rsidDel="00000000" w:rsidR="00000000" w:rsidRPr="00000000">
        <w:rPr>
          <w:rtl w:val="0"/>
        </w:rPr>
        <w:t xml:space="preserve">2.2 Evaluación de riesgos éticos y vulnerabilidades de negocio</w:t>
      </w:r>
    </w:p>
    <w:p w:rsidR="00000000" w:rsidDel="00000000" w:rsidP="00000000" w:rsidRDefault="00000000" w:rsidRPr="00000000" w14:paraId="0000008A">
      <w:pPr>
        <w:spacing w:after="240" w:before="240" w:lineRule="auto"/>
        <w:rPr/>
      </w:pPr>
      <w:r w:rsidDel="00000000" w:rsidR="00000000" w:rsidRPr="00000000">
        <w:rPr>
          <w:rtl w:val="0"/>
        </w:rPr>
        <w:t xml:space="preserve">Esta matriz operacionaliza las fallas técnicas identificadas en los datos, detallando sus causas raíz y las consecuencias directas sobre los clientes y la organización:</w:t>
      </w:r>
    </w:p>
    <w:tbl>
      <w:tblPr>
        <w:tblStyle w:val="Table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045"/>
        <w:gridCol w:w="4230"/>
        <w:tblGridChange w:id="0">
          <w:tblGrid>
            <w:gridCol w:w="2250"/>
            <w:gridCol w:w="3045"/>
            <w:gridCol w:w="4230"/>
          </w:tblGrid>
        </w:tblGridChange>
      </w:tblGrid>
      <w:tr>
        <w:trPr>
          <w:cantSplit w:val="0"/>
          <w:trHeight w:val="97.33523637820326"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0" w:before="0" w:line="240" w:lineRule="auto"/>
              <w:rPr>
                <w:b w:val="1"/>
                <w:bCs w:val="1"/>
              </w:rPr>
            </w:pPr>
            <w:r w:rsidDel="00000000" w:rsidR="00000000" w:rsidRPr="00000000">
              <w:rPr>
                <w:b w:val="1"/>
                <w:bCs w:val="1"/>
                <w:rtl w:val="0"/>
              </w:rPr>
              <w:t xml:space="preserve">Riesgo ético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0" w:before="0" w:line="240" w:lineRule="auto"/>
              <w:rPr>
                <w:b w:val="1"/>
                <w:bCs w:val="1"/>
              </w:rPr>
            </w:pPr>
            <w:r w:rsidDel="00000000" w:rsidR="00000000" w:rsidRPr="00000000">
              <w:rPr>
                <w:b w:val="1"/>
                <w:bCs w:val="1"/>
                <w:rtl w:val="0"/>
              </w:rPr>
              <w:t xml:space="preserve">Causa raíz</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0" w:before="0" w:line="240" w:lineRule="auto"/>
              <w:rPr>
                <w:b w:val="1"/>
                <w:bCs w:val="1"/>
              </w:rPr>
            </w:pPr>
            <w:r w:rsidDel="00000000" w:rsidR="00000000" w:rsidRPr="00000000">
              <w:rPr>
                <w:b w:val="1"/>
                <w:bCs w:val="1"/>
                <w:rtl w:val="0"/>
              </w:rPr>
              <w:t xml:space="preserve">Impacto proyectado (Negocio y Cliente)</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Discriminación geográfica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Interpretación errónea de la baja representatividad regional como un menor valor comercial del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0" w:before="0" w:line="240" w:lineRule="auto"/>
              <w:rPr/>
            </w:pPr>
            <w:r w:rsidDel="00000000" w:rsidR="00000000" w:rsidRPr="00000000">
              <w:rPr>
                <w:rtl w:val="0"/>
              </w:rPr>
              <w:t xml:space="preserve">Riesgo de denuncias ante el SERNAC e infracción a la </w:t>
            </w:r>
            <w:r w:rsidDel="00000000" w:rsidR="00000000" w:rsidRPr="00000000">
              <w:rPr>
                <w:b w:val="1"/>
                <w:bCs w:val="1"/>
                <w:rtl w:val="0"/>
              </w:rPr>
              <w:t xml:space="preserve">Ley N° 19.496</w:t>
            </w:r>
            <w:r w:rsidDel="00000000" w:rsidR="00000000" w:rsidRPr="00000000">
              <w:rPr>
                <w:rtl w:val="0"/>
              </w:rPr>
              <w:t xml:space="preserve"> por discriminación arbitraria en ofertas comerciales.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0" w:before="0" w:line="240" w:lineRule="auto"/>
              <w:rPr/>
            </w:pPr>
            <w:r w:rsidDel="00000000" w:rsidR="00000000" w:rsidRPr="00000000">
              <w:rPr>
                <w:rtl w:val="0"/>
              </w:rPr>
              <w:t xml:space="preserve">Falta de transparencia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Uso de algoritmos de tipo "caja negra" que priorizan la precisión predictiva por sobre la explicabilidad.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Operación a ciegas del equipo comercial, pérdida de confianza en el sistema e incapacidad de justificar decisiones ante reclamos.</w:t>
            </w:r>
          </w:p>
        </w:tc>
      </w:tr>
      <w:tr>
        <w:trPr>
          <w:cantSplit w:val="0"/>
          <w:trHeight w:val="816.91406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0" w:before="0" w:line="240" w:lineRule="auto"/>
              <w:rPr/>
            </w:pPr>
            <w:r w:rsidDel="00000000" w:rsidR="00000000" w:rsidRPr="00000000">
              <w:rPr>
                <w:rtl w:val="0"/>
              </w:rPr>
              <w:t xml:space="preserve">Estigmatización de clientes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before="0" w:line="240" w:lineRule="auto"/>
              <w:rPr/>
            </w:pPr>
            <w:r w:rsidDel="00000000" w:rsidR="00000000" w:rsidRPr="00000000">
              <w:rPr>
                <w:rtl w:val="0"/>
              </w:rPr>
              <w:t xml:space="preserve">Clasificación previa e inequitativa de usuarios basada en etiquetas automáticas de "bajo valor" o "alto abandono".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Atención deficiente en tiendas y promociones de menor calidad, acelerando la fuga real del cliente (profecía autocumplida).</w:t>
            </w:r>
          </w:p>
        </w:tc>
      </w:tr>
      <w:tr>
        <w:trPr>
          <w:cantSplit w:val="0"/>
          <w:trHeight w:val="1297.85256410255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Privacidad y datos personales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before="0" w:line="240" w:lineRule="auto"/>
              <w:rPr/>
            </w:pPr>
            <w:r w:rsidDel="00000000" w:rsidR="00000000" w:rsidRPr="00000000">
              <w:rPr>
                <w:rtl w:val="0"/>
              </w:rPr>
              <w:t xml:space="preserve">Inclusión de identificadores directos (ID de usuario) en lugar de aplicar anonimización o minimización.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0" w:before="0" w:line="240" w:lineRule="auto"/>
              <w:rPr/>
            </w:pPr>
            <w:r w:rsidDel="00000000" w:rsidR="00000000" w:rsidRPr="00000000">
              <w:rPr>
                <w:rtl w:val="0"/>
              </w:rPr>
              <w:t xml:space="preserve">Vulneración de la privacidad, riesgo de sanciones administrativas y multas por incumplimiento de la </w:t>
            </w:r>
            <w:r w:rsidDel="00000000" w:rsidR="00000000" w:rsidRPr="00000000">
              <w:rPr>
                <w:b w:val="1"/>
                <w:bCs w:val="1"/>
                <w:rtl w:val="0"/>
              </w:rPr>
              <w:t xml:space="preserve">Ley N° 19.628 sobre Protección de la Vida Privada</w:t>
            </w:r>
            <w:r w:rsidDel="00000000" w:rsidR="00000000" w:rsidRPr="00000000">
              <w:rPr>
                <w:rtl w:val="0"/>
              </w:rPr>
              <w:t xml:space="preserve">, y daño reputacional severo.</w:t>
            </w:r>
          </w:p>
        </w:tc>
      </w:tr>
    </w:tbl>
    <w:p w:rsidR="00000000" w:rsidDel="00000000" w:rsidP="00000000" w:rsidRDefault="00000000" w:rsidRPr="00000000" w14:paraId="0000009A">
      <w:pPr>
        <w:pStyle w:val="Heading2"/>
        <w:keepNext w:val="0"/>
        <w:spacing w:after="200" w:before="200" w:lineRule="auto"/>
        <w:jc w:val="both"/>
        <w:rPr/>
      </w:pPr>
      <w:bookmarkStart w:colFirst="0" w:colLast="0" w:name="_pouo94r1tele" w:id="15"/>
      <w:bookmarkEnd w:id="15"/>
      <w:r w:rsidDel="00000000" w:rsidR="00000000" w:rsidRPr="00000000">
        <w:rPr>
          <w:rtl w:val="0"/>
        </w:rPr>
        <w:t xml:space="preserve">2.3 Plan de mitigación y gobernanza algorítmica</w:t>
      </w:r>
    </w:p>
    <w:p w:rsidR="00000000" w:rsidDel="00000000" w:rsidP="00000000" w:rsidRDefault="00000000" w:rsidRPr="00000000" w14:paraId="0000009B">
      <w:pPr>
        <w:spacing w:after="240" w:before="240" w:lineRule="auto"/>
        <w:rPr/>
      </w:pPr>
      <w:r w:rsidDel="00000000" w:rsidR="00000000" w:rsidRPr="00000000">
        <w:rPr>
          <w:rtl w:val="0"/>
        </w:rPr>
        <w:t xml:space="preserve">Para neutralizar los riesgos expuestos, se articulan las siguientes salvaguardas técnicas, operativas y legales de remediación:</w:t>
      </w:r>
    </w:p>
    <w:tbl>
      <w:tblPr>
        <w:tblStyle w:val="Table7"/>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4545"/>
        <w:gridCol w:w="2580"/>
        <w:tblGridChange w:id="0">
          <w:tblGrid>
            <w:gridCol w:w="2445"/>
            <w:gridCol w:w="4545"/>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C">
            <w:pPr>
              <w:spacing w:after="0" w:before="0" w:line="240" w:lineRule="auto"/>
              <w:rPr>
                <w:color w:val="1f1f1f"/>
              </w:rPr>
            </w:pPr>
            <w:r w:rsidDel="00000000" w:rsidR="00000000" w:rsidRPr="00000000">
              <w:rPr>
                <w:b w:val="1"/>
                <w:bCs w:val="1"/>
                <w:color w:val="1f1f1f"/>
                <w:rtl w:val="0"/>
              </w:rPr>
              <w:t xml:space="preserve">Medida de mitigación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D">
            <w:pPr>
              <w:spacing w:after="0" w:before="0" w:line="240" w:lineRule="auto"/>
              <w:rPr>
                <w:color w:val="1f1f1f"/>
              </w:rPr>
            </w:pPr>
            <w:r w:rsidDel="00000000" w:rsidR="00000000" w:rsidRPr="00000000">
              <w:rPr>
                <w:b w:val="1"/>
                <w:bCs w:val="1"/>
                <w:color w:val="1f1f1f"/>
                <w:rtl w:val="0"/>
              </w:rPr>
              <w:t xml:space="preserve">Descripción técnica y operativa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E">
            <w:pPr>
              <w:spacing w:after="0" w:before="0" w:line="240" w:lineRule="auto"/>
              <w:rPr>
                <w:color w:val="1f1f1f"/>
              </w:rPr>
            </w:pPr>
            <w:r w:rsidDel="00000000" w:rsidR="00000000" w:rsidRPr="00000000">
              <w:rPr>
                <w:b w:val="1"/>
                <w:bCs w:val="1"/>
                <w:color w:val="1f1f1f"/>
                <w:rtl w:val="0"/>
              </w:rPr>
              <w:t xml:space="preserve">Riesgo / Sesgo mitigado</w:t>
            </w:r>
            <w:r w:rsidDel="00000000" w:rsidR="00000000" w:rsidRPr="00000000">
              <w:rPr>
                <w:rtl w:val="0"/>
              </w:rPr>
            </w:r>
          </w:p>
        </w:tc>
      </w:tr>
      <w:tr>
        <w:trPr>
          <w:cantSplit w:val="0"/>
          <w:trHeight w:val="572.77587890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F">
            <w:pPr>
              <w:spacing w:after="0" w:before="0" w:line="240" w:lineRule="auto"/>
              <w:rPr>
                <w:color w:val="1f1f1f"/>
              </w:rPr>
            </w:pPr>
            <w:r w:rsidDel="00000000" w:rsidR="00000000" w:rsidRPr="00000000">
              <w:rPr>
                <w:color w:val="1f1f1f"/>
                <w:rtl w:val="0"/>
              </w:rPr>
              <w:t xml:space="preserve">Ponderación de datos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0">
            <w:pPr>
              <w:spacing w:after="0" w:before="0" w:line="240" w:lineRule="auto"/>
              <w:rPr>
                <w:color w:val="1f1f1f"/>
              </w:rPr>
            </w:pPr>
            <w:r w:rsidDel="00000000" w:rsidR="00000000" w:rsidRPr="00000000">
              <w:rPr>
                <w:color w:val="1f1f1f"/>
                <w:rtl w:val="0"/>
              </w:rPr>
              <w:t xml:space="preserve">Ajustar el peso analítico de los registros regionales para evitar la dominancia de la Región Metropolitana.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1">
            <w:pPr>
              <w:spacing w:after="0" w:before="0" w:line="240" w:lineRule="auto"/>
              <w:rPr>
                <w:color w:val="1f1f1f"/>
              </w:rPr>
            </w:pPr>
            <w:r w:rsidDel="00000000" w:rsidR="00000000" w:rsidRPr="00000000">
              <w:rPr>
                <w:color w:val="1f1f1f"/>
                <w:rtl w:val="0"/>
              </w:rPr>
              <w:t xml:space="preserve">Sesgo geográfico / Discriminación geográfica</w:t>
            </w:r>
          </w:p>
        </w:tc>
      </w:tr>
      <w:tr>
        <w:trPr>
          <w:cantSplit w:val="0"/>
          <w:trHeight w:val="602.77587890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2">
            <w:pPr>
              <w:spacing w:after="0" w:before="0" w:line="240" w:lineRule="auto"/>
              <w:rPr>
                <w:color w:val="1f1f1f"/>
              </w:rPr>
            </w:pPr>
            <w:r w:rsidDel="00000000" w:rsidR="00000000" w:rsidRPr="00000000">
              <w:rPr>
                <w:color w:val="1f1f1f"/>
                <w:rtl w:val="0"/>
              </w:rPr>
              <w:t xml:space="preserve">Imputación adecuada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3">
            <w:pPr>
              <w:spacing w:after="0" w:before="0" w:line="240" w:lineRule="auto"/>
              <w:rPr>
                <w:color w:val="1f1f1f"/>
              </w:rPr>
            </w:pPr>
            <w:r w:rsidDel="00000000" w:rsidR="00000000" w:rsidRPr="00000000">
              <w:rPr>
                <w:color w:val="1f1f1f"/>
                <w:rtl w:val="0"/>
              </w:rPr>
              <w:t xml:space="preserve">Aplicar la moda o algoritmos como KNN para completar el 8% de datos faltantes, evitando la eliminación directa de registros.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4">
            <w:pPr>
              <w:spacing w:after="0" w:before="0" w:line="240" w:lineRule="auto"/>
              <w:rPr>
                <w:color w:val="1f1f1f"/>
              </w:rPr>
            </w:pPr>
            <w:r w:rsidDel="00000000" w:rsidR="00000000" w:rsidRPr="00000000">
              <w:rPr>
                <w:color w:val="1f1f1f"/>
                <w:rtl w:val="0"/>
              </w:rPr>
              <w:t xml:space="preserve">Sesgo demográfico</w:t>
            </w:r>
          </w:p>
        </w:tc>
      </w:tr>
      <w:tr>
        <w:trPr>
          <w:cantSplit w:val="0"/>
          <w:trHeight w:val="482.77587890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0" w:before="0" w:line="240" w:lineRule="auto"/>
              <w:rPr>
                <w:color w:val="1f1f1f"/>
              </w:rPr>
            </w:pPr>
            <w:r w:rsidDel="00000000" w:rsidR="00000000" w:rsidRPr="00000000">
              <w:rPr>
                <w:color w:val="1f1f1f"/>
                <w:rtl w:val="0"/>
              </w:rPr>
              <w:t xml:space="preserve">Explicabilidad (SHAP / LIME)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0" w:before="0" w:line="240" w:lineRule="auto"/>
              <w:rPr>
                <w:color w:val="1f1f1f"/>
              </w:rPr>
            </w:pPr>
            <w:r w:rsidDel="00000000" w:rsidR="00000000" w:rsidRPr="00000000">
              <w:rPr>
                <w:color w:val="1f1f1f"/>
                <w:rtl w:val="0"/>
              </w:rPr>
              <w:t xml:space="preserve">Integrar herramientas que </w:t>
            </w:r>
            <w:r w:rsidDel="00000000" w:rsidR="00000000" w:rsidRPr="00000000">
              <w:rPr>
                <w:color w:val="1f1f1f"/>
                <w:rtl w:val="0"/>
              </w:rPr>
              <w:t xml:space="preserve">muestren</w:t>
            </w:r>
            <w:r w:rsidDel="00000000" w:rsidR="00000000" w:rsidRPr="00000000">
              <w:rPr>
                <w:color w:val="1f1f1f"/>
                <w:rtl w:val="0"/>
              </w:rPr>
              <w:t xml:space="preserve"> las variables específicas que determinan el riesgo de abandono de cada cliente.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7">
            <w:pPr>
              <w:spacing w:after="0" w:before="0" w:line="240" w:lineRule="auto"/>
              <w:rPr>
                <w:color w:val="1f1f1f"/>
              </w:rPr>
            </w:pPr>
            <w:r w:rsidDel="00000000" w:rsidR="00000000" w:rsidRPr="00000000">
              <w:rPr>
                <w:color w:val="1f1f1f"/>
                <w:rtl w:val="0"/>
              </w:rPr>
              <w:t xml:space="preserve">Falta de transparencia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8">
            <w:pPr>
              <w:spacing w:after="0" w:before="0" w:line="240" w:lineRule="auto"/>
              <w:rPr>
                <w:color w:val="1f1f1f"/>
              </w:rPr>
            </w:pPr>
            <w:r w:rsidDel="00000000" w:rsidR="00000000" w:rsidRPr="00000000">
              <w:rPr>
                <w:color w:val="1f1f1f"/>
                <w:rtl w:val="0"/>
              </w:rPr>
              <w:t xml:space="preserve">Auditorías de equidad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9">
            <w:pPr>
              <w:spacing w:after="0" w:before="0" w:line="240" w:lineRule="auto"/>
              <w:rPr>
                <w:color w:val="1f1f1f"/>
              </w:rPr>
            </w:pPr>
            <w:r w:rsidDel="00000000" w:rsidR="00000000" w:rsidRPr="00000000">
              <w:rPr>
                <w:color w:val="1f1f1f"/>
                <w:rtl w:val="0"/>
              </w:rPr>
              <w:t xml:space="preserve">Evaluar trimestralmente que las métricas de precisión del modelo se mantengan parejas entre regiones y grupos demográficos.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A">
            <w:pPr>
              <w:spacing w:after="0" w:before="0" w:line="240" w:lineRule="auto"/>
              <w:rPr>
                <w:color w:val="1f1f1f"/>
              </w:rPr>
            </w:pPr>
            <w:r w:rsidDel="00000000" w:rsidR="00000000" w:rsidRPr="00000000">
              <w:rPr>
                <w:color w:val="1f1f1f"/>
                <w:rtl w:val="0"/>
              </w:rPr>
              <w:t xml:space="preserve">Discriminación geográfica y sesgos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B">
            <w:pPr>
              <w:spacing w:after="0" w:before="0" w:line="240" w:lineRule="auto"/>
              <w:rPr>
                <w:color w:val="1f1f1f"/>
              </w:rPr>
            </w:pPr>
            <w:r w:rsidDel="00000000" w:rsidR="00000000" w:rsidRPr="00000000">
              <w:rPr>
                <w:color w:val="1f1f1f"/>
                <w:rtl w:val="0"/>
              </w:rPr>
              <w:t xml:space="preserve">Minimización de datos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C">
            <w:pPr>
              <w:spacing w:after="0" w:before="0" w:line="240" w:lineRule="auto"/>
              <w:rPr>
                <w:color w:val="1f1f1f"/>
              </w:rPr>
            </w:pPr>
            <w:r w:rsidDel="00000000" w:rsidR="00000000" w:rsidRPr="00000000">
              <w:rPr>
                <w:color w:val="1f1f1f"/>
                <w:rtl w:val="0"/>
              </w:rPr>
              <w:t xml:space="preserve">Eliminar identificadores directos (RUT, ID de usuario, nombre) antes del entrenamiento y cifrar los datos sensibles.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D">
            <w:pPr>
              <w:spacing w:after="0" w:before="0" w:line="240" w:lineRule="auto"/>
              <w:rPr>
                <w:color w:val="1f1f1f"/>
              </w:rPr>
            </w:pPr>
            <w:r w:rsidDel="00000000" w:rsidR="00000000" w:rsidRPr="00000000">
              <w:rPr>
                <w:color w:val="1f1f1f"/>
                <w:rtl w:val="0"/>
              </w:rPr>
              <w:t xml:space="preserve">Privacidad y datos personales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E">
            <w:pPr>
              <w:spacing w:after="0" w:before="0" w:line="240" w:lineRule="auto"/>
              <w:rPr>
                <w:color w:val="1f1f1f"/>
              </w:rPr>
            </w:pPr>
            <w:r w:rsidDel="00000000" w:rsidR="00000000" w:rsidRPr="00000000">
              <w:rPr>
                <w:color w:val="1f1f1f"/>
                <w:rtl w:val="0"/>
              </w:rPr>
              <w:t xml:space="preserve">Política de uso justo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240" w:lineRule="auto"/>
              <w:rPr>
                <w:color w:val="1f1f1f"/>
              </w:rPr>
            </w:pPr>
            <w:r w:rsidDel="00000000" w:rsidR="00000000" w:rsidRPr="00000000">
              <w:rPr>
                <w:color w:val="1f1f1f"/>
                <w:rtl w:val="0"/>
              </w:rPr>
              <w:t xml:space="preserve">Comunicar a los clientes que el modelo se utiliza solo para asignar beneficios de fidelización y no para restringir servicios.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0">
            <w:pPr>
              <w:spacing w:after="0" w:before="0" w:line="240" w:lineRule="auto"/>
              <w:rPr>
                <w:color w:val="1f1f1f"/>
              </w:rPr>
            </w:pPr>
            <w:r w:rsidDel="00000000" w:rsidR="00000000" w:rsidRPr="00000000">
              <w:rPr>
                <w:color w:val="1f1f1f"/>
                <w:rtl w:val="0"/>
              </w:rPr>
              <w:t xml:space="preserve">Estigmatización de clientes</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1">
            <w:pPr>
              <w:spacing w:after="0" w:before="0" w:line="240" w:lineRule="auto"/>
              <w:rPr>
                <w:color w:val="1f1f1f"/>
              </w:rPr>
            </w:pPr>
            <w:r w:rsidDel="00000000" w:rsidR="00000000" w:rsidRPr="00000000">
              <w:rPr>
                <w:color w:val="1f1f1f"/>
                <w:rtl w:val="0"/>
              </w:rPr>
              <w:t xml:space="preserve">Control de acceso (RBAC)</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2">
            <w:pPr>
              <w:spacing w:after="0" w:before="0" w:line="240" w:lineRule="auto"/>
              <w:rPr>
                <w:color w:val="1f1f1f"/>
              </w:rPr>
            </w:pPr>
            <w:r w:rsidDel="00000000" w:rsidR="00000000" w:rsidRPr="00000000">
              <w:rPr>
                <w:color w:val="1f1f1f"/>
                <w:rtl w:val="0"/>
              </w:rPr>
              <w:t xml:space="preserve">Restringir la consulta de predicciones e historial individual exclusivamente al personal autorizado según su rol.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3">
            <w:pPr>
              <w:spacing w:after="0" w:before="0" w:line="240" w:lineRule="auto"/>
              <w:rPr>
                <w:color w:val="1f1f1f"/>
              </w:rPr>
            </w:pPr>
            <w:r w:rsidDel="00000000" w:rsidR="00000000" w:rsidRPr="00000000">
              <w:rPr>
                <w:color w:val="1f1f1f"/>
                <w:rtl w:val="0"/>
              </w:rPr>
              <w:t xml:space="preserve">Privacidad y datos personales</w:t>
            </w:r>
          </w:p>
        </w:tc>
      </w:tr>
    </w:tbl>
    <w:p w:rsidR="00000000" w:rsidDel="00000000" w:rsidP="00000000" w:rsidRDefault="00000000" w:rsidRPr="00000000" w14:paraId="000000B4">
      <w:pPr>
        <w:pStyle w:val="Heading1"/>
        <w:spacing w:after="240" w:before="240" w:lineRule="auto"/>
        <w:jc w:val="both"/>
        <w:rPr>
          <w:color w:val="0f1115"/>
          <w:sz w:val="34"/>
          <w:szCs w:val="34"/>
        </w:rPr>
      </w:pPr>
      <w:bookmarkStart w:colFirst="0" w:colLast="0" w:name="_iqh07tcg3iyg" w:id="16"/>
      <w:bookmarkEnd w:id="16"/>
      <w:r w:rsidDel="00000000" w:rsidR="00000000" w:rsidRPr="00000000">
        <w:rPr>
          <w:rtl w:val="0"/>
        </w:rPr>
        <w:t xml:space="preserve">3. EVALUACIÓN FINANCIERA</w:t>
      </w:r>
      <w:r w:rsidDel="00000000" w:rsidR="00000000" w:rsidRPr="00000000">
        <w:rPr>
          <w:rtl w:val="0"/>
        </w:rPr>
      </w:r>
    </w:p>
    <w:p w:rsidR="00000000" w:rsidDel="00000000" w:rsidP="00000000" w:rsidRDefault="00000000" w:rsidRPr="00000000" w14:paraId="000000B5">
      <w:pPr>
        <w:pStyle w:val="Heading2"/>
        <w:keepNext w:val="0"/>
        <w:spacing w:after="80" w:before="280" w:lineRule="auto"/>
        <w:ind w:left="0" w:firstLine="0"/>
        <w:jc w:val="both"/>
        <w:rPr/>
      </w:pPr>
      <w:bookmarkStart w:colFirst="0" w:colLast="0" w:name="_erzo24yf5iuh" w:id="17"/>
      <w:bookmarkEnd w:id="17"/>
      <w:r w:rsidDel="00000000" w:rsidR="00000000" w:rsidRPr="00000000">
        <w:rPr>
          <w:rtl w:val="0"/>
        </w:rPr>
        <w:t xml:space="preserve">3.1 Supuestos y alternativas</w:t>
      </w:r>
    </w:p>
    <w:p w:rsidR="00000000" w:rsidDel="00000000" w:rsidP="00000000" w:rsidRDefault="00000000" w:rsidRPr="00000000" w14:paraId="000000B6">
      <w:pPr>
        <w:spacing w:after="240" w:before="240" w:lineRule="auto"/>
        <w:rPr/>
      </w:pPr>
      <w:r w:rsidDel="00000000" w:rsidR="00000000" w:rsidRPr="00000000">
        <w:rPr>
          <w:rtl w:val="0"/>
        </w:rPr>
        <w:t xml:space="preserve">La evaluación financiera considera un proyecto de 16 semanas (4 meses), un equipo mínimo de tres profesionales y un presupuesto máximo de CLP $18.000.000. Se considera una contingencia del 10% para cubrir posibles imprevistos durante la implementación.</w:t>
      </w:r>
    </w:p>
    <w:p w:rsidR="00000000" w:rsidDel="00000000" w:rsidP="00000000" w:rsidRDefault="00000000" w:rsidRPr="00000000" w14:paraId="000000B7">
      <w:pPr>
        <w:spacing w:after="240" w:before="240" w:lineRule="auto"/>
        <w:rPr/>
      </w:pPr>
      <w:r w:rsidDel="00000000" w:rsidR="00000000" w:rsidRPr="00000000">
        <w:rPr>
          <w:rtl w:val="0"/>
        </w:rPr>
        <w:t xml:space="preserve">Se evaluaron dos alternativas tecnológicas: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Alternativa A: Infraestructura existente + Open Source.</w:t>
      </w:r>
      <w:r w:rsidDel="00000000" w:rsidR="00000000" w:rsidRPr="00000000">
        <w:rPr>
          <w:rtl w:val="0"/>
        </w:rPr>
        <w:t xml:space="preserve"> Utiliza los servidores corporativos, bases de datos SQL, Power BI y herramientas de código abierto como Python, Pandas, Scikit-learn y SHAP.</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Alternativa B: Servicios Cloud + herramientas comerciales.</w:t>
      </w:r>
      <w:r w:rsidDel="00000000" w:rsidR="00000000" w:rsidRPr="00000000">
        <w:rPr>
          <w:rtl w:val="0"/>
        </w:rPr>
        <w:t xml:space="preserve"> Considera infraestructura en la nube, almacenamiento adicional y herramientas comerciales para el desarrollo y la explicabilidad del modelo.</w:t>
      </w:r>
    </w:p>
    <w:p w:rsidR="00000000" w:rsidDel="00000000" w:rsidP="00000000" w:rsidRDefault="00000000" w:rsidRPr="00000000" w14:paraId="000000BA">
      <w:pPr>
        <w:pStyle w:val="Heading2"/>
        <w:keepNext w:val="0"/>
        <w:spacing w:after="80" w:before="280" w:lineRule="auto"/>
        <w:ind w:left="0" w:firstLine="0"/>
        <w:jc w:val="both"/>
        <w:rPr/>
      </w:pPr>
      <w:bookmarkStart w:colFirst="0" w:colLast="0" w:name="_nsmnqgftmhd9" w:id="18"/>
      <w:bookmarkEnd w:id="18"/>
      <w:r w:rsidDel="00000000" w:rsidR="00000000" w:rsidRPr="00000000">
        <w:rPr>
          <w:rtl w:val="0"/>
        </w:rPr>
        <w:t xml:space="preserve">3.2 Costos y comparación</w:t>
      </w:r>
    </w:p>
    <w:tbl>
      <w:tblPr>
        <w:tblStyle w:val="Table8"/>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1625"/>
        <w:gridCol w:w="1625"/>
        <w:tblGridChange w:id="0">
          <w:tblGrid>
            <w:gridCol w:w="3050"/>
            <w:gridCol w:w="1625"/>
            <w:gridCol w:w="16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rPr/>
            </w:pPr>
            <w:r w:rsidDel="00000000" w:rsidR="00000000" w:rsidRPr="00000000">
              <w:rPr>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rPr/>
            </w:pPr>
            <w:r w:rsidDel="00000000" w:rsidR="00000000" w:rsidRPr="00000000">
              <w:rPr>
                <w:b w:val="1"/>
                <w:bCs w:val="1"/>
                <w:rtl w:val="0"/>
              </w:rPr>
              <w:t xml:space="preserve">Alternativa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rPr/>
            </w:pPr>
            <w:r w:rsidDel="00000000" w:rsidR="00000000" w:rsidRPr="00000000">
              <w:rPr>
                <w:b w:val="1"/>
                <w:bCs w:val="1"/>
                <w:rtl w:val="0"/>
              </w:rPr>
              <w:t xml:space="preserve">Alternativa B</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rPr/>
            </w:pPr>
            <w:r w:rsidDel="00000000" w:rsidR="00000000" w:rsidRPr="00000000">
              <w:rPr>
                <w:rtl w:val="0"/>
              </w:rPr>
              <w:t xml:space="preserve">Infraestructura y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rPr/>
            </w:pPr>
            <w:r w:rsidDel="00000000" w:rsidR="00000000" w:rsidRPr="00000000">
              <w:rPr>
                <w:rtl w:val="0"/>
              </w:rPr>
              <w:t xml:space="preserve">$4.500.000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rPr/>
            </w:pPr>
            <w:r w:rsidDel="00000000" w:rsidR="00000000" w:rsidRPr="00000000">
              <w:rPr>
                <w:rtl w:val="0"/>
              </w:rPr>
              <w:t xml:space="preserve">Licencias y herramientas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rPr/>
            </w:pPr>
            <w:r w:rsidDel="00000000" w:rsidR="00000000" w:rsidRPr="00000000">
              <w:rPr>
                <w:rtl w:val="0"/>
              </w:rPr>
              <w:t xml:space="preserve">$2.000.000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rPr/>
            </w:pPr>
            <w:r w:rsidDel="00000000" w:rsidR="00000000" w:rsidRPr="00000000">
              <w:rPr>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pPr>
            <w:r w:rsidDel="00000000" w:rsidR="00000000" w:rsidRPr="00000000">
              <w:rPr>
                <w:rtl w:val="0"/>
              </w:rPr>
              <w:t xml:space="preserve">$12.000.000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rPr/>
            </w:pPr>
            <w:r w:rsidDel="00000000" w:rsidR="00000000" w:rsidRPr="00000000">
              <w:rPr>
                <w:rtl w:val="0"/>
              </w:rPr>
              <w:t xml:space="preserve">$12.000.000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rPr/>
            </w:pPr>
            <w:r w:rsidDel="00000000" w:rsidR="00000000" w:rsidRPr="00000000">
              <w:rPr>
                <w:rtl w:val="0"/>
              </w:rPr>
              <w:t xml:space="preserve">Capacitación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rPr/>
            </w:pPr>
            <w:r w:rsidDel="00000000" w:rsidR="00000000" w:rsidRPr="00000000">
              <w:rPr>
                <w:rtl w:val="0"/>
              </w:rPr>
              <w:t xml:space="preserve">$1.000.000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rPr/>
            </w:pPr>
            <w:r w:rsidDel="00000000" w:rsidR="00000000" w:rsidRPr="00000000">
              <w:rPr>
                <w:rtl w:val="0"/>
              </w:rPr>
              <w:t xml:space="preserve">Incluida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rPr/>
            </w:pPr>
            <w:r w:rsidDel="00000000" w:rsidR="00000000" w:rsidRPr="00000000">
              <w:rPr>
                <w:b w:val="1"/>
                <w:bCs w:val="1"/>
                <w:rtl w:val="0"/>
              </w:rPr>
              <w:t xml:space="preserve">Costo total estimado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pPr>
            <w:r w:rsidDel="00000000" w:rsidR="00000000" w:rsidRPr="00000000">
              <w:rPr>
                <w:b w:val="1"/>
                <w:bCs w:val="1"/>
                <w:rtl w:val="0"/>
              </w:rPr>
              <w:t xml:space="preserve">$13.000.000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rPr/>
            </w:pPr>
            <w:r w:rsidDel="00000000" w:rsidR="00000000" w:rsidRPr="00000000">
              <w:rPr>
                <w:b w:val="1"/>
                <w:bCs w:val="1"/>
                <w:rtl w:val="0"/>
              </w:rPr>
              <w:t xml:space="preserve">$18.500.000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rPr/>
            </w:pPr>
            <w:r w:rsidDel="00000000" w:rsidR="00000000" w:rsidRPr="00000000">
              <w:rPr>
                <w:rtl w:val="0"/>
              </w:rPr>
              <w:t xml:space="preserve">Contingencia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rPr/>
            </w:pPr>
            <w:r w:rsidDel="00000000" w:rsidR="00000000" w:rsidRPr="00000000">
              <w:rPr>
                <w:rtl w:val="0"/>
              </w:rPr>
              <w:t xml:space="preserve">$1.300.000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rPr/>
            </w:pPr>
            <w:r w:rsidDel="00000000" w:rsidR="00000000" w:rsidRPr="00000000">
              <w:rPr>
                <w:rtl w:val="0"/>
              </w:rPr>
              <w:t xml:space="preserve">$1.850.000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rPr/>
            </w:pPr>
            <w:r w:rsidDel="00000000" w:rsidR="00000000" w:rsidRPr="00000000">
              <w:rPr>
                <w:b w:val="1"/>
                <w:bCs w:val="1"/>
                <w:rtl w:val="0"/>
              </w:rPr>
              <w:t xml:space="preserve">Total con contingencia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pPr>
            <w:r w:rsidDel="00000000" w:rsidR="00000000" w:rsidRPr="00000000">
              <w:rPr>
                <w:b w:val="1"/>
                <w:bCs w:val="1"/>
                <w:rtl w:val="0"/>
              </w:rPr>
              <w:t xml:space="preserve">$14.300.000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rPr/>
            </w:pPr>
            <w:r w:rsidDel="00000000" w:rsidR="00000000" w:rsidRPr="00000000">
              <w:rPr>
                <w:b w:val="1"/>
                <w:bCs w:val="1"/>
                <w:rtl w:val="0"/>
              </w:rPr>
              <w:t xml:space="preserve">$20.350.000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tl w:val="0"/>
              </w:rPr>
              <w:t xml:space="preserve">Cumple presupuesto máximo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rPr/>
            </w:pPr>
            <w:r w:rsidDel="00000000" w:rsidR="00000000" w:rsidRPr="00000000">
              <w:rPr>
                <w:b w:val="1"/>
                <w:bCs w:val="1"/>
                <w:rtl w:val="0"/>
              </w:rPr>
              <w:t xml:space="preserve">Sí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pPr>
            <w:r w:rsidDel="00000000" w:rsidR="00000000" w:rsidRPr="00000000">
              <w:rPr>
                <w:b w:val="1"/>
                <w:bCs w:val="1"/>
                <w:rtl w:val="0"/>
              </w:rPr>
              <w:t xml:space="preserve">No</w:t>
            </w:r>
            <w:r w:rsidDel="00000000" w:rsidR="00000000" w:rsidRPr="00000000">
              <w:rPr>
                <w:rtl w:val="0"/>
              </w:rPr>
            </w:r>
          </w:p>
        </w:tc>
      </w:tr>
    </w:tbl>
    <w:p w:rsidR="00000000" w:rsidDel="00000000" w:rsidP="00000000" w:rsidRDefault="00000000" w:rsidRPr="00000000" w14:paraId="000000D6">
      <w:pPr>
        <w:spacing w:after="240" w:before="240" w:lineRule="auto"/>
        <w:rPr/>
      </w:pPr>
      <w:r w:rsidDel="00000000" w:rsidR="00000000" w:rsidRPr="00000000">
        <w:rPr>
          <w:rtl w:val="0"/>
        </w:rPr>
        <w:t xml:space="preserve">La Alternativa A cumple con el presupuesto y aprovecha recursos tecnológicos ya disponibles. La Alternativa B ofrece mayor escalabilidad, pero supera el presupuesto máximo incluso antes de considerar la contingencia y presenta un mayor riesgo de sobrecostos asociados al consumo de servicios cloud.</w:t>
      </w:r>
    </w:p>
    <w:p w:rsidR="00000000" w:rsidDel="00000000" w:rsidP="00000000" w:rsidRDefault="00000000" w:rsidRPr="00000000" w14:paraId="000000D7">
      <w:pPr>
        <w:pStyle w:val="Heading2"/>
        <w:keepNext w:val="0"/>
        <w:spacing w:after="80" w:before="280" w:lineRule="auto"/>
        <w:ind w:left="0" w:firstLine="0"/>
        <w:jc w:val="both"/>
        <w:rPr/>
      </w:pPr>
      <w:bookmarkStart w:colFirst="0" w:colLast="0" w:name="_hfqhrp11d7dz" w:id="19"/>
      <w:bookmarkEnd w:id="19"/>
      <w:r w:rsidDel="00000000" w:rsidR="00000000" w:rsidRPr="00000000">
        <w:rPr>
          <w:rtl w:val="0"/>
        </w:rPr>
        <w:t xml:space="preserve">3.3 Análisis costo-beneficio</w:t>
      </w:r>
    </w:p>
    <w:p w:rsidR="00000000" w:rsidDel="00000000" w:rsidP="00000000" w:rsidRDefault="00000000" w:rsidRPr="00000000" w14:paraId="000000D8">
      <w:pPr>
        <w:spacing w:after="240" w:before="240" w:lineRule="auto"/>
        <w:rPr/>
      </w:pPr>
      <w:r w:rsidDel="00000000" w:rsidR="00000000" w:rsidRPr="00000000">
        <w:rPr>
          <w:rtl w:val="0"/>
        </w:rPr>
        <w:t xml:space="preserve">RetailNova posee aproximadamente 185.000 clientes y registra una tasa de abandono del 24%, equivalente a cerca de 44.400 clientes. Para estimar el beneficio potencial del proyecto se considera el siguiente escenario:</w:t>
      </w:r>
    </w:p>
    <w:p w:rsidR="00000000" w:rsidDel="00000000" w:rsidP="00000000" w:rsidRDefault="00000000" w:rsidRPr="00000000" w14:paraId="000000D9">
      <w:pPr>
        <w:numPr>
          <w:ilvl w:val="0"/>
          <w:numId w:val="7"/>
        </w:numPr>
        <w:spacing w:after="0" w:afterAutospacing="0" w:before="240" w:lineRule="auto"/>
        <w:ind w:left="720" w:hanging="360"/>
      </w:pPr>
      <w:r w:rsidDel="00000000" w:rsidR="00000000" w:rsidRPr="00000000">
        <w:rPr>
          <w:rtl w:val="0"/>
        </w:rPr>
        <w:t xml:space="preserve">Clientes en riesgo de abandono: 44.400.</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Recuperación estimada: 5%.</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Clientes retenidos: 2.220.</w:t>
      </w:r>
    </w:p>
    <w:p w:rsidR="00000000" w:rsidDel="00000000" w:rsidP="00000000" w:rsidRDefault="00000000" w:rsidRPr="00000000" w14:paraId="000000DC">
      <w:pPr>
        <w:numPr>
          <w:ilvl w:val="0"/>
          <w:numId w:val="7"/>
        </w:numPr>
        <w:spacing w:after="240" w:before="0" w:beforeAutospacing="0" w:lineRule="auto"/>
        <w:ind w:left="720" w:hanging="360"/>
      </w:pPr>
      <w:r w:rsidDel="00000000" w:rsidR="00000000" w:rsidRPr="00000000">
        <w:rPr>
          <w:rtl w:val="0"/>
        </w:rPr>
        <w:t xml:space="preserve">Gasto promedio mensual: $50.000.</w:t>
      </w:r>
    </w:p>
    <w:p w:rsidR="00000000" w:rsidDel="00000000" w:rsidP="00000000" w:rsidRDefault="00000000" w:rsidRPr="00000000" w14:paraId="000000DD">
      <w:pPr>
        <w:spacing w:after="240" w:before="240" w:lineRule="auto"/>
        <w:rPr/>
      </w:pPr>
      <w:r w:rsidDel="00000000" w:rsidR="00000000" w:rsidRPr="00000000">
        <w:rPr>
          <w:rtl w:val="0"/>
        </w:rPr>
        <w:t xml:space="preserve">Bajo estos supuestos, el beneficio anual potencial sería:</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2.220 × $50.000 × 12 = $1.332.000.000 anuales.</w:t>
      </w:r>
    </w:p>
    <w:p w:rsidR="00000000" w:rsidDel="00000000" w:rsidP="00000000" w:rsidRDefault="00000000" w:rsidRPr="00000000" w14:paraId="000000DF">
      <w:pPr>
        <w:spacing w:after="240" w:before="240" w:lineRule="auto"/>
        <w:rPr/>
      </w:pPr>
      <w:r w:rsidDel="00000000" w:rsidR="00000000" w:rsidRPr="00000000">
        <w:rPr>
          <w:rtl w:val="0"/>
        </w:rPr>
        <w:t xml:space="preserve">Esta cifra representa un escenario potencial y depende de la efectividad real de las campañas de fidelización. Aun considerando una recuperación menor, la inversión inicial de la Alternativa A ($14.300.000 con contingencia) resulta financieramente justificable frente al valor potencial de los clientes retenidos.</w:t>
      </w:r>
    </w:p>
    <w:p w:rsidR="00000000" w:rsidDel="00000000" w:rsidP="00000000" w:rsidRDefault="00000000" w:rsidRPr="00000000" w14:paraId="000000E0">
      <w:pPr>
        <w:pStyle w:val="Heading2"/>
        <w:keepNext w:val="0"/>
        <w:spacing w:after="80" w:before="280" w:lineRule="auto"/>
        <w:ind w:left="0" w:firstLine="0"/>
        <w:jc w:val="both"/>
        <w:rPr/>
      </w:pPr>
      <w:bookmarkStart w:colFirst="0" w:colLast="0" w:name="_2yxtb5o5up92" w:id="20"/>
      <w:bookmarkEnd w:id="20"/>
      <w:r w:rsidDel="00000000" w:rsidR="00000000" w:rsidRPr="00000000">
        <w:rPr>
          <w:rtl w:val="0"/>
        </w:rPr>
        <w:t xml:space="preserve">3.4 Recomendación financiera</w:t>
      </w:r>
    </w:p>
    <w:p w:rsidR="00000000" w:rsidDel="00000000" w:rsidP="00000000" w:rsidRDefault="00000000" w:rsidRPr="00000000" w14:paraId="000000E1">
      <w:pPr>
        <w:spacing w:after="240" w:before="240" w:lineRule="auto"/>
        <w:rPr/>
      </w:pPr>
      <w:r w:rsidDel="00000000" w:rsidR="00000000" w:rsidRPr="00000000">
        <w:rPr>
          <w:rtl w:val="0"/>
        </w:rPr>
        <w:t xml:space="preserve">Se recomienda implementar la </w:t>
      </w:r>
      <w:r w:rsidDel="00000000" w:rsidR="00000000" w:rsidRPr="00000000">
        <w:rPr>
          <w:b w:val="1"/>
          <w:bCs w:val="1"/>
          <w:rtl w:val="0"/>
        </w:rPr>
        <w:t xml:space="preserve">Alternativa A: infraestructura existente + herramientas Open Source</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Esta alternativa presenta la mejor relación costo-beneficio, se ajusta al presupuesto disponible y aprovecha los recursos tecnológicos actuales de </w:t>
      </w:r>
      <w:r w:rsidDel="00000000" w:rsidR="00000000" w:rsidRPr="00000000">
        <w:rPr>
          <w:rtl w:val="0"/>
        </w:rPr>
        <w:t xml:space="preserve">RetailNova</w:t>
      </w:r>
      <w:r w:rsidDel="00000000" w:rsidR="00000000" w:rsidRPr="00000000">
        <w:rPr>
          <w:rtl w:val="0"/>
        </w:rPr>
        <w:t xml:space="preserve">. Además, las herramientas consideradas son suficientes para desarrollar un modelo de clasificación, incorporar explicabilidad mediante SHAP y visualizar los resultados utilizando Power BI.</w:t>
      </w:r>
    </w:p>
    <w:p w:rsidR="00000000" w:rsidDel="00000000" w:rsidP="00000000" w:rsidRDefault="00000000" w:rsidRPr="00000000" w14:paraId="000000E3">
      <w:pPr>
        <w:spacing w:after="240" w:before="240" w:lineRule="auto"/>
        <w:rPr/>
      </w:pPr>
      <w:r w:rsidDel="00000000" w:rsidR="00000000" w:rsidRPr="00000000">
        <w:rPr>
          <w:rtl w:val="0"/>
        </w:rPr>
        <w:t xml:space="preserve">La infraestructura cloud no se descarta completamente, pero se recomienda evaluar su incorporación en una segunda etapa si el crecimiento del volumen de datos o de usuarios supera la capacidad de la infraestructura interna.</w:t>
      </w:r>
    </w:p>
    <w:p w:rsidR="00000000" w:rsidDel="00000000" w:rsidP="00000000" w:rsidRDefault="00000000" w:rsidRPr="00000000" w14:paraId="000000E4">
      <w:pPr>
        <w:spacing w:after="240" w:before="240" w:lineRule="auto"/>
        <w:rPr/>
      </w:pPr>
      <w:r w:rsidDel="00000000" w:rsidR="00000000" w:rsidRPr="00000000">
        <w:rPr>
          <w:rtl w:val="0"/>
        </w:rPr>
        <w:t xml:space="preserve">Por lo tanto, desde la perspectiva financiera, </w:t>
      </w:r>
      <w:r w:rsidDel="00000000" w:rsidR="00000000" w:rsidRPr="00000000">
        <w:rPr>
          <w:b w:val="1"/>
          <w:bCs w:val="1"/>
          <w:rtl w:val="0"/>
        </w:rPr>
        <w:t xml:space="preserve">el proyecto resulta recomendable</w:t>
      </w:r>
      <w:r w:rsidDel="00000000" w:rsidR="00000000" w:rsidRPr="00000000">
        <w:rPr>
          <w:rtl w:val="0"/>
        </w:rPr>
        <w:t xml:space="preserve">, siempre que se mantenga el control de costos, se considere la contingencia del 10% y se valide la efectividad del modelo mediante una prueba piloto antes de escalar la solución.</w:t>
      </w:r>
    </w:p>
    <w:p w:rsidR="00000000" w:rsidDel="00000000" w:rsidP="00000000" w:rsidRDefault="00000000" w:rsidRPr="00000000" w14:paraId="000000E5">
      <w:pPr>
        <w:pStyle w:val="Heading1"/>
        <w:spacing w:after="200" w:before="200" w:line="240" w:lineRule="auto"/>
        <w:jc w:val="both"/>
        <w:rPr>
          <w:color w:val="0f1115"/>
          <w:sz w:val="20"/>
          <w:szCs w:val="20"/>
        </w:rPr>
      </w:pPr>
      <w:bookmarkStart w:colFirst="0" w:colLast="0" w:name="_f8yz8ysccabu" w:id="21"/>
      <w:bookmarkEnd w:id="21"/>
      <w:r w:rsidDel="00000000" w:rsidR="00000000" w:rsidRPr="00000000">
        <w:rPr>
          <w:rtl w:val="0"/>
        </w:rPr>
        <w:t xml:space="preserve">4. ANÁLISIS DE RIESGOS</w:t>
      </w:r>
      <w:r w:rsidDel="00000000" w:rsidR="00000000" w:rsidRPr="00000000">
        <w:rPr>
          <w:rtl w:val="0"/>
        </w:rPr>
      </w:r>
    </w:p>
    <w:p w:rsidR="00000000" w:rsidDel="00000000" w:rsidP="00000000" w:rsidRDefault="00000000" w:rsidRPr="00000000" w14:paraId="000000E6">
      <w:pPr>
        <w:pStyle w:val="Heading2"/>
        <w:keepNext w:val="0"/>
        <w:keepLines w:val="0"/>
        <w:spacing w:after="200" w:before="200" w:line="240" w:lineRule="auto"/>
        <w:jc w:val="both"/>
        <w:rPr/>
      </w:pPr>
      <w:bookmarkStart w:colFirst="0" w:colLast="0" w:name="_qufyv3bm8qws" w:id="22"/>
      <w:bookmarkEnd w:id="22"/>
      <w:r w:rsidDel="00000000" w:rsidR="00000000" w:rsidRPr="00000000">
        <w:rPr>
          <w:rtl w:val="0"/>
        </w:rPr>
        <w:t xml:space="preserve">4.1 Metodología</w:t>
      </w:r>
    </w:p>
    <w:p w:rsidR="00000000" w:rsidDel="00000000" w:rsidP="00000000" w:rsidRDefault="00000000" w:rsidRPr="00000000" w14:paraId="000000E7">
      <w:pPr>
        <w:numPr>
          <w:ilvl w:val="0"/>
          <w:numId w:val="1"/>
        </w:numPr>
        <w:shd w:fill="ffffff" w:val="clear"/>
        <w:spacing w:after="200" w:before="200" w:line="240" w:lineRule="auto"/>
        <w:ind w:left="720" w:hanging="360"/>
        <w:rPr>
          <w:rFonts w:ascii="Times New Roman" w:cs="Times New Roman" w:eastAsia="Times New Roman" w:hAnsi="Times New Roman"/>
          <w:sz w:val="22"/>
          <w:szCs w:val="22"/>
        </w:rPr>
      </w:pPr>
      <w:r w:rsidDel="00000000" w:rsidR="00000000" w:rsidRPr="00000000">
        <w:rPr>
          <w:color w:val="0f1115"/>
          <w:rtl w:val="0"/>
        </w:rPr>
        <w:t xml:space="preserve">Se utilizó una matriz de riesgos con 4 categorías: técnicos, legales, financieros y éticos.</w:t>
      </w:r>
    </w:p>
    <w:p w:rsidR="00000000" w:rsidDel="00000000" w:rsidP="00000000" w:rsidRDefault="00000000" w:rsidRPr="00000000" w14:paraId="000000E8">
      <w:pPr>
        <w:numPr>
          <w:ilvl w:val="0"/>
          <w:numId w:val="1"/>
        </w:numPr>
        <w:shd w:fill="ffffff" w:val="clear"/>
        <w:spacing w:after="200" w:before="200" w:line="240" w:lineRule="auto"/>
        <w:ind w:left="720" w:hanging="360"/>
        <w:rPr>
          <w:rFonts w:ascii="Times New Roman" w:cs="Times New Roman" w:eastAsia="Times New Roman" w:hAnsi="Times New Roman"/>
          <w:sz w:val="22"/>
          <w:szCs w:val="22"/>
        </w:rPr>
      </w:pPr>
      <w:r w:rsidDel="00000000" w:rsidR="00000000" w:rsidRPr="00000000">
        <w:rPr>
          <w:color w:val="0f1115"/>
          <w:rtl w:val="0"/>
        </w:rPr>
        <w:t xml:space="preserve">Cada riesgo se evaluó según probabilidad (baja/media/alta) e impacto (bajo/medio/alto).</w:t>
      </w:r>
      <w:r w:rsidDel="00000000" w:rsidR="00000000" w:rsidRPr="00000000">
        <w:rPr>
          <w:rtl w:val="0"/>
        </w:rPr>
      </w:r>
    </w:p>
    <w:p w:rsidR="00000000" w:rsidDel="00000000" w:rsidP="00000000" w:rsidRDefault="00000000" w:rsidRPr="00000000" w14:paraId="000000E9">
      <w:pPr>
        <w:numPr>
          <w:ilvl w:val="0"/>
          <w:numId w:val="1"/>
        </w:numPr>
        <w:shd w:fill="ffffff" w:val="clear"/>
        <w:spacing w:after="200" w:before="200" w:line="240" w:lineRule="auto"/>
        <w:ind w:left="720" w:hanging="360"/>
        <w:rPr>
          <w:rFonts w:ascii="Times New Roman" w:cs="Times New Roman" w:eastAsia="Times New Roman" w:hAnsi="Times New Roman"/>
          <w:sz w:val="22"/>
          <w:szCs w:val="22"/>
        </w:rPr>
      </w:pPr>
      <w:r w:rsidDel="00000000" w:rsidR="00000000" w:rsidRPr="00000000">
        <w:rPr>
          <w:color w:val="0f1115"/>
          <w:rtl w:val="0"/>
        </w:rPr>
        <w:t xml:space="preserve">El nivel de riesgo se determina combinando probabilidad e impacto.</w:t>
      </w:r>
      <w:r w:rsidDel="00000000" w:rsidR="00000000" w:rsidRPr="00000000">
        <w:rPr>
          <w:rtl w:val="0"/>
        </w:rPr>
        <w:t xml:space="preserve"> </w:t>
      </w:r>
      <w:r w:rsidDel="00000000" w:rsidR="00000000" w:rsidRPr="00000000">
        <w:rPr>
          <w:color w:val="262626"/>
          <w:rtl w:val="0"/>
        </w:rPr>
        <w:t xml:space="preserve">(Bajo: 1-2, Medio: 3-4, Alto: 6, Crítico: 8).</w:t>
      </w:r>
      <w:r w:rsidDel="00000000" w:rsidR="00000000" w:rsidRPr="00000000">
        <w:rPr>
          <w:rtl w:val="0"/>
        </w:rPr>
        <w:t xml:space="preserve"> </w:t>
      </w:r>
    </w:p>
    <w:p w:rsidR="00000000" w:rsidDel="00000000" w:rsidP="00000000" w:rsidRDefault="00000000" w:rsidRPr="00000000" w14:paraId="000000EA">
      <w:pPr>
        <w:pStyle w:val="Heading2"/>
        <w:keepNext w:val="0"/>
        <w:keepLines w:val="0"/>
        <w:spacing w:after="200" w:before="200" w:line="240" w:lineRule="auto"/>
        <w:jc w:val="both"/>
        <w:rPr/>
      </w:pPr>
      <w:bookmarkStart w:colFirst="0" w:colLast="0" w:name="_9eamvv2p6son" w:id="23"/>
      <w:bookmarkEnd w:id="23"/>
      <w:r w:rsidDel="00000000" w:rsidR="00000000" w:rsidRPr="00000000">
        <w:rPr>
          <w:rtl w:val="0"/>
        </w:rPr>
        <w:t xml:space="preserve">4.2 Matriz de Riesgos</w:t>
      </w:r>
    </w:p>
    <w:tbl>
      <w:tblPr>
        <w:tblStyle w:val="Table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680"/>
        <w:gridCol w:w="1155"/>
        <w:gridCol w:w="1425"/>
        <w:gridCol w:w="885"/>
        <w:gridCol w:w="915"/>
        <w:gridCol w:w="2520"/>
        <w:tblGridChange w:id="0">
          <w:tblGrid>
            <w:gridCol w:w="480"/>
            <w:gridCol w:w="1680"/>
            <w:gridCol w:w="1155"/>
            <w:gridCol w:w="1425"/>
            <w:gridCol w:w="885"/>
            <w:gridCol w:w="915"/>
            <w:gridCol w:w="2520"/>
          </w:tblGrid>
        </w:tblGridChange>
      </w:tblGrid>
      <w:tr>
        <w:trPr>
          <w:cantSplit w:val="0"/>
          <w:trHeight w:val="531.501903044882"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EB">
            <w:pPr>
              <w:spacing w:after="0" w:before="0" w:line="240" w:lineRule="auto"/>
              <w:ind w:left="141.73228346456693" w:right="-249.23682616596008" w:firstLine="0"/>
              <w:rPr>
                <w:color w:val="0f1115"/>
              </w:rPr>
            </w:pPr>
            <w:r w:rsidDel="00000000" w:rsidR="00000000" w:rsidRPr="00000000">
              <w:rPr>
                <w:color w:val="0f1115"/>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C">
            <w:pPr>
              <w:spacing w:after="0" w:before="0" w:line="240" w:lineRule="auto"/>
              <w:ind w:left="-141.73228346456693" w:right="-163.66747425802555" w:firstLine="0"/>
              <w:rPr>
                <w:color w:val="0f1115"/>
              </w:rPr>
            </w:pPr>
            <w:r w:rsidDel="00000000" w:rsidR="00000000" w:rsidRPr="00000000">
              <w:rPr>
                <w:color w:val="0f1115"/>
                <w:rtl w:val="0"/>
              </w:rPr>
              <w:t xml:space="preserve">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D">
            <w:pPr>
              <w:spacing w:after="0" w:before="0" w:line="240" w:lineRule="auto"/>
              <w:ind w:left="-141.73228346456693" w:right="-162.0603674540683" w:firstLine="0"/>
              <w:rPr>
                <w:color w:val="0f1115"/>
              </w:rPr>
            </w:pPr>
            <w:r w:rsidDel="00000000" w:rsidR="00000000" w:rsidRPr="00000000">
              <w:rPr>
                <w:color w:val="0f1115"/>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E">
            <w:pPr>
              <w:spacing w:after="0" w:before="0" w:line="240" w:lineRule="auto"/>
              <w:ind w:left="-141.73228346456693" w:right="-188.85826771653512" w:firstLine="0"/>
              <w:rPr>
                <w:color w:val="0f1115"/>
              </w:rPr>
            </w:pPr>
            <w:r w:rsidDel="00000000" w:rsidR="00000000" w:rsidRPr="00000000">
              <w:rPr>
                <w:color w:val="0f1115"/>
                <w:rtl w:val="0"/>
              </w:rPr>
              <w:t xml:space="preserve">Probabilidad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F">
            <w:pPr>
              <w:spacing w:after="0" w:before="0" w:line="240" w:lineRule="auto"/>
              <w:ind w:left="-141.73228346456693" w:right="-254.72062386432472" w:firstLine="0"/>
              <w:rPr>
                <w:color w:val="0f1115"/>
              </w:rPr>
            </w:pPr>
            <w:r w:rsidDel="00000000" w:rsidR="00000000" w:rsidRPr="00000000">
              <w:rPr>
                <w:color w:val="0f1115"/>
                <w:rtl w:val="0"/>
              </w:rPr>
              <w:t xml:space="preserve">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0">
            <w:pPr>
              <w:spacing w:after="0" w:before="0" w:line="240" w:lineRule="auto"/>
              <w:ind w:left="-141.73228346456693" w:right="-254.72062386432472" w:firstLine="0"/>
              <w:rPr>
                <w:color w:val="0f1115"/>
              </w:rPr>
            </w:pPr>
            <w:r w:rsidDel="00000000" w:rsidR="00000000" w:rsidRPr="00000000">
              <w:rPr>
                <w:color w:val="0f1115"/>
                <w:rtl w:val="0"/>
              </w:rPr>
              <w:t xml:space="preserve">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1">
            <w:pPr>
              <w:spacing w:after="0" w:before="0" w:line="240" w:lineRule="auto"/>
              <w:ind w:left="-141.73228346456693" w:right="41.03649303452433" w:firstLine="0"/>
              <w:rPr>
                <w:color w:val="0f1115"/>
              </w:rPr>
            </w:pPr>
            <w:r w:rsidDel="00000000" w:rsidR="00000000" w:rsidRPr="00000000">
              <w:rPr>
                <w:color w:val="0f1115"/>
                <w:rtl w:val="0"/>
              </w:rPr>
              <w:t xml:space="preserve">Estrategia de Mitigación</w:t>
            </w:r>
            <w:r w:rsidDel="00000000" w:rsidR="00000000" w:rsidRPr="00000000">
              <w:rPr>
                <w:rtl w:val="0"/>
              </w:rPr>
            </w:r>
          </w:p>
        </w:tc>
      </w:tr>
      <w:tr>
        <w:trPr>
          <w:cantSplit w:val="0"/>
          <w:trHeight w:val="946.2707832532033"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2">
            <w:pPr>
              <w:spacing w:after="0" w:before="0" w:line="240" w:lineRule="auto"/>
              <w:ind w:left="141.73228346456693" w:right="-249.23682616596008" w:firstLine="0"/>
              <w:rPr>
                <w:color w:val="0f1115"/>
              </w:rPr>
            </w:pPr>
            <w:r w:rsidDel="00000000" w:rsidR="00000000" w:rsidRPr="00000000">
              <w:rPr>
                <w:color w:val="0f1115"/>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3">
            <w:pPr>
              <w:spacing w:after="0" w:before="0" w:line="240" w:lineRule="auto"/>
              <w:ind w:left="-141.73228346456693" w:right="-163.66747425802555" w:firstLine="0"/>
              <w:rPr>
                <w:color w:val="0f1115"/>
              </w:rPr>
            </w:pPr>
            <w:r w:rsidDel="00000000" w:rsidR="00000000" w:rsidRPr="00000000">
              <w:rPr>
                <w:color w:val="0f1115"/>
                <w:rtl w:val="0"/>
              </w:rPr>
              <w:t xml:space="preserve">Datos incompletos que afecten la precisión del 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4">
            <w:pPr>
              <w:spacing w:after="0" w:before="0" w:line="240" w:lineRule="auto"/>
              <w:ind w:left="-141.73228346456693" w:right="-162.0603674540683" w:firstLine="0"/>
              <w:rPr>
                <w:color w:val="0f1115"/>
              </w:rPr>
            </w:pPr>
            <w:r w:rsidDel="00000000" w:rsidR="00000000" w:rsidRPr="00000000">
              <w:rPr>
                <w:color w:val="0f1115"/>
                <w:rtl w:val="0"/>
              </w:rPr>
              <w:t xml:space="preserve">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5">
            <w:pPr>
              <w:spacing w:after="0" w:before="0" w:line="240" w:lineRule="auto"/>
              <w:ind w:left="-141.73228346456693" w:right="-99.7511609125783" w:firstLine="0"/>
              <w:rPr>
                <w:color w:val="0f1115"/>
              </w:rPr>
            </w:pPr>
            <w:r w:rsidDel="00000000" w:rsidR="00000000" w:rsidRPr="00000000">
              <w:rPr>
                <w:color w:val="0f1115"/>
                <w:rtl w:val="0"/>
              </w:rPr>
              <w:t xml:space="preserve">Alta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6">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7">
            <w:pPr>
              <w:spacing w:after="0" w:before="0" w:line="240" w:lineRule="auto"/>
              <w:ind w:left="-141.73228346456693" w:right="-99.7511609125783" w:firstLine="0"/>
              <w:rPr>
                <w:color w:val="0f1115"/>
              </w:rPr>
            </w:pPr>
            <w:r w:rsidDel="00000000" w:rsidR="00000000" w:rsidRPr="00000000">
              <w:rPr>
                <w:color w:val="0f1115"/>
                <w:rtl w:val="0"/>
              </w:rPr>
              <w:t xml:space="preserve">Crítico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8">
            <w:pPr>
              <w:spacing w:after="0" w:before="0" w:line="240" w:lineRule="auto"/>
              <w:ind w:left="-141.73228346456693" w:right="41.03649303452433" w:firstLine="0"/>
              <w:rPr>
                <w:color w:val="0f1115"/>
              </w:rPr>
            </w:pPr>
            <w:r w:rsidDel="00000000" w:rsidR="00000000" w:rsidRPr="00000000">
              <w:rPr>
                <w:color w:val="0f1115"/>
                <w:rtl w:val="0"/>
              </w:rPr>
              <w:t xml:space="preserve">Realizar una limpieza y validación de los datos faltantes antes de entrenar cualquier modelo</w:t>
            </w:r>
            <w:r w:rsidDel="00000000" w:rsidR="00000000" w:rsidRPr="00000000">
              <w:rPr>
                <w:rtl w:val="0"/>
              </w:rPr>
            </w:r>
          </w:p>
        </w:tc>
      </w:tr>
      <w:tr>
        <w:trPr>
          <w:cantSplit w:val="0"/>
          <w:trHeight w:val="822.211538461524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9">
            <w:pPr>
              <w:spacing w:after="0" w:before="0" w:line="240" w:lineRule="auto"/>
              <w:ind w:left="141.73228346456693" w:right="-249.23682616596008" w:firstLine="0"/>
              <w:rPr>
                <w:color w:val="0f1115"/>
              </w:rPr>
            </w:pPr>
            <w:r w:rsidDel="00000000" w:rsidR="00000000" w:rsidRPr="00000000">
              <w:rPr>
                <w:color w:val="0f1115"/>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A">
            <w:pPr>
              <w:spacing w:after="0" w:before="0" w:line="240" w:lineRule="auto"/>
              <w:ind w:left="-141.73228346456693" w:right="-163.66747425802555" w:firstLine="0"/>
              <w:rPr>
                <w:color w:val="0f1115"/>
              </w:rPr>
            </w:pPr>
            <w:r w:rsidDel="00000000" w:rsidR="00000000" w:rsidRPr="00000000">
              <w:rPr>
                <w:color w:val="0f1115"/>
                <w:rtl w:val="0"/>
              </w:rPr>
              <w:t xml:space="preserve">Desbalance de clientes entre las regiones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B">
            <w:pPr>
              <w:spacing w:after="0" w:before="0" w:line="240" w:lineRule="auto"/>
              <w:ind w:left="-141.73228346456693" w:right="-162.0603674540683" w:firstLine="0"/>
              <w:rPr>
                <w:color w:val="0f1115"/>
              </w:rPr>
            </w:pPr>
            <w:r w:rsidDel="00000000" w:rsidR="00000000" w:rsidRPr="00000000">
              <w:rPr>
                <w:color w:val="0f1115"/>
                <w:rtl w:val="0"/>
              </w:rPr>
              <w:t xml:space="preserve">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C">
            <w:pPr>
              <w:spacing w:after="0" w:before="0" w:line="240" w:lineRule="auto"/>
              <w:ind w:left="-141.73228346456693" w:right="-99.7511609125783" w:firstLine="0"/>
              <w:rPr>
                <w:color w:val="0f1115"/>
              </w:rPr>
            </w:pPr>
            <w:r w:rsidDel="00000000" w:rsidR="00000000" w:rsidRPr="00000000">
              <w:rPr>
                <w:color w:val="0f1115"/>
                <w:rtl w:val="0"/>
              </w:rPr>
              <w:t xml:space="preserve">Alta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D">
            <w:pPr>
              <w:spacing w:after="0" w:before="0" w:line="240" w:lineRule="auto"/>
              <w:ind w:left="-141.73228346456693" w:right="-99.7511609125783" w:firstLine="0"/>
              <w:rPr>
                <w:color w:val="0f1115"/>
              </w:rPr>
            </w:pPr>
            <w:r w:rsidDel="00000000" w:rsidR="00000000" w:rsidRPr="00000000">
              <w:rPr>
                <w:color w:val="0f1115"/>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E">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F">
            <w:pPr>
              <w:spacing w:after="0" w:before="0" w:line="240" w:lineRule="auto"/>
              <w:ind w:left="-141.73228346456693" w:right="41.03649303452433" w:firstLine="0"/>
              <w:rPr>
                <w:color w:val="0f1115"/>
              </w:rPr>
            </w:pPr>
            <w:r w:rsidDel="00000000" w:rsidR="00000000" w:rsidRPr="00000000">
              <w:rPr>
                <w:color w:val="0f1115"/>
                <w:rtl w:val="0"/>
              </w:rPr>
              <w:t xml:space="preserve">Evaluar el desempeño por </w:t>
            </w:r>
            <w:r w:rsidDel="00000000" w:rsidR="00000000" w:rsidRPr="00000000">
              <w:rPr>
                <w:rtl w:val="0"/>
              </w:rPr>
              <w:t xml:space="preserve">región</w:t>
            </w:r>
            <w:r w:rsidDel="00000000" w:rsidR="00000000" w:rsidRPr="00000000">
              <w:rPr>
                <w:color w:val="0f1115"/>
                <w:rtl w:val="0"/>
              </w:rPr>
              <w:t xml:space="preserve"> y usar técnicas para balancear los datos y </w:t>
            </w:r>
            <w:r w:rsidDel="00000000" w:rsidR="00000000" w:rsidRPr="00000000">
              <w:rPr>
                <w:rtl w:val="0"/>
              </w:rPr>
              <w:t xml:space="preserve">así</w:t>
            </w:r>
            <w:r w:rsidDel="00000000" w:rsidR="00000000" w:rsidRPr="00000000">
              <w:rPr>
                <w:color w:val="0f1115"/>
                <w:rtl w:val="0"/>
              </w:rPr>
              <w:t xml:space="preserve"> evitar resultados sesgados</w:t>
            </w:r>
            <w:r w:rsidDel="00000000" w:rsidR="00000000" w:rsidRPr="00000000">
              <w:rPr>
                <w:rtl w:val="0"/>
              </w:rPr>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0">
            <w:pPr>
              <w:spacing w:after="0" w:before="0" w:line="240" w:lineRule="auto"/>
              <w:ind w:left="141.73228346456693" w:right="-249.23682616596008" w:firstLine="0"/>
              <w:rPr>
                <w:color w:val="0f1115"/>
              </w:rPr>
            </w:pPr>
            <w:r w:rsidDel="00000000" w:rsidR="00000000" w:rsidRPr="00000000">
              <w:rPr>
                <w:color w:val="0f1115"/>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1">
            <w:pPr>
              <w:spacing w:after="0" w:before="0" w:line="240" w:lineRule="auto"/>
              <w:ind w:left="-141.73228346456693" w:right="-163.66747425802555" w:firstLine="0"/>
              <w:rPr>
                <w:color w:val="0f1115"/>
              </w:rPr>
            </w:pPr>
            <w:r w:rsidDel="00000000" w:rsidR="00000000" w:rsidRPr="00000000">
              <w:rPr>
                <w:rtl w:val="0"/>
              </w:rPr>
              <w:t xml:space="preserve">A</w:t>
            </w:r>
            <w:r w:rsidDel="00000000" w:rsidR="00000000" w:rsidRPr="00000000">
              <w:rPr>
                <w:color w:val="0f1115"/>
                <w:rtl w:val="0"/>
              </w:rPr>
              <w:t xml:space="preserve">cceso no </w:t>
            </w:r>
            <w:r w:rsidDel="00000000" w:rsidR="00000000" w:rsidRPr="00000000">
              <w:rPr>
                <w:rtl w:val="0"/>
              </w:rPr>
              <w:t xml:space="preserve">autorizado</w:t>
            </w:r>
            <w:r w:rsidDel="00000000" w:rsidR="00000000" w:rsidRPr="00000000">
              <w:rPr>
                <w:color w:val="0f1115"/>
                <w:rtl w:val="0"/>
              </w:rPr>
              <w:t xml:space="preserve"> de datos personales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2">
            <w:pPr>
              <w:spacing w:after="0" w:before="0" w:line="240" w:lineRule="auto"/>
              <w:ind w:left="-141.73228346456693" w:right="-162.0603674540683" w:firstLine="0"/>
              <w:rPr>
                <w:color w:val="0f1115"/>
              </w:rPr>
            </w:pPr>
            <w:r w:rsidDel="00000000" w:rsidR="00000000" w:rsidRPr="00000000">
              <w:rPr>
                <w:color w:val="0f1115"/>
                <w:rtl w:val="0"/>
              </w:rPr>
              <w:t xml:space="preserve">Legal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3">
            <w:pPr>
              <w:spacing w:after="0" w:before="0" w:line="240" w:lineRule="auto"/>
              <w:ind w:left="-141.73228346456693" w:right="-99.7511609125783" w:firstLine="0"/>
              <w:rPr>
                <w:color w:val="0f1115"/>
              </w:rPr>
            </w:pPr>
            <w:r w:rsidDel="00000000" w:rsidR="00000000" w:rsidRPr="00000000">
              <w:rPr>
                <w:rtl w:val="0"/>
              </w:rPr>
              <w:t xml:space="preserve">M</w:t>
            </w:r>
            <w:r w:rsidDel="00000000" w:rsidR="00000000" w:rsidRPr="00000000">
              <w:rPr>
                <w:color w:val="0f1115"/>
                <w:rtl w:val="0"/>
              </w:rPr>
              <w:t xml:space="preserve">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4">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5">
            <w:pPr>
              <w:spacing w:after="0" w:before="0" w:line="240" w:lineRule="auto"/>
              <w:ind w:left="-141.73228346456693" w:right="-99.7511609125783" w:firstLine="0"/>
              <w:rPr>
                <w:color w:val="0f1115"/>
              </w:rPr>
            </w:pPr>
            <w:r w:rsidDel="00000000" w:rsidR="00000000" w:rsidRPr="00000000">
              <w:rPr>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6">
            <w:pPr>
              <w:spacing w:after="0" w:before="0" w:line="240" w:lineRule="auto"/>
              <w:ind w:left="-141.73228346456693" w:right="41.03649303452433" w:firstLine="0"/>
              <w:rPr>
                <w:color w:val="0f1115"/>
              </w:rPr>
            </w:pPr>
            <w:r w:rsidDel="00000000" w:rsidR="00000000" w:rsidRPr="00000000">
              <w:rPr>
                <w:color w:val="0f1115"/>
                <w:rtl w:val="0"/>
              </w:rPr>
              <w:t xml:space="preserve">Implementar controles de acceso, anonimización y cifrado, limitando también quién puede acceder a estos datos</w:t>
            </w:r>
            <w:r w:rsidDel="00000000" w:rsidR="00000000" w:rsidRPr="00000000">
              <w:rPr>
                <w:rtl w:val="0"/>
              </w:rPr>
            </w:r>
          </w:p>
        </w:tc>
      </w:tr>
      <w:tr>
        <w:trPr>
          <w:cantSplit w:val="0"/>
          <w:trHeight w:val="469.1666666666606"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7">
            <w:pPr>
              <w:spacing w:after="0" w:before="0" w:line="240" w:lineRule="auto"/>
              <w:ind w:left="141.73228346456693" w:right="-249.23682616596008" w:firstLine="0"/>
              <w:rPr>
                <w:color w:val="0f1115"/>
              </w:rPr>
            </w:pPr>
            <w:r w:rsidDel="00000000" w:rsidR="00000000" w:rsidRPr="00000000">
              <w:rPr>
                <w:color w:val="0f1115"/>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8">
            <w:pPr>
              <w:spacing w:after="0" w:before="0" w:line="240" w:lineRule="auto"/>
              <w:ind w:left="-141.73228346456693" w:right="-163.66747425802555" w:firstLine="0"/>
              <w:rPr>
                <w:color w:val="0f1115"/>
              </w:rPr>
            </w:pPr>
            <w:r w:rsidDel="00000000" w:rsidR="00000000" w:rsidRPr="00000000">
              <w:rPr>
                <w:color w:val="0f1115"/>
                <w:rtl w:val="0"/>
              </w:rPr>
              <w:t xml:space="preserve">Predicciones incorrectas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9">
            <w:pPr>
              <w:spacing w:after="0" w:before="0" w:line="240" w:lineRule="auto"/>
              <w:ind w:left="-141.73228346456693" w:right="-162.0603674540683" w:firstLine="0"/>
              <w:rPr>
                <w:color w:val="0f1115"/>
              </w:rPr>
            </w:pPr>
            <w:r w:rsidDel="00000000" w:rsidR="00000000" w:rsidRPr="00000000">
              <w:rPr>
                <w:color w:val="0f1115"/>
                <w:rtl w:val="0"/>
              </w:rPr>
              <w:t xml:space="preserve">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A">
            <w:pPr>
              <w:spacing w:after="0" w:before="0" w:line="240" w:lineRule="auto"/>
              <w:ind w:left="-141.73228346456693" w:right="-99.7511609125783" w:firstLine="0"/>
              <w:rPr>
                <w:color w:val="0f1115"/>
              </w:rPr>
            </w:pPr>
            <w:r w:rsidDel="00000000" w:rsidR="00000000" w:rsidRPr="00000000">
              <w:rPr>
                <w:color w:val="0f1115"/>
                <w:rtl w:val="0"/>
              </w:rPr>
              <w:t xml:space="preserve">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B">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C">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D">
            <w:pPr>
              <w:spacing w:after="0" w:before="0" w:line="240" w:lineRule="auto"/>
              <w:ind w:left="-141.73228346456693" w:right="41.03649303452433" w:firstLine="0"/>
              <w:rPr>
                <w:color w:val="0f1115"/>
              </w:rPr>
            </w:pPr>
            <w:r w:rsidDel="00000000" w:rsidR="00000000" w:rsidRPr="00000000">
              <w:rPr>
                <w:color w:val="0f1115"/>
                <w:rtl w:val="0"/>
              </w:rPr>
              <w:t xml:space="preserve">Evaluar modelos y usar métricas de precisión y recall</w:t>
            </w:r>
            <w:r w:rsidDel="00000000" w:rsidR="00000000" w:rsidRPr="00000000">
              <w:rPr>
                <w:rtl w:val="0"/>
              </w:rPr>
            </w:r>
          </w:p>
        </w:tc>
      </w:tr>
      <w:tr>
        <w:trPr>
          <w:cantSplit w:val="0"/>
          <w:trHeight w:val="733.9102564102723"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E">
            <w:pPr>
              <w:spacing w:after="0" w:before="0" w:line="240" w:lineRule="auto"/>
              <w:ind w:left="141.73228346456693" w:right="-249.23682616596008" w:firstLine="0"/>
              <w:rPr>
                <w:color w:val="0f1115"/>
              </w:rPr>
            </w:pPr>
            <w:r w:rsidDel="00000000" w:rsidR="00000000" w:rsidRPr="00000000">
              <w:rPr>
                <w:color w:val="0f1115"/>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F">
            <w:pPr>
              <w:spacing w:after="0" w:before="0" w:line="240" w:lineRule="auto"/>
              <w:ind w:left="-141.73228346456693" w:right="-163.66747425802555" w:firstLine="0"/>
              <w:rPr>
                <w:color w:val="0f1115"/>
              </w:rPr>
            </w:pPr>
            <w:r w:rsidDel="00000000" w:rsidR="00000000" w:rsidRPr="00000000">
              <w:rPr>
                <w:color w:val="0f1115"/>
                <w:rtl w:val="0"/>
              </w:rPr>
              <w:t xml:space="preserve">Incumplimiento de protección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0">
            <w:pPr>
              <w:spacing w:after="0" w:before="0" w:line="240" w:lineRule="auto"/>
              <w:ind w:left="-141.73228346456693" w:right="-162.0603674540683" w:firstLine="0"/>
              <w:rPr>
                <w:color w:val="0f1115"/>
              </w:rPr>
            </w:pPr>
            <w:r w:rsidDel="00000000" w:rsidR="00000000" w:rsidRPr="00000000">
              <w:rPr>
                <w:color w:val="0f1115"/>
                <w:rtl w:val="0"/>
              </w:rPr>
              <w:t xml:space="preserve">Legal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1">
            <w:pPr>
              <w:spacing w:after="0" w:before="0" w:line="240" w:lineRule="auto"/>
              <w:ind w:left="-141.73228346456693" w:right="-99.7511609125783" w:firstLine="0"/>
              <w:rPr>
                <w:color w:val="0f1115"/>
              </w:rPr>
            </w:pPr>
            <w:r w:rsidDel="00000000" w:rsidR="00000000" w:rsidRPr="00000000">
              <w:rPr>
                <w:color w:val="0f1115"/>
                <w:rtl w:val="0"/>
              </w:rPr>
              <w:t xml:space="preserve">Baja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2">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3">
            <w:pPr>
              <w:spacing w:after="0" w:before="0" w:line="240" w:lineRule="auto"/>
              <w:ind w:left="-141.73228346456693" w:right="-99.7511609125783" w:firstLine="0"/>
              <w:rPr>
                <w:color w:val="0f1115"/>
              </w:rPr>
            </w:pPr>
            <w:r w:rsidDel="00000000" w:rsidR="00000000" w:rsidRPr="00000000">
              <w:rPr>
                <w:color w:val="0f1115"/>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4">
            <w:pPr>
              <w:spacing w:after="0" w:before="0" w:line="240" w:lineRule="auto"/>
              <w:ind w:left="-141.73228346456693" w:right="41.03649303452433" w:firstLine="0"/>
              <w:rPr>
                <w:color w:val="0f1115"/>
              </w:rPr>
            </w:pPr>
            <w:r w:rsidDel="00000000" w:rsidR="00000000" w:rsidRPr="00000000">
              <w:rPr>
                <w:color w:val="0f1115"/>
                <w:rtl w:val="0"/>
              </w:rPr>
              <w:t xml:space="preserve">Revisar tratamientos de datos con el área legal para poder establecer políticas de privacidad y seguridad</w:t>
            </w:r>
            <w:r w:rsidDel="00000000" w:rsidR="00000000" w:rsidRPr="00000000">
              <w:rPr>
                <w:rtl w:val="0"/>
              </w:rPr>
            </w:r>
          </w:p>
        </w:tc>
      </w:tr>
      <w:tr>
        <w:trPr>
          <w:cantSplit w:val="0"/>
          <w:trHeight w:val="981.057692307686"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5">
            <w:pPr>
              <w:spacing w:after="0" w:before="0" w:line="240" w:lineRule="auto"/>
              <w:ind w:left="141.73228346456693" w:right="-249.23682616596008" w:firstLine="0"/>
              <w:rPr>
                <w:color w:val="0f1115"/>
              </w:rPr>
            </w:pPr>
            <w:r w:rsidDel="00000000" w:rsidR="00000000" w:rsidRPr="00000000">
              <w:rPr>
                <w:color w:val="0f1115"/>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6">
            <w:pPr>
              <w:spacing w:after="0" w:before="0" w:line="240" w:lineRule="auto"/>
              <w:ind w:left="-141.73228346456693" w:right="-163.66747425802555" w:firstLine="0"/>
              <w:rPr>
                <w:color w:val="0f1115"/>
              </w:rPr>
            </w:pPr>
            <w:r w:rsidDel="00000000" w:rsidR="00000000" w:rsidRPr="00000000">
              <w:rPr>
                <w:color w:val="0f1115"/>
                <w:rtl w:val="0"/>
              </w:rPr>
              <w:t xml:space="preserve">Proyecto supera el presupuesto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7">
            <w:pPr>
              <w:spacing w:after="0" w:before="0" w:line="240" w:lineRule="auto"/>
              <w:ind w:left="-141.73228346456693" w:right="-162.0603674540683" w:firstLine="0"/>
              <w:rPr>
                <w:color w:val="0f1115"/>
              </w:rPr>
            </w:pPr>
            <w:r w:rsidDel="00000000" w:rsidR="00000000" w:rsidRPr="00000000">
              <w:rPr>
                <w:color w:val="0f1115"/>
                <w:rtl w:val="0"/>
              </w:rPr>
              <w:t xml:space="preserve">Financiero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8">
            <w:pPr>
              <w:spacing w:after="0" w:before="0" w:line="240" w:lineRule="auto"/>
              <w:ind w:left="-141.73228346456693" w:right="-99.7511609125783" w:firstLine="0"/>
              <w:rPr>
                <w:color w:val="0f1115"/>
              </w:rPr>
            </w:pPr>
            <w:r w:rsidDel="00000000" w:rsidR="00000000" w:rsidRPr="00000000">
              <w:rPr>
                <w:color w:val="0f1115"/>
                <w:rtl w:val="0"/>
              </w:rPr>
              <w:t xml:space="preserve">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9">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A">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B">
            <w:pPr>
              <w:spacing w:after="0" w:before="0" w:line="240" w:lineRule="auto"/>
              <w:ind w:left="-141.73228346456693" w:right="41.03649303452433" w:firstLine="0"/>
              <w:rPr>
                <w:color w:val="0f1115"/>
              </w:rPr>
            </w:pPr>
            <w:r w:rsidDel="00000000" w:rsidR="00000000" w:rsidRPr="00000000">
              <w:rPr>
                <w:color w:val="0f1115"/>
                <w:rtl w:val="0"/>
              </w:rPr>
              <w:t xml:space="preserve">Priorizar la infraestructura y controlar los costos de cada etapas</w:t>
            </w:r>
            <w:r w:rsidDel="00000000" w:rsidR="00000000" w:rsidRPr="00000000">
              <w:rPr>
                <w:rtl w:val="0"/>
              </w:rPr>
            </w:r>
          </w:p>
        </w:tc>
      </w:tr>
      <w:tr>
        <w:trPr>
          <w:cantSplit w:val="0"/>
          <w:trHeight w:val="1153.1410256410254"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C">
            <w:pPr>
              <w:spacing w:after="0" w:before="0" w:line="240" w:lineRule="auto"/>
              <w:ind w:left="141.73228346456693" w:right="-249.23682616596008" w:firstLine="0"/>
              <w:rPr>
                <w:color w:val="0f1115"/>
              </w:rPr>
            </w:pPr>
            <w:r w:rsidDel="00000000" w:rsidR="00000000" w:rsidRPr="00000000">
              <w:rPr>
                <w:color w:val="0f1115"/>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D">
            <w:pPr>
              <w:spacing w:after="0" w:before="0" w:line="240" w:lineRule="auto"/>
              <w:ind w:left="-141.73228346456693" w:right="-163.66747425802555" w:firstLine="0"/>
              <w:rPr>
                <w:color w:val="0f1115"/>
              </w:rPr>
            </w:pPr>
            <w:r w:rsidDel="00000000" w:rsidR="00000000" w:rsidRPr="00000000">
              <w:rPr>
                <w:color w:val="0f1115"/>
                <w:rtl w:val="0"/>
              </w:rPr>
              <w:t xml:space="preserve">El modelo se vuelve menos eficiente con el tiempo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E">
            <w:pPr>
              <w:spacing w:after="0" w:before="0" w:line="240" w:lineRule="auto"/>
              <w:ind w:left="-141.73228346456693" w:right="-162.0603674540683" w:firstLine="0"/>
              <w:rPr>
                <w:color w:val="0f1115"/>
              </w:rPr>
            </w:pPr>
            <w:r w:rsidDel="00000000" w:rsidR="00000000" w:rsidRPr="00000000">
              <w:rPr>
                <w:color w:val="0f1115"/>
                <w:rtl w:val="0"/>
              </w:rPr>
              <w:t xml:space="preserve">Financiero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F">
            <w:pPr>
              <w:spacing w:after="0" w:before="0" w:line="240" w:lineRule="auto"/>
              <w:ind w:left="-141.73228346456693" w:right="-99.7511609125783" w:firstLine="0"/>
              <w:rPr>
                <w:color w:val="0f1115"/>
              </w:rPr>
            </w:pPr>
            <w:r w:rsidDel="00000000" w:rsidR="00000000" w:rsidRPr="00000000">
              <w:rPr>
                <w:color w:val="0f1115"/>
                <w:rtl w:val="0"/>
              </w:rPr>
              <w:t xml:space="preserve">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0">
            <w:pPr>
              <w:spacing w:after="0" w:before="0" w:line="240" w:lineRule="auto"/>
              <w:ind w:left="-141.73228346456693" w:right="-99.7511609125783" w:firstLine="0"/>
              <w:rPr>
                <w:color w:val="0f1115"/>
              </w:rPr>
            </w:pPr>
            <w:r w:rsidDel="00000000" w:rsidR="00000000" w:rsidRPr="00000000">
              <w:rPr>
                <w:color w:val="0f1115"/>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1">
            <w:pPr>
              <w:spacing w:after="0" w:before="0" w:line="240" w:lineRule="auto"/>
              <w:ind w:left="-141.73228346456693" w:right="-99.7511609125783" w:firstLine="0"/>
              <w:rPr>
                <w:color w:val="0f1115"/>
              </w:rPr>
            </w:pPr>
            <w:r w:rsidDel="00000000" w:rsidR="00000000" w:rsidRPr="00000000">
              <w:rPr>
                <w:color w:val="0f1115"/>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22">
            <w:pPr>
              <w:spacing w:after="0" w:before="0" w:line="240" w:lineRule="auto"/>
              <w:ind w:left="-141.73228346456693" w:right="41.03649303452433" w:firstLine="0"/>
              <w:rPr>
                <w:color w:val="0f1115"/>
              </w:rPr>
            </w:pPr>
            <w:r w:rsidDel="00000000" w:rsidR="00000000" w:rsidRPr="00000000">
              <w:rPr>
                <w:rtl w:val="0"/>
              </w:rPr>
              <w:t xml:space="preserve">R</w:t>
            </w:r>
            <w:r w:rsidDel="00000000" w:rsidR="00000000" w:rsidRPr="00000000">
              <w:rPr>
                <w:color w:val="0f1115"/>
                <w:rtl w:val="0"/>
              </w:rPr>
              <w:t xml:space="preserve">evisar periódicamente el rendimiento, actualizando el modelo con nuevos datos</w:t>
            </w:r>
            <w:r w:rsidDel="00000000" w:rsidR="00000000" w:rsidRPr="00000000">
              <w:rPr>
                <w:rtl w:val="0"/>
              </w:rPr>
            </w:r>
          </w:p>
        </w:tc>
      </w:tr>
      <w:tr>
        <w:trPr>
          <w:cantSplit w:val="0"/>
          <w:trHeight w:val="1038.93103966347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23">
            <w:pPr>
              <w:spacing w:after="0" w:before="0" w:line="240" w:lineRule="auto"/>
              <w:ind w:left="141.73228346456693" w:right="-249.23682616596008" w:firstLine="0"/>
              <w:rPr>
                <w:color w:val="0f1115"/>
              </w:rPr>
            </w:pPr>
            <w:r w:rsidDel="00000000" w:rsidR="00000000" w:rsidRPr="00000000">
              <w:rPr>
                <w:color w:val="0f1115"/>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4">
            <w:pPr>
              <w:spacing w:after="0" w:before="0" w:line="240" w:lineRule="auto"/>
              <w:ind w:left="-141.73228346456693" w:right="-163.66747425802555" w:firstLine="0"/>
              <w:rPr>
                <w:color w:val="0f1115"/>
              </w:rPr>
            </w:pPr>
            <w:r w:rsidDel="00000000" w:rsidR="00000000" w:rsidRPr="00000000">
              <w:rPr>
                <w:color w:val="0f1115"/>
                <w:rtl w:val="0"/>
              </w:rPr>
              <w:t xml:space="preserve">Modelo genera resultados sesgados a grupos en </w:t>
            </w:r>
            <w:r w:rsidDel="00000000" w:rsidR="00000000" w:rsidRPr="00000000">
              <w:rPr>
                <w:rtl w:val="0"/>
              </w:rPr>
              <w:t xml:space="preserve">específico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5">
            <w:pPr>
              <w:spacing w:after="0" w:before="0" w:line="240" w:lineRule="auto"/>
              <w:ind w:left="-141.73228346456693" w:right="-162.0603674540683" w:firstLine="0"/>
              <w:rPr>
                <w:color w:val="0f1115"/>
              </w:rPr>
            </w:pPr>
            <w:r w:rsidDel="00000000" w:rsidR="00000000" w:rsidRPr="00000000">
              <w:rPr>
                <w:color w:val="0f1115"/>
                <w:rtl w:val="0"/>
              </w:rPr>
              <w:t xml:space="preserve">Ético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6">
            <w:pPr>
              <w:spacing w:after="0" w:before="0" w:line="240" w:lineRule="auto"/>
              <w:ind w:left="-141.73228346456693" w:right="-99.7511609125783" w:firstLine="0"/>
              <w:rPr>
                <w:color w:val="0f1115"/>
              </w:rPr>
            </w:pPr>
            <w:r w:rsidDel="00000000" w:rsidR="00000000" w:rsidRPr="00000000">
              <w:rPr>
                <w:rtl w:val="0"/>
              </w:rPr>
              <w:t xml:space="preserve">M</w:t>
            </w:r>
            <w:r w:rsidDel="00000000" w:rsidR="00000000" w:rsidRPr="00000000">
              <w:rPr>
                <w:color w:val="0f1115"/>
                <w:rtl w:val="0"/>
              </w:rPr>
              <w:t xml:space="preserve">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7">
            <w:pPr>
              <w:spacing w:after="0" w:before="0" w:line="240" w:lineRule="auto"/>
              <w:ind w:left="-141.73228346456693" w:right="-99.7511609125783" w:firstLine="0"/>
              <w:rPr>
                <w:color w:val="0f1115"/>
              </w:rPr>
            </w:pPr>
            <w:r w:rsidDel="00000000" w:rsidR="00000000" w:rsidRPr="00000000">
              <w:rPr>
                <w:color w:val="0f1115"/>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8">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29">
            <w:pPr>
              <w:spacing w:after="0" w:before="0" w:line="240" w:lineRule="auto"/>
              <w:ind w:left="-141.73228346456693" w:right="41.03649303452433" w:firstLine="0"/>
              <w:rPr>
                <w:color w:val="0f1115"/>
              </w:rPr>
            </w:pPr>
            <w:r w:rsidDel="00000000" w:rsidR="00000000" w:rsidRPr="00000000">
              <w:rPr>
                <w:color w:val="0f1115"/>
                <w:rtl w:val="0"/>
              </w:rPr>
              <w:t xml:space="preserve">Evaluar los resultados por regiones y otros grupos corrigiendo los posibles sesgos que se </w:t>
            </w:r>
            <w:r w:rsidDel="00000000" w:rsidR="00000000" w:rsidRPr="00000000">
              <w:rPr>
                <w:rtl w:val="0"/>
              </w:rPr>
              <w:t xml:space="preserve">muestran</w:t>
            </w:r>
            <w:r w:rsidDel="00000000" w:rsidR="00000000" w:rsidRPr="00000000">
              <w:rPr>
                <w:rtl w:val="0"/>
              </w:rPr>
            </w:r>
          </w:p>
        </w:tc>
      </w:tr>
      <w:tr>
        <w:trPr>
          <w:cantSplit w:val="0"/>
          <w:trHeight w:val="1053.6403245192196"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2A">
            <w:pPr>
              <w:spacing w:after="0" w:before="0" w:line="240" w:lineRule="auto"/>
              <w:ind w:left="141.73228346456693" w:right="-249.23682616596008" w:firstLine="0"/>
              <w:rPr>
                <w:color w:val="0f1115"/>
              </w:rPr>
            </w:pPr>
            <w:r w:rsidDel="00000000" w:rsidR="00000000" w:rsidRPr="00000000">
              <w:rPr>
                <w:color w:val="0f1115"/>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B">
            <w:pPr>
              <w:spacing w:after="0" w:before="0" w:line="240" w:lineRule="auto"/>
              <w:ind w:left="-141.73228346456693" w:right="-163.66747425802555" w:firstLine="0"/>
              <w:rPr>
                <w:color w:val="0f1115"/>
              </w:rPr>
            </w:pPr>
            <w:r w:rsidDel="00000000" w:rsidR="00000000" w:rsidRPr="00000000">
              <w:rPr>
                <w:color w:val="0f1115"/>
                <w:rtl w:val="0"/>
              </w:rPr>
              <w:t xml:space="preserve">El equipo comercial no comprende las predicciones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C">
            <w:pPr>
              <w:spacing w:after="0" w:before="0" w:line="240" w:lineRule="auto"/>
              <w:ind w:left="-141.73228346456693" w:right="-99.7511609125783" w:firstLine="0"/>
              <w:rPr>
                <w:color w:val="0f1115"/>
              </w:rPr>
            </w:pPr>
            <w:r w:rsidDel="00000000" w:rsidR="00000000" w:rsidRPr="00000000">
              <w:rPr>
                <w:color w:val="0f1115"/>
                <w:rtl w:val="0"/>
              </w:rPr>
              <w:t xml:space="preserve">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D">
            <w:pPr>
              <w:spacing w:after="0" w:before="0" w:line="240" w:lineRule="auto"/>
              <w:ind w:left="-141.73228346456693" w:right="-99.7511609125783" w:firstLine="0"/>
              <w:rPr>
                <w:color w:val="0f1115"/>
              </w:rPr>
            </w:pPr>
            <w:r w:rsidDel="00000000" w:rsidR="00000000" w:rsidRPr="00000000">
              <w:rPr>
                <w:color w:val="0f1115"/>
                <w:rtl w:val="0"/>
              </w:rPr>
              <w:t xml:space="preserve">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E">
            <w:pPr>
              <w:spacing w:after="0" w:before="0" w:line="240" w:lineRule="auto"/>
              <w:ind w:left="-141.73228346456693" w:right="-99.7511609125783" w:firstLine="0"/>
              <w:rPr>
                <w:color w:val="0f1115"/>
              </w:rPr>
            </w:pPr>
            <w:r w:rsidDel="00000000" w:rsidR="00000000" w:rsidRPr="00000000">
              <w:rPr>
                <w:color w:val="0f1115"/>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F">
            <w:pPr>
              <w:spacing w:after="0" w:before="0" w:line="240" w:lineRule="auto"/>
              <w:ind w:left="-141.73228346456693" w:right="-99.7511609125783" w:firstLine="0"/>
              <w:rPr>
                <w:color w:val="0f1115"/>
              </w:rPr>
            </w:pPr>
            <w:r w:rsidDel="00000000" w:rsidR="00000000" w:rsidRPr="00000000">
              <w:rPr>
                <w:color w:val="0f1115"/>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30">
            <w:pPr>
              <w:spacing w:after="0" w:before="0" w:line="240" w:lineRule="auto"/>
              <w:ind w:left="-141.73228346456693" w:right="41.03649303452433" w:firstLine="0"/>
              <w:rPr>
                <w:color w:val="0f1115"/>
              </w:rPr>
            </w:pPr>
            <w:r w:rsidDel="00000000" w:rsidR="00000000" w:rsidRPr="00000000">
              <w:rPr>
                <w:color w:val="0f1115"/>
                <w:rtl w:val="0"/>
              </w:rPr>
              <w:t xml:space="preserve">Usar modelo</w:t>
            </w:r>
            <w:r w:rsidDel="00000000" w:rsidR="00000000" w:rsidRPr="00000000">
              <w:rPr>
                <w:rtl w:val="0"/>
              </w:rPr>
              <w:t xml:space="preserve"> </w:t>
            </w:r>
            <w:r w:rsidDel="00000000" w:rsidR="00000000" w:rsidRPr="00000000">
              <w:rPr>
                <w:color w:val="0f1115"/>
                <w:rtl w:val="0"/>
              </w:rPr>
              <w:t xml:space="preserve">interpretables, y herramientas que ayuden a identificar las principales variables que influyen en la predicción</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1">
            <w:pPr>
              <w:spacing w:after="0" w:before="0" w:line="240" w:lineRule="auto"/>
              <w:ind w:left="141.73228346456693" w:right="-249.23682616596008" w:firstLine="0"/>
              <w:rPr>
                <w:color w:val="0f1115"/>
              </w:rPr>
            </w:pPr>
            <w:r w:rsidDel="00000000" w:rsidR="00000000" w:rsidRPr="00000000">
              <w:rPr>
                <w:color w:val="0f1115"/>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2">
            <w:pPr>
              <w:spacing w:after="0" w:before="0" w:line="240" w:lineRule="auto"/>
              <w:ind w:left="-141.73228346456693" w:right="-163.66747425802555" w:firstLine="0"/>
              <w:rPr>
                <w:color w:val="0f1115"/>
              </w:rPr>
            </w:pPr>
            <w:r w:rsidDel="00000000" w:rsidR="00000000" w:rsidRPr="00000000">
              <w:rPr>
                <w:color w:val="0f1115"/>
                <w:rtl w:val="0"/>
              </w:rPr>
              <w:t xml:space="preserve">Uso de variables genera discriminación injustificadas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3">
            <w:pPr>
              <w:spacing w:after="0" w:before="0" w:line="240" w:lineRule="auto"/>
              <w:ind w:left="-141.73228346456693" w:right="-99.7511609125783" w:firstLine="0"/>
              <w:rPr>
                <w:color w:val="0f1115"/>
              </w:rPr>
            </w:pPr>
            <w:r w:rsidDel="00000000" w:rsidR="00000000" w:rsidRPr="00000000">
              <w:rPr>
                <w:color w:val="0f1115"/>
                <w:rtl w:val="0"/>
              </w:rPr>
              <w:t xml:space="preserve">Ético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4">
            <w:pPr>
              <w:spacing w:after="0" w:before="0" w:line="240" w:lineRule="auto"/>
              <w:ind w:left="-141.73228346456693" w:right="-99.7511609125783" w:firstLine="0"/>
              <w:rPr>
                <w:color w:val="0f1115"/>
              </w:rPr>
            </w:pPr>
            <w:r w:rsidDel="00000000" w:rsidR="00000000" w:rsidRPr="00000000">
              <w:rPr>
                <w:color w:val="0f1115"/>
                <w:rtl w:val="0"/>
              </w:rPr>
              <w:t xml:space="preserve">Baja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5">
            <w:pPr>
              <w:spacing w:after="0" w:before="0" w:line="240" w:lineRule="auto"/>
              <w:ind w:left="-141.73228346456693" w:right="-99.7511609125783" w:firstLine="0"/>
              <w:rPr>
                <w:color w:val="0f1115"/>
              </w:rPr>
            </w:pPr>
            <w:r w:rsidDel="00000000" w:rsidR="00000000" w:rsidRPr="00000000">
              <w:rPr>
                <w:color w:val="0f1115"/>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6">
            <w:pPr>
              <w:spacing w:after="0" w:before="0" w:line="240" w:lineRule="auto"/>
              <w:ind w:left="-141.73228346456693" w:right="-99.7511609125783" w:firstLine="0"/>
              <w:rPr>
                <w:color w:val="0f1115"/>
              </w:rPr>
            </w:pPr>
            <w:r w:rsidDel="00000000" w:rsidR="00000000" w:rsidRPr="00000000">
              <w:rPr>
                <w:color w:val="0f1115"/>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37">
            <w:pPr>
              <w:spacing w:after="0" w:before="0" w:line="240" w:lineRule="auto"/>
              <w:ind w:left="-141.73228346456693" w:right="41.03649303452433" w:firstLine="0"/>
              <w:rPr>
                <w:color w:val="0f1115"/>
              </w:rPr>
            </w:pPr>
            <w:r w:rsidDel="00000000" w:rsidR="00000000" w:rsidRPr="00000000">
              <w:rPr>
                <w:color w:val="0f1115"/>
                <w:rtl w:val="0"/>
              </w:rPr>
              <w:t xml:space="preserve">Hacer un chequelo de variables utilizadas y eliminar aquellas que puedan generar discriminación</w:t>
            </w:r>
            <w:r w:rsidDel="00000000" w:rsidR="00000000" w:rsidRPr="00000000">
              <w:rPr>
                <w:rtl w:val="0"/>
              </w:rPr>
            </w:r>
          </w:p>
        </w:tc>
      </w:tr>
    </w:tbl>
    <w:p w:rsidR="00000000" w:rsidDel="00000000" w:rsidP="00000000" w:rsidRDefault="00000000" w:rsidRPr="00000000" w14:paraId="00000138">
      <w:pPr>
        <w:pStyle w:val="Heading2"/>
        <w:keepNext w:val="0"/>
        <w:keepLines w:val="0"/>
        <w:spacing w:after="200" w:before="200" w:line="240" w:lineRule="auto"/>
        <w:jc w:val="both"/>
        <w:rPr/>
      </w:pPr>
      <w:bookmarkStart w:colFirst="0" w:colLast="0" w:name="_fejt8kqt8fz" w:id="24"/>
      <w:bookmarkEnd w:id="24"/>
      <w:r w:rsidDel="00000000" w:rsidR="00000000" w:rsidRPr="00000000">
        <w:rPr>
          <w:rtl w:val="0"/>
        </w:rPr>
        <w:t xml:space="preserve">4.3 Resumen de riesgos por categoría</w:t>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510.929487179487"/>
        <w:gridCol w:w="4959.070512820514"/>
        <w:tblGridChange w:id="0">
          <w:tblGrid>
            <w:gridCol w:w="1380"/>
            <w:gridCol w:w="2510.929487179487"/>
            <w:gridCol w:w="4959.070512820514"/>
          </w:tblGrid>
        </w:tblGridChange>
      </w:tblGrid>
      <w:tr>
        <w:trPr>
          <w:cantSplit w:val="0"/>
          <w:trHeight w:val="440.254156650626"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9">
            <w:pPr>
              <w:spacing w:after="0" w:before="0" w:line="240" w:lineRule="auto"/>
              <w:ind w:left="141.73228346456693" w:right="-127.17014940440158" w:firstLine="0"/>
              <w:rPr>
                <w:b w:val="1"/>
                <w:bCs w:val="1"/>
                <w:color w:val="0f1115"/>
              </w:rPr>
            </w:pPr>
            <w:r w:rsidDel="00000000" w:rsidR="00000000" w:rsidRPr="00000000">
              <w:rPr>
                <w:b w:val="1"/>
                <w:bCs w:val="1"/>
                <w:color w:val="0f1115"/>
                <w:rtl w:val="0"/>
              </w:rPr>
              <w:t xml:space="preserve">Categoría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A">
            <w:pPr>
              <w:spacing w:after="0" w:before="0" w:line="240" w:lineRule="auto"/>
              <w:ind w:left="141.73228346456693" w:right="-127.17014940440158" w:firstLine="0"/>
              <w:rPr>
                <w:b w:val="1"/>
                <w:bCs w:val="1"/>
                <w:color w:val="0f1115"/>
              </w:rPr>
            </w:pPr>
            <w:r w:rsidDel="00000000" w:rsidR="00000000" w:rsidRPr="00000000">
              <w:rPr>
                <w:b w:val="1"/>
                <w:bCs w:val="1"/>
                <w:color w:val="0f1115"/>
                <w:rtl w:val="0"/>
              </w:rPr>
              <w:t xml:space="preserve">Riesgos identificados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B">
            <w:pPr>
              <w:spacing w:after="0" w:before="0" w:line="240" w:lineRule="auto"/>
              <w:ind w:left="141.73228346456693" w:right="-127.17014940440158" w:firstLine="0"/>
              <w:rPr>
                <w:b w:val="1"/>
                <w:bCs w:val="1"/>
                <w:color w:val="0f1115"/>
              </w:rPr>
            </w:pPr>
            <w:r w:rsidDel="00000000" w:rsidR="00000000" w:rsidRPr="00000000">
              <w:rPr>
                <w:b w:val="1"/>
                <w:bCs w:val="1"/>
                <w:color w:val="0f1115"/>
                <w:rtl w:val="0"/>
              </w:rPr>
              <w:t xml:space="preserve">Nivel predominante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C">
            <w:pPr>
              <w:spacing w:after="0" w:before="0" w:line="240" w:lineRule="auto"/>
              <w:ind w:left="141.73228346456693" w:right="-127.17014940440158" w:firstLine="0"/>
              <w:rPr>
                <w:color w:val="0f1115"/>
              </w:rPr>
            </w:pPr>
            <w:r w:rsidDel="00000000" w:rsidR="00000000" w:rsidRPr="00000000">
              <w:rPr>
                <w:color w:val="0f1115"/>
                <w:rtl w:val="0"/>
              </w:rPr>
              <w:t xml:space="preserve">Técnicos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D">
            <w:pPr>
              <w:spacing w:after="0" w:before="0" w:line="240" w:lineRule="auto"/>
              <w:ind w:left="141.73228346456693" w:right="-127.17014940440158" w:firstLine="0"/>
              <w:rPr>
                <w:color w:val="0f1115"/>
              </w:rPr>
            </w:pPr>
            <w:r w:rsidDel="00000000" w:rsidR="00000000" w:rsidRPr="00000000">
              <w:rPr>
                <w:color w:val="0f1115"/>
                <w:rtl w:val="0"/>
              </w:rPr>
              <w:t xml:space="preserve">1, 2, 4, 9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3E">
            <w:pPr>
              <w:spacing w:after="0" w:before="0" w:line="240" w:lineRule="auto"/>
              <w:ind w:left="141.73228346456693" w:right="-127.17014940440158" w:firstLine="0"/>
              <w:rPr>
                <w:color w:val="0f1115"/>
              </w:rPr>
            </w:pPr>
            <w:r w:rsidDel="00000000" w:rsidR="00000000" w:rsidRPr="00000000">
              <w:rPr>
                <w:color w:val="0f1115"/>
                <w:rtl w:val="0"/>
              </w:rPr>
              <w:t xml:space="preserve">Alto / Medio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F">
            <w:pPr>
              <w:spacing w:after="0" w:before="0" w:line="240" w:lineRule="auto"/>
              <w:ind w:left="141.73228346456693" w:right="-127.17014940440158" w:firstLine="0"/>
              <w:rPr>
                <w:color w:val="0f1115"/>
              </w:rPr>
            </w:pPr>
            <w:r w:rsidDel="00000000" w:rsidR="00000000" w:rsidRPr="00000000">
              <w:rPr>
                <w:color w:val="0f1115"/>
                <w:rtl w:val="0"/>
              </w:rPr>
              <w:t xml:space="preserve">Legales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0">
            <w:pPr>
              <w:spacing w:after="0" w:before="0" w:line="240" w:lineRule="auto"/>
              <w:ind w:left="141.73228346456693" w:right="-127.17014940440158" w:firstLine="0"/>
              <w:rPr>
                <w:color w:val="0f1115"/>
              </w:rPr>
            </w:pPr>
            <w:r w:rsidDel="00000000" w:rsidR="00000000" w:rsidRPr="00000000">
              <w:rPr>
                <w:color w:val="0f1115"/>
                <w:rtl w:val="0"/>
              </w:rPr>
              <w:t xml:space="preserve">3, 5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1">
            <w:pPr>
              <w:spacing w:after="0" w:before="0" w:line="240" w:lineRule="auto"/>
              <w:ind w:left="141.73228346456693" w:right="-127.17014940440158" w:firstLine="0"/>
              <w:rPr>
                <w:color w:val="0f1115"/>
              </w:rPr>
            </w:pPr>
            <w:r w:rsidDel="00000000" w:rsidR="00000000" w:rsidRPr="00000000">
              <w:rPr>
                <w:color w:val="0f1115"/>
                <w:rtl w:val="0"/>
              </w:rPr>
              <w:t xml:space="preserve">Alto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2">
            <w:pPr>
              <w:spacing w:after="0" w:before="0" w:line="240" w:lineRule="auto"/>
              <w:ind w:left="141.73228346456693" w:right="-127.17014940440158" w:firstLine="0"/>
              <w:rPr>
                <w:color w:val="0f1115"/>
              </w:rPr>
            </w:pPr>
            <w:r w:rsidDel="00000000" w:rsidR="00000000" w:rsidRPr="00000000">
              <w:rPr>
                <w:color w:val="0f1115"/>
                <w:rtl w:val="0"/>
              </w:rPr>
              <w:t xml:space="preserve">Financieros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3">
            <w:pPr>
              <w:spacing w:after="0" w:before="0" w:line="240" w:lineRule="auto"/>
              <w:ind w:left="141.73228346456693" w:right="-127.17014940440158" w:firstLine="0"/>
              <w:rPr>
                <w:color w:val="0f1115"/>
              </w:rPr>
            </w:pPr>
            <w:r w:rsidDel="00000000" w:rsidR="00000000" w:rsidRPr="00000000">
              <w:rPr>
                <w:color w:val="0f1115"/>
                <w:rtl w:val="0"/>
              </w:rPr>
              <w:t xml:space="preserve">7, 6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4">
            <w:pPr>
              <w:spacing w:after="0" w:before="0" w:line="240" w:lineRule="auto"/>
              <w:ind w:left="141.73228346456693" w:right="-127.17014940440158" w:firstLine="0"/>
              <w:rPr>
                <w:color w:val="0f1115"/>
              </w:rPr>
            </w:pPr>
            <w:r w:rsidDel="00000000" w:rsidR="00000000" w:rsidRPr="00000000">
              <w:rPr>
                <w:color w:val="0f1115"/>
                <w:rtl w:val="0"/>
              </w:rPr>
              <w:t xml:space="preserve">Medio / Bajo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5">
            <w:pPr>
              <w:spacing w:after="0" w:before="0" w:line="240" w:lineRule="auto"/>
              <w:ind w:left="141.73228346456693" w:right="-127.17014940440158" w:firstLine="0"/>
              <w:rPr>
                <w:color w:val="0f1115"/>
              </w:rPr>
            </w:pPr>
            <w:r w:rsidDel="00000000" w:rsidR="00000000" w:rsidRPr="00000000">
              <w:rPr>
                <w:color w:val="0f1115"/>
                <w:rtl w:val="0"/>
              </w:rPr>
              <w:t xml:space="preserve">Éticos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6">
            <w:pPr>
              <w:spacing w:after="0" w:before="0" w:line="240" w:lineRule="auto"/>
              <w:ind w:left="141.73228346456693" w:right="-127.17014940440158" w:firstLine="0"/>
              <w:rPr>
                <w:color w:val="0f1115"/>
              </w:rPr>
            </w:pPr>
            <w:r w:rsidDel="00000000" w:rsidR="00000000" w:rsidRPr="00000000">
              <w:rPr>
                <w:color w:val="0f1115"/>
                <w:rtl w:val="0"/>
              </w:rPr>
              <w:t xml:space="preserve">8, 10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7">
            <w:pPr>
              <w:spacing w:after="0" w:before="0" w:line="240" w:lineRule="auto"/>
              <w:ind w:left="141.73228346456693" w:right="-127.17014940440158" w:firstLine="0"/>
              <w:rPr>
                <w:color w:val="0f1115"/>
              </w:rPr>
            </w:pPr>
            <w:r w:rsidDel="00000000" w:rsidR="00000000" w:rsidRPr="00000000">
              <w:rPr>
                <w:color w:val="0f1115"/>
                <w:rtl w:val="0"/>
              </w:rPr>
              <w:t xml:space="preserve">Alto / Medio</w:t>
            </w:r>
            <w:r w:rsidDel="00000000" w:rsidR="00000000" w:rsidRPr="00000000">
              <w:rPr>
                <w:rtl w:val="0"/>
              </w:rPr>
            </w:r>
          </w:p>
        </w:tc>
      </w:tr>
    </w:tbl>
    <w:p w:rsidR="00000000" w:rsidDel="00000000" w:rsidP="00000000" w:rsidRDefault="00000000" w:rsidRPr="00000000" w14:paraId="00000148">
      <w:pPr>
        <w:pStyle w:val="Heading2"/>
        <w:keepNext w:val="0"/>
        <w:keepLines w:val="0"/>
        <w:spacing w:after="200" w:before="200" w:line="240" w:lineRule="auto"/>
        <w:jc w:val="both"/>
        <w:rPr/>
      </w:pPr>
      <w:bookmarkStart w:colFirst="0" w:colLast="0" w:name="_d3chgh59270p" w:id="25"/>
      <w:bookmarkEnd w:id="25"/>
      <w:r w:rsidDel="00000000" w:rsidR="00000000" w:rsidRPr="00000000">
        <w:rPr>
          <w:rtl w:val="0"/>
        </w:rPr>
        <w:t xml:space="preserve">4.4 Estrategias de mitigación por categoría</w:t>
      </w:r>
    </w:p>
    <w:p w:rsidR="00000000" w:rsidDel="00000000" w:rsidP="00000000" w:rsidRDefault="00000000" w:rsidRPr="00000000" w14:paraId="00000149">
      <w:pPr>
        <w:shd w:fill="ffffff" w:val="clear"/>
        <w:spacing w:after="200" w:before="200" w:line="240" w:lineRule="auto"/>
        <w:rPr>
          <w:b w:val="1"/>
          <w:bCs w:val="1"/>
          <w:color w:val="0f1115"/>
        </w:rPr>
      </w:pPr>
      <w:r w:rsidDel="00000000" w:rsidR="00000000" w:rsidRPr="00000000">
        <w:rPr>
          <w:b w:val="1"/>
          <w:bCs w:val="1"/>
          <w:color w:val="0f1115"/>
          <w:rtl w:val="0"/>
        </w:rPr>
        <w:t xml:space="preserve">Técnicas</w:t>
      </w:r>
    </w:p>
    <w:p w:rsidR="00000000" w:rsidDel="00000000" w:rsidP="00000000" w:rsidRDefault="00000000" w:rsidRPr="00000000" w14:paraId="0000014A">
      <w:pPr>
        <w:numPr>
          <w:ilvl w:val="0"/>
          <w:numId w:val="5"/>
        </w:numPr>
        <w:shd w:fill="ffffff" w:val="clear"/>
        <w:spacing w:after="0" w:afterAutospacing="0" w:before="0" w:line="240" w:lineRule="auto"/>
        <w:ind w:left="720" w:hanging="360"/>
        <w:rPr>
          <w:color w:val="0f1115"/>
        </w:rPr>
      </w:pPr>
      <w:r w:rsidDel="00000000" w:rsidR="00000000" w:rsidRPr="00000000">
        <w:rPr>
          <w:rtl w:val="0"/>
        </w:rPr>
        <w:t xml:space="preserve">Aplicar controles de validación y calidad antes de cada proceso de entrenamiento, con el objetivo de detectar valores inconsistentes o información que pueda afectar el desempeño del modelo.</w:t>
      </w:r>
    </w:p>
    <w:p w:rsidR="00000000" w:rsidDel="00000000" w:rsidP="00000000" w:rsidRDefault="00000000" w:rsidRPr="00000000" w14:paraId="0000014B">
      <w:pPr>
        <w:numPr>
          <w:ilvl w:val="0"/>
          <w:numId w:val="5"/>
        </w:numPr>
        <w:shd w:fill="ffffff" w:val="clear"/>
        <w:spacing w:after="0" w:afterAutospacing="0" w:before="0" w:line="240" w:lineRule="auto"/>
        <w:ind w:left="720" w:hanging="360"/>
        <w:rPr>
          <w:color w:val="0f1115"/>
        </w:rPr>
      </w:pPr>
      <w:r w:rsidDel="00000000" w:rsidR="00000000" w:rsidRPr="00000000">
        <w:rPr>
          <w:rtl w:val="0"/>
        </w:rPr>
        <w:t xml:space="preserve">Realizar la separación de los datos de entrenamiento y prueba durante la etapa de desarrollo y validación del modelo.</w:t>
      </w:r>
      <w:r w:rsidDel="00000000" w:rsidR="00000000" w:rsidRPr="00000000">
        <w:rPr>
          <w:rtl w:val="0"/>
        </w:rPr>
      </w:r>
    </w:p>
    <w:p w:rsidR="00000000" w:rsidDel="00000000" w:rsidP="00000000" w:rsidRDefault="00000000" w:rsidRPr="00000000" w14:paraId="0000014C">
      <w:pPr>
        <w:numPr>
          <w:ilvl w:val="0"/>
          <w:numId w:val="5"/>
        </w:numPr>
        <w:shd w:fill="ffffff" w:val="clear"/>
        <w:spacing w:after="0" w:afterAutospacing="0" w:before="0" w:line="240" w:lineRule="auto"/>
        <w:ind w:left="720" w:hanging="360"/>
        <w:rPr>
          <w:color w:val="0f1115"/>
        </w:rPr>
      </w:pPr>
      <w:r w:rsidDel="00000000" w:rsidR="00000000" w:rsidRPr="00000000">
        <w:rPr>
          <w:rtl w:val="0"/>
        </w:rPr>
        <w:t xml:space="preserve">Implementar  monitoreo del rendimiento del modelo una vez puesto en funcionamiento, generando alertas cuando se detecten disminuciones relevantes en su desempeño.</w:t>
      </w:r>
      <w:r w:rsidDel="00000000" w:rsidR="00000000" w:rsidRPr="00000000">
        <w:rPr>
          <w:rtl w:val="0"/>
        </w:rPr>
      </w:r>
    </w:p>
    <w:p w:rsidR="00000000" w:rsidDel="00000000" w:rsidP="00000000" w:rsidRDefault="00000000" w:rsidRPr="00000000" w14:paraId="0000014D">
      <w:pPr>
        <w:numPr>
          <w:ilvl w:val="0"/>
          <w:numId w:val="5"/>
        </w:numPr>
        <w:spacing w:after="0" w:afterAutospacing="0" w:before="0" w:lineRule="auto"/>
        <w:ind w:left="720" w:hanging="360"/>
      </w:pPr>
      <w:r w:rsidDel="00000000" w:rsidR="00000000" w:rsidRPr="00000000">
        <w:rPr>
          <w:rtl w:val="0"/>
        </w:rPr>
        <w:t xml:space="preserve">Realizar evaluaciones periódicas utilizando información de distintos períodos para identificar posibles pérdidas de estabilidad del modelo.</w:t>
      </w:r>
    </w:p>
    <w:p w:rsidR="00000000" w:rsidDel="00000000" w:rsidP="00000000" w:rsidRDefault="00000000" w:rsidRPr="00000000" w14:paraId="0000014E">
      <w:pPr>
        <w:numPr>
          <w:ilvl w:val="0"/>
          <w:numId w:val="5"/>
        </w:numPr>
        <w:spacing w:before="0" w:lineRule="auto"/>
        <w:ind w:left="720" w:hanging="360"/>
      </w:pPr>
      <w:r w:rsidDel="00000000" w:rsidR="00000000" w:rsidRPr="00000000">
        <w:rPr>
          <w:rtl w:val="0"/>
        </w:rPr>
        <w:t xml:space="preserve">Coordinar una prueba piloto antes de realizar la implementación completa de la solución.</w:t>
      </w:r>
    </w:p>
    <w:p w:rsidR="00000000" w:rsidDel="00000000" w:rsidP="00000000" w:rsidRDefault="00000000" w:rsidRPr="00000000" w14:paraId="0000014F">
      <w:pPr>
        <w:shd w:fill="ffffff" w:val="clear"/>
        <w:spacing w:after="200" w:before="200" w:line="240" w:lineRule="auto"/>
        <w:rPr>
          <w:b w:val="1"/>
          <w:bCs w:val="1"/>
          <w:color w:val="0f1115"/>
        </w:rPr>
      </w:pPr>
      <w:r w:rsidDel="00000000" w:rsidR="00000000" w:rsidRPr="00000000">
        <w:rPr>
          <w:b w:val="1"/>
          <w:bCs w:val="1"/>
          <w:color w:val="0f1115"/>
          <w:rtl w:val="0"/>
        </w:rPr>
        <w:t xml:space="preserve">Legales</w:t>
      </w:r>
    </w:p>
    <w:p w:rsidR="00000000" w:rsidDel="00000000" w:rsidP="00000000" w:rsidRDefault="00000000" w:rsidRPr="00000000" w14:paraId="00000150">
      <w:pPr>
        <w:numPr>
          <w:ilvl w:val="0"/>
          <w:numId w:val="4"/>
        </w:numPr>
        <w:shd w:fill="ffffff" w:val="clear"/>
        <w:spacing w:after="0" w:before="0" w:line="240" w:lineRule="auto"/>
        <w:ind w:left="720" w:hanging="360"/>
        <w:rPr>
          <w:rFonts w:ascii="Times New Roman" w:cs="Times New Roman" w:eastAsia="Times New Roman" w:hAnsi="Times New Roman"/>
          <w:sz w:val="22"/>
          <w:szCs w:val="22"/>
        </w:rPr>
      </w:pPr>
      <w:r w:rsidDel="00000000" w:rsidR="00000000" w:rsidRPr="00000000">
        <w:rPr>
          <w:rtl w:val="0"/>
        </w:rPr>
        <w:t xml:space="preserve">Capacitar al personal que tenga acceso a información personal antes de iniciar la operación del proyecto.</w:t>
      </w:r>
      <w:r w:rsidDel="00000000" w:rsidR="00000000" w:rsidRPr="00000000">
        <w:rPr>
          <w:rtl w:val="0"/>
        </w:rPr>
      </w:r>
    </w:p>
    <w:p w:rsidR="00000000" w:rsidDel="00000000" w:rsidP="00000000" w:rsidRDefault="00000000" w:rsidRPr="00000000" w14:paraId="00000151">
      <w:pPr>
        <w:numPr>
          <w:ilvl w:val="0"/>
          <w:numId w:val="4"/>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rtl w:val="0"/>
        </w:rPr>
        <w:t xml:space="preserve">Definir períodos de conservación y eliminación de los datos utilizados por el proyecto, verificando su cumplimiento durante la operación.</w:t>
      </w:r>
      <w:r w:rsidDel="00000000" w:rsidR="00000000" w:rsidRPr="00000000">
        <w:rPr>
          <w:rtl w:val="0"/>
        </w:rPr>
      </w:r>
    </w:p>
    <w:p w:rsidR="00000000" w:rsidDel="00000000" w:rsidP="00000000" w:rsidRDefault="00000000" w:rsidRPr="00000000" w14:paraId="00000152">
      <w:pPr>
        <w:numPr>
          <w:ilvl w:val="0"/>
          <w:numId w:val="4"/>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color w:val="0f1115"/>
          <w:rtl w:val="0"/>
        </w:rPr>
        <w:t xml:space="preserve">Revisar </w:t>
      </w:r>
      <w:r w:rsidDel="00000000" w:rsidR="00000000" w:rsidRPr="00000000">
        <w:rPr>
          <w:rtl w:val="0"/>
        </w:rPr>
        <w:t xml:space="preserve">los contratos asociados a proveedores tecnológicos antes de su contratación y durante las renovaciones correspondientes.</w:t>
      </w:r>
      <w:r w:rsidDel="00000000" w:rsidR="00000000" w:rsidRPr="00000000">
        <w:rPr>
          <w:rtl w:val="0"/>
        </w:rPr>
      </w:r>
    </w:p>
    <w:p w:rsidR="00000000" w:rsidDel="00000000" w:rsidP="00000000" w:rsidRDefault="00000000" w:rsidRPr="00000000" w14:paraId="00000153">
      <w:pPr>
        <w:numPr>
          <w:ilvl w:val="0"/>
          <w:numId w:val="4"/>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color w:val="0f1115"/>
          <w:rtl w:val="0"/>
        </w:rPr>
        <w:t xml:space="preserve">Realizar </w:t>
      </w:r>
      <w:r w:rsidDel="00000000" w:rsidR="00000000" w:rsidRPr="00000000">
        <w:rPr>
          <w:rtl w:val="0"/>
        </w:rPr>
        <w:t xml:space="preserve">revisiones periódicas para verificar el cumplimiento de las políticas internas de privacidad y protección de datos.</w:t>
      </w:r>
      <w:r w:rsidDel="00000000" w:rsidR="00000000" w:rsidRPr="00000000">
        <w:rPr>
          <w:rtl w:val="0"/>
        </w:rPr>
      </w:r>
    </w:p>
    <w:p w:rsidR="00000000" w:rsidDel="00000000" w:rsidP="00000000" w:rsidRDefault="00000000" w:rsidRPr="00000000" w14:paraId="00000154">
      <w:pPr>
        <w:shd w:fill="ffffff" w:val="clear"/>
        <w:spacing w:after="200" w:before="200" w:line="240" w:lineRule="auto"/>
        <w:rPr>
          <w:b w:val="1"/>
          <w:bCs w:val="1"/>
          <w:color w:val="0f1115"/>
        </w:rPr>
      </w:pPr>
      <w:r w:rsidDel="00000000" w:rsidR="00000000" w:rsidRPr="00000000">
        <w:rPr>
          <w:b w:val="1"/>
          <w:bCs w:val="1"/>
          <w:color w:val="0f1115"/>
          <w:rtl w:val="0"/>
        </w:rPr>
        <w:t xml:space="preserve">Éticas</w:t>
      </w:r>
    </w:p>
    <w:p w:rsidR="00000000" w:rsidDel="00000000" w:rsidP="00000000" w:rsidRDefault="00000000" w:rsidRPr="00000000" w14:paraId="00000155">
      <w:pPr>
        <w:numPr>
          <w:ilvl w:val="0"/>
          <w:numId w:val="6"/>
        </w:numPr>
        <w:shd w:fill="ffffff" w:val="clear"/>
        <w:spacing w:after="0" w:before="0" w:line="240" w:lineRule="auto"/>
        <w:ind w:left="720" w:hanging="360"/>
        <w:rPr>
          <w:rFonts w:ascii="Times New Roman" w:cs="Times New Roman" w:eastAsia="Times New Roman" w:hAnsi="Times New Roman"/>
          <w:sz w:val="22"/>
          <w:szCs w:val="22"/>
        </w:rPr>
      </w:pPr>
      <w:r w:rsidDel="00000000" w:rsidR="00000000" w:rsidRPr="00000000">
        <w:rPr>
          <w:color w:val="0f1115"/>
          <w:rtl w:val="0"/>
        </w:rPr>
        <w:t xml:space="preserve">Establecer </w:t>
      </w:r>
      <w:r w:rsidDel="00000000" w:rsidR="00000000" w:rsidRPr="00000000">
        <w:rPr>
          <w:rtl w:val="0"/>
        </w:rPr>
        <w:t xml:space="preserve">criterios para determinar en qué situaciones las predicciones del modelo requieren revisión antes de ser utilizadas para decisiones comerciales.</w:t>
      </w:r>
      <w:r w:rsidDel="00000000" w:rsidR="00000000" w:rsidRPr="00000000">
        <w:rPr>
          <w:rtl w:val="0"/>
        </w:rPr>
      </w:r>
    </w:p>
    <w:p w:rsidR="00000000" w:rsidDel="00000000" w:rsidP="00000000" w:rsidRDefault="00000000" w:rsidRPr="00000000" w14:paraId="00000156">
      <w:pPr>
        <w:numPr>
          <w:ilvl w:val="0"/>
          <w:numId w:val="6"/>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rtl w:val="0"/>
        </w:rPr>
        <w:t xml:space="preserve">Revisión de las variables utilizadas por el modelo durante su desarrollo y cada vez que se incorporen nuevas variables.</w:t>
      </w:r>
      <w:r w:rsidDel="00000000" w:rsidR="00000000" w:rsidRPr="00000000">
        <w:rPr>
          <w:rtl w:val="0"/>
        </w:rPr>
      </w:r>
    </w:p>
    <w:p w:rsidR="00000000" w:rsidDel="00000000" w:rsidP="00000000" w:rsidRDefault="00000000" w:rsidRPr="00000000" w14:paraId="00000157">
      <w:pPr>
        <w:numPr>
          <w:ilvl w:val="0"/>
          <w:numId w:val="6"/>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rtl w:val="0"/>
        </w:rPr>
        <w:t xml:space="preserve">Realizar una revisión humana en aquellos casos que sean considerados de mayor riesgo.</w:t>
      </w:r>
      <w:r w:rsidDel="00000000" w:rsidR="00000000" w:rsidRPr="00000000">
        <w:rPr>
          <w:rtl w:val="0"/>
        </w:rPr>
      </w:r>
    </w:p>
    <w:p w:rsidR="00000000" w:rsidDel="00000000" w:rsidP="00000000" w:rsidRDefault="00000000" w:rsidRPr="00000000" w14:paraId="00000158">
      <w:pPr>
        <w:numPr>
          <w:ilvl w:val="0"/>
          <w:numId w:val="6"/>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color w:val="0f1115"/>
          <w:rtl w:val="0"/>
        </w:rPr>
        <w:t xml:space="preserve">Documentar </w:t>
      </w:r>
      <w:r w:rsidDel="00000000" w:rsidR="00000000" w:rsidRPr="00000000">
        <w:rPr>
          <w:rtl w:val="0"/>
        </w:rPr>
        <w:t xml:space="preserve">las decisiones y criterios aplicados durante el desarrollo y utilización del modelo, manteniendo este registro actualizado.</w:t>
      </w:r>
      <w:r w:rsidDel="00000000" w:rsidR="00000000" w:rsidRPr="00000000">
        <w:rPr>
          <w:rtl w:val="0"/>
        </w:rPr>
      </w:r>
    </w:p>
    <w:p w:rsidR="00000000" w:rsidDel="00000000" w:rsidP="00000000" w:rsidRDefault="00000000" w:rsidRPr="00000000" w14:paraId="00000159">
      <w:pPr>
        <w:shd w:fill="ffffff" w:val="clear"/>
        <w:spacing w:after="200" w:before="200" w:line="240" w:lineRule="auto"/>
        <w:rPr>
          <w:b w:val="1"/>
          <w:bCs w:val="1"/>
          <w:color w:val="0f1115"/>
        </w:rPr>
      </w:pPr>
      <w:r w:rsidDel="00000000" w:rsidR="00000000" w:rsidRPr="00000000">
        <w:rPr>
          <w:b w:val="1"/>
          <w:bCs w:val="1"/>
          <w:color w:val="0f1115"/>
          <w:rtl w:val="0"/>
        </w:rPr>
        <w:t xml:space="preserve">Financieras</w:t>
      </w:r>
    </w:p>
    <w:p w:rsidR="00000000" w:rsidDel="00000000" w:rsidP="00000000" w:rsidRDefault="00000000" w:rsidRPr="00000000" w14:paraId="0000015A">
      <w:pPr>
        <w:numPr>
          <w:ilvl w:val="0"/>
          <w:numId w:val="8"/>
        </w:numPr>
        <w:shd w:fill="ffffff" w:val="clear"/>
        <w:spacing w:after="0" w:before="0" w:line="240" w:lineRule="auto"/>
        <w:ind w:left="720" w:hanging="360"/>
        <w:rPr>
          <w:rFonts w:ascii="Times New Roman" w:cs="Times New Roman" w:eastAsia="Times New Roman" w:hAnsi="Times New Roman"/>
          <w:sz w:val="22"/>
          <w:szCs w:val="22"/>
        </w:rPr>
      </w:pPr>
      <w:r w:rsidDel="00000000" w:rsidR="00000000" w:rsidRPr="00000000">
        <w:rPr>
          <w:rtl w:val="0"/>
        </w:rPr>
        <w:t xml:space="preserve">Supervisar los costos asociados a cada etapa del proyecto, permitiendo controlar el presupuesto antes de avanzar a la siguiente fase.</w:t>
      </w:r>
      <w:r w:rsidDel="00000000" w:rsidR="00000000" w:rsidRPr="00000000">
        <w:rPr>
          <w:rtl w:val="0"/>
        </w:rPr>
      </w:r>
    </w:p>
    <w:p w:rsidR="00000000" w:rsidDel="00000000" w:rsidP="00000000" w:rsidRDefault="00000000" w:rsidRPr="00000000" w14:paraId="0000015B">
      <w:pPr>
        <w:numPr>
          <w:ilvl w:val="0"/>
          <w:numId w:val="8"/>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rtl w:val="0"/>
        </w:rPr>
        <w:t xml:space="preserve">R</w:t>
      </w:r>
      <w:r w:rsidDel="00000000" w:rsidR="00000000" w:rsidRPr="00000000">
        <w:rPr>
          <w:color w:val="0f1115"/>
          <w:rtl w:val="0"/>
        </w:rPr>
        <w:t xml:space="preserve">ealizar </w:t>
      </w:r>
      <w:r w:rsidDel="00000000" w:rsidR="00000000" w:rsidRPr="00000000">
        <w:rPr>
          <w:rtl w:val="0"/>
        </w:rPr>
        <w:t xml:space="preserve">evaluaciones de costo-beneficio al finalizar cada etapa para determinar si los resultados obtenidos justifican la continuidad de la inversión.</w:t>
      </w:r>
      <w:r w:rsidDel="00000000" w:rsidR="00000000" w:rsidRPr="00000000">
        <w:rPr>
          <w:rtl w:val="0"/>
        </w:rPr>
      </w:r>
    </w:p>
    <w:p w:rsidR="00000000" w:rsidDel="00000000" w:rsidP="00000000" w:rsidRDefault="00000000" w:rsidRPr="00000000" w14:paraId="0000015C">
      <w:pPr>
        <w:numPr>
          <w:ilvl w:val="0"/>
          <w:numId w:val="8"/>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color w:val="0f1115"/>
          <w:rtl w:val="0"/>
        </w:rPr>
        <w:t xml:space="preserve">Establecer </w:t>
      </w:r>
      <w:r w:rsidDel="00000000" w:rsidR="00000000" w:rsidRPr="00000000">
        <w:rPr>
          <w:rtl w:val="0"/>
        </w:rPr>
        <w:t xml:space="preserve">criterios económicos que deberán cumplirse antes de escalar la solución a una implementación de mayor alcance.</w:t>
      </w:r>
      <w:r w:rsidDel="00000000" w:rsidR="00000000" w:rsidRPr="00000000">
        <w:rPr>
          <w:rtl w:val="0"/>
        </w:rPr>
      </w:r>
    </w:p>
    <w:p w:rsidR="00000000" w:rsidDel="00000000" w:rsidP="00000000" w:rsidRDefault="00000000" w:rsidRPr="00000000" w14:paraId="0000015D">
      <w:pPr>
        <w:numPr>
          <w:ilvl w:val="0"/>
          <w:numId w:val="8"/>
        </w:numPr>
        <w:shd w:fill="ffffff" w:val="clear"/>
        <w:spacing w:after="0" w:before="0" w:line="240" w:lineRule="auto"/>
        <w:ind w:left="720" w:hanging="360"/>
        <w:rPr>
          <w:rFonts w:ascii="Times New Roman" w:cs="Times New Roman" w:eastAsia="Times New Roman" w:hAnsi="Times New Roman"/>
          <w:color w:val="0f1115"/>
          <w:sz w:val="22"/>
          <w:szCs w:val="22"/>
        </w:rPr>
      </w:pPr>
      <w:r w:rsidDel="00000000" w:rsidR="00000000" w:rsidRPr="00000000">
        <w:rPr>
          <w:color w:val="0f1115"/>
          <w:rtl w:val="0"/>
        </w:rPr>
        <w:t xml:space="preserve">Priorizar </w:t>
      </w:r>
      <w:r w:rsidDel="00000000" w:rsidR="00000000" w:rsidRPr="00000000">
        <w:rPr>
          <w:rtl w:val="0"/>
        </w:rPr>
        <w:t xml:space="preserve">el uso de herramientas e infraestructura que ya se encuentren disponibles en RetailNova, reduciendo la necesidad de realizar nuevas inversiones.</w:t>
      </w:r>
      <w:r w:rsidDel="00000000" w:rsidR="00000000" w:rsidRPr="00000000">
        <w:rPr>
          <w:rtl w:val="0"/>
        </w:rPr>
      </w:r>
    </w:p>
    <w:p w:rsidR="00000000" w:rsidDel="00000000" w:rsidP="00000000" w:rsidRDefault="00000000" w:rsidRPr="00000000" w14:paraId="0000015E">
      <w:pPr>
        <w:pStyle w:val="Heading1"/>
        <w:keepNext w:val="0"/>
        <w:keepLines w:val="0"/>
        <w:shd w:fill="ffffff" w:val="clear"/>
        <w:spacing w:after="200" w:before="200" w:line="240" w:lineRule="auto"/>
        <w:jc w:val="both"/>
        <w:rPr/>
      </w:pPr>
      <w:bookmarkStart w:colFirst="0" w:colLast="0" w:name="_5gf0ljtnr88" w:id="26"/>
      <w:bookmarkEnd w:id="26"/>
      <w:r w:rsidDel="00000000" w:rsidR="00000000" w:rsidRPr="00000000">
        <w:rPr>
          <w:rtl w:val="0"/>
        </w:rPr>
        <w:t xml:space="preserve">5</w:t>
      </w:r>
      <w:r w:rsidDel="00000000" w:rsidR="00000000" w:rsidRPr="00000000">
        <w:rPr>
          <w:rtl w:val="0"/>
        </w:rPr>
        <w:t xml:space="preserve">. CONCLUSIONES Y PRÓXIMOS PASOS</w:t>
      </w:r>
    </w:p>
    <w:p w:rsidR="00000000" w:rsidDel="00000000" w:rsidP="00000000" w:rsidRDefault="00000000" w:rsidRPr="00000000" w14:paraId="0000015F">
      <w:pPr>
        <w:pStyle w:val="Heading2"/>
        <w:spacing w:before="0" w:lineRule="auto"/>
        <w:jc w:val="both"/>
        <w:rPr/>
      </w:pPr>
      <w:bookmarkStart w:colFirst="0" w:colLast="0" w:name="_r613hk415tmd" w:id="27"/>
      <w:bookmarkEnd w:id="27"/>
      <w:r w:rsidDel="00000000" w:rsidR="00000000" w:rsidRPr="00000000">
        <w:rPr>
          <w:rtl w:val="0"/>
        </w:rPr>
        <w:t xml:space="preserve">5.1 Síntesis del análisis</w:t>
      </w:r>
    </w:p>
    <w:p w:rsidR="00000000" w:rsidDel="00000000" w:rsidP="00000000" w:rsidRDefault="00000000" w:rsidRPr="00000000" w14:paraId="00000160">
      <w:pPr>
        <w:rPr/>
      </w:pPr>
      <w:r w:rsidDel="00000000" w:rsidR="00000000" w:rsidRPr="00000000">
        <w:rPr>
          <w:rtl w:val="0"/>
        </w:rPr>
        <w:t xml:space="preserve">El presente informe evaluó la factibilidad del proyecto de predicción de abandono de clientes para RetailNova desde tres dimensiones críticas.</w:t>
      </w:r>
    </w:p>
    <w:p w:rsidR="00000000" w:rsidDel="00000000" w:rsidP="00000000" w:rsidRDefault="00000000" w:rsidRPr="00000000" w14:paraId="00000161">
      <w:pPr>
        <w:rPr/>
      </w:pPr>
      <w:r w:rsidDel="00000000" w:rsidR="00000000" w:rsidRPr="00000000">
        <w:rPr>
          <w:rtl w:val="0"/>
        </w:rPr>
        <w:t xml:space="preserve">Desde la perspectiva ética, el proyecto es viable con la implementación de las medidas de mitigación propuestas. Se identificaron sesgos geográficos, demográficos (8% de datos incompletos), históricos y de canal. Estos se mitigan mediante balanceo geográfico, herramientas de explicabilidad (SHAP/LIME), auditorías periódicas y anonimización de datos, lo que alinea el proyecto con los principios de la Ley 21.719 de Protección de Datos Personales, vigente desde diciembre de 2026.</w:t>
      </w:r>
    </w:p>
    <w:p w:rsidR="00000000" w:rsidDel="00000000" w:rsidP="00000000" w:rsidRDefault="00000000" w:rsidRPr="00000000" w14:paraId="00000162">
      <w:pPr>
        <w:rPr/>
      </w:pPr>
      <w:r w:rsidDel="00000000" w:rsidR="00000000" w:rsidRPr="00000000">
        <w:rPr>
          <w:rtl w:val="0"/>
        </w:rPr>
        <w:t xml:space="preserve">En el ámbito financiero, la Alternativa A (On-premise + Open Source) presenta un costo total de $13.000.000, ajustándose al presupuesto máximo de $18.000.000. El análisis costo-beneficio proyecta un retorno de inversión superior a 100 veces, con un beneficio anual estimado de $1.332.000.000 si se retiene al 5% de los clientes en riesgo (~2.220 clientes).</w:t>
      </w:r>
    </w:p>
    <w:p w:rsidR="00000000" w:rsidDel="00000000" w:rsidP="00000000" w:rsidRDefault="00000000" w:rsidRPr="00000000" w14:paraId="00000163">
      <w:pPr>
        <w:rPr/>
      </w:pPr>
      <w:r w:rsidDel="00000000" w:rsidR="00000000" w:rsidRPr="00000000">
        <w:rPr>
          <w:rtl w:val="0"/>
        </w:rPr>
        <w:t xml:space="preserve">En cuanto a los riesgos, se identificaron 10 riesgos distribuidos en las categorías técnica, legal, financiera y ética. Todos los calificados como "Críticos" o "Altos" cuentan con estrategias de mitigación concretas, como controles de acceso (RBAC), monitoreo continuo, presupuesto de contingencia del 10% y auditorías periódicas. No se identificaron riesgos catastróficos que hagan inviable el proyecto por sí solos.</w:t>
      </w:r>
    </w:p>
    <w:p w:rsidR="00000000" w:rsidDel="00000000" w:rsidP="00000000" w:rsidRDefault="00000000" w:rsidRPr="00000000" w14:paraId="00000164">
      <w:pPr>
        <w:pStyle w:val="Heading2"/>
        <w:keepLines w:val="1"/>
        <w:spacing w:before="0" w:lineRule="auto"/>
        <w:jc w:val="both"/>
        <w:rPr/>
      </w:pPr>
      <w:bookmarkStart w:colFirst="0" w:colLast="0" w:name="_7nwt6ppjreez" w:id="28"/>
      <w:bookmarkEnd w:id="28"/>
      <w:r w:rsidDel="00000000" w:rsidR="00000000" w:rsidRPr="00000000">
        <w:rPr>
          <w:rtl w:val="0"/>
        </w:rPr>
        <w:t xml:space="preserve">5.2 Decisión final</w:t>
      </w:r>
    </w:p>
    <w:p w:rsidR="00000000" w:rsidDel="00000000" w:rsidP="00000000" w:rsidRDefault="00000000" w:rsidRPr="00000000" w14:paraId="00000165">
      <w:pPr>
        <w:spacing w:after="200" w:before="0" w:lineRule="auto"/>
        <w:rPr/>
      </w:pPr>
      <w:r w:rsidDel="00000000" w:rsidR="00000000" w:rsidRPr="00000000">
        <w:rPr>
          <w:rtl w:val="0"/>
        </w:rPr>
        <w:t xml:space="preserve">El proyecto de predicción de abandono de clientes para </w:t>
      </w:r>
      <w:r w:rsidDel="00000000" w:rsidR="00000000" w:rsidRPr="00000000">
        <w:rPr>
          <w:rtl w:val="0"/>
        </w:rPr>
        <w:t xml:space="preserve">RetailNova</w:t>
      </w:r>
      <w:r w:rsidDel="00000000" w:rsidR="00000000" w:rsidRPr="00000000">
        <w:rPr>
          <w:rtl w:val="0"/>
        </w:rPr>
        <w:t xml:space="preserve"> es recomendable desde las perspectivas ética, financiera y de riesgos, siempre que se implementen las siguientes condiciones obligatorias:</w:t>
      </w:r>
    </w:p>
    <w:p w:rsidR="00000000" w:rsidDel="00000000" w:rsidP="00000000" w:rsidRDefault="00000000" w:rsidRPr="00000000" w14:paraId="00000166">
      <w:pPr>
        <w:spacing w:after="200" w:before="0" w:lineRule="auto"/>
        <w:rPr/>
      </w:pPr>
      <w:r w:rsidDel="00000000" w:rsidR="00000000" w:rsidRPr="00000000">
        <w:rPr>
          <w:rtl w:val="0"/>
        </w:rPr>
        <w:t xml:space="preserve">En primer lugar, se debe aplicar balanceo geográfico a los datos de entrenamiento para evitar discriminación hacia clientes de regiones (Valparaíso y Biobío), garantizando equidad en las campañas de fidelización. En segundo lugar, es fundamental incorporar herramientas de explicabilidad como SHAP/LIME que permitan al equipo comercial comprender las predicciones del modelo, cumpliendo así con el principio de transparencia exigido por la Ley 21.719.</w:t>
      </w:r>
    </w:p>
    <w:p w:rsidR="00000000" w:rsidDel="00000000" w:rsidP="00000000" w:rsidRDefault="00000000" w:rsidRPr="00000000" w14:paraId="00000167">
      <w:pPr>
        <w:spacing w:after="200" w:before="0" w:lineRule="auto"/>
        <w:rPr/>
      </w:pPr>
      <w:r w:rsidDel="00000000" w:rsidR="00000000" w:rsidRPr="00000000">
        <w:rPr>
          <w:rtl w:val="0"/>
        </w:rPr>
        <w:t xml:space="preserve">En tercer lugar, se debe ejecutar el proyecto bajo la Alternativa A (On-premise + Open Source), cuyo costo de $13.000.000 se ajusta al presupuesto y aprovecha la infraestructura existente. En cuarto lugar, se deberán realizar </w:t>
      </w:r>
      <w:r w:rsidDel="00000000" w:rsidR="00000000" w:rsidRPr="00000000">
        <w:rPr>
          <w:b w:val="1"/>
          <w:bCs w:val="1"/>
          <w:rtl w:val="0"/>
        </w:rPr>
        <w:t xml:space="preserve">auditorías éticas y legales periódicas</w:t>
      </w:r>
      <w:r w:rsidDel="00000000" w:rsidR="00000000" w:rsidRPr="00000000">
        <w:rPr>
          <w:rtl w:val="0"/>
        </w:rPr>
        <w:t xml:space="preserve"> cada tres meses para detectar y corregir oportunamente sesgos o desviaciones. En quinto lugar, se debe garantizar la </w:t>
      </w:r>
      <w:r w:rsidDel="00000000" w:rsidR="00000000" w:rsidRPr="00000000">
        <w:rPr>
          <w:b w:val="1"/>
          <w:bCs w:val="1"/>
          <w:rtl w:val="0"/>
        </w:rPr>
        <w:t xml:space="preserve">anonimización de datos personales</w:t>
      </w:r>
      <w:r w:rsidDel="00000000" w:rsidR="00000000" w:rsidRPr="00000000">
        <w:rPr>
          <w:rtl w:val="0"/>
        </w:rPr>
        <w:t xml:space="preserve">, cumpliendo con la Ley 19.628 (vigente) y preparándose para la Ley 21.719. Finalmente, se deberá destinar un </w:t>
      </w:r>
      <w:r w:rsidDel="00000000" w:rsidR="00000000" w:rsidRPr="00000000">
        <w:rPr>
          <w:b w:val="1"/>
          <w:bCs w:val="1"/>
          <w:rtl w:val="0"/>
        </w:rPr>
        <w:t xml:space="preserve">plan de contingencia del 10% del presupuesto</w:t>
      </w:r>
      <w:r w:rsidDel="00000000" w:rsidR="00000000" w:rsidRPr="00000000">
        <w:rPr>
          <w:rtl w:val="0"/>
        </w:rPr>
        <w:t xml:space="preserve"> ($1.300.000) para imprevistos, práctica estándar en gestión de proyectos.</w:t>
      </w:r>
    </w:p>
    <w:p w:rsidR="00000000" w:rsidDel="00000000" w:rsidP="00000000" w:rsidRDefault="00000000" w:rsidRPr="00000000" w14:paraId="00000168">
      <w:pPr>
        <w:pStyle w:val="Heading2"/>
        <w:keepLines w:val="1"/>
        <w:spacing w:before="0" w:lineRule="auto"/>
        <w:jc w:val="both"/>
        <w:rPr/>
      </w:pPr>
      <w:bookmarkStart w:colFirst="0" w:colLast="0" w:name="_9au913pwfh4a" w:id="29"/>
      <w:bookmarkEnd w:id="29"/>
      <w:r w:rsidDel="00000000" w:rsidR="00000000" w:rsidRPr="00000000">
        <w:rPr>
          <w:rtl w:val="0"/>
        </w:rPr>
        <w:t xml:space="preserve">5.3 Condiciones para la no recomendación</w:t>
      </w:r>
    </w:p>
    <w:p w:rsidR="00000000" w:rsidDel="00000000" w:rsidP="00000000" w:rsidRDefault="00000000" w:rsidRPr="00000000" w14:paraId="00000169">
      <w:pPr>
        <w:rPr/>
      </w:pPr>
      <w:r w:rsidDel="00000000" w:rsidR="00000000" w:rsidRPr="00000000">
        <w:rPr>
          <w:rtl w:val="0"/>
        </w:rPr>
        <w:t xml:space="preserve">El proyecto no sería recomendable si ocurre alguna de las siguientes situaciones:</w:t>
      </w:r>
    </w:p>
    <w:p w:rsidR="00000000" w:rsidDel="00000000" w:rsidP="00000000" w:rsidRDefault="00000000" w:rsidRPr="00000000" w14:paraId="0000016A">
      <w:pPr>
        <w:numPr>
          <w:ilvl w:val="0"/>
          <w:numId w:val="3"/>
        </w:numPr>
        <w:spacing w:after="0" w:before="0" w:lineRule="auto"/>
        <w:ind w:left="720" w:hanging="360"/>
      </w:pPr>
      <w:r w:rsidDel="00000000" w:rsidR="00000000" w:rsidRPr="00000000">
        <w:rPr>
          <w:rtl w:val="0"/>
        </w:rPr>
        <w:t xml:space="preserve">No se implementan las medidas de mitigación ética, generando riesgos de discriminación y exposición a sanciones.</w:t>
      </w:r>
    </w:p>
    <w:p w:rsidR="00000000" w:rsidDel="00000000" w:rsidP="00000000" w:rsidRDefault="00000000" w:rsidRPr="00000000" w14:paraId="0000016B">
      <w:pPr>
        <w:numPr>
          <w:ilvl w:val="0"/>
          <w:numId w:val="3"/>
        </w:numPr>
        <w:spacing w:after="0" w:before="0" w:lineRule="auto"/>
        <w:ind w:left="720" w:hanging="360"/>
      </w:pPr>
      <w:r w:rsidDel="00000000" w:rsidR="00000000" w:rsidRPr="00000000">
        <w:rPr>
          <w:rtl w:val="0"/>
        </w:rPr>
        <w:t xml:space="preserve">Se elige la Alternativa B (Cloud) sin justificación adicional, ya que su costo de $18.500.000 excede el presupuesto.</w:t>
      </w:r>
    </w:p>
    <w:p w:rsidR="00000000" w:rsidDel="00000000" w:rsidP="00000000" w:rsidRDefault="00000000" w:rsidRPr="00000000" w14:paraId="0000016C">
      <w:pPr>
        <w:numPr>
          <w:ilvl w:val="0"/>
          <w:numId w:val="3"/>
        </w:numPr>
        <w:spacing w:after="0" w:before="0" w:lineRule="auto"/>
        <w:ind w:left="720" w:hanging="360"/>
      </w:pPr>
      <w:r w:rsidDel="00000000" w:rsidR="00000000" w:rsidRPr="00000000">
        <w:rPr>
          <w:rtl w:val="0"/>
        </w:rPr>
        <w:t xml:space="preserve">No se realiza una auditoría legal inicial (DPIA), incumpliendo un requisito de la Ley 21.719.</w:t>
      </w:r>
    </w:p>
    <w:p w:rsidR="00000000" w:rsidDel="00000000" w:rsidP="00000000" w:rsidRDefault="00000000" w:rsidRPr="00000000" w14:paraId="0000016D">
      <w:pPr>
        <w:numPr>
          <w:ilvl w:val="0"/>
          <w:numId w:val="3"/>
        </w:numPr>
        <w:spacing w:after="0" w:before="0" w:lineRule="auto"/>
        <w:ind w:left="720" w:hanging="360"/>
      </w:pPr>
      <w:r w:rsidDel="00000000" w:rsidR="00000000" w:rsidRPr="00000000">
        <w:rPr>
          <w:rtl w:val="0"/>
        </w:rPr>
        <w:t xml:space="preserve">El equipo comercial no recibe capacitación en explicabilidad, lo que podría generar desconfianza y reducir el ROI esperado.</w:t>
      </w:r>
    </w:p>
    <w:p w:rsidR="00000000" w:rsidDel="00000000" w:rsidP="00000000" w:rsidRDefault="00000000" w:rsidRPr="00000000" w14:paraId="0000016E">
      <w:pPr>
        <w:pStyle w:val="Heading2"/>
        <w:spacing w:before="200" w:lineRule="auto"/>
        <w:jc w:val="both"/>
        <w:rPr/>
      </w:pPr>
      <w:bookmarkStart w:colFirst="0" w:colLast="0" w:name="_fe9q45c5g4xo" w:id="30"/>
      <w:bookmarkEnd w:id="30"/>
      <w:r w:rsidDel="00000000" w:rsidR="00000000" w:rsidRPr="00000000">
        <w:rPr>
          <w:rtl w:val="0"/>
        </w:rPr>
        <w:t xml:space="preserve">5.4 Próximos pasos </w:t>
      </w:r>
    </w:p>
    <w:p w:rsidR="00000000" w:rsidDel="00000000" w:rsidP="00000000" w:rsidRDefault="00000000" w:rsidRPr="00000000" w14:paraId="0000016F">
      <w:pPr>
        <w:spacing w:after="200" w:before="0" w:lineRule="auto"/>
        <w:rPr/>
      </w:pPr>
      <w:r w:rsidDel="00000000" w:rsidR="00000000" w:rsidRPr="00000000">
        <w:rPr>
          <w:rtl w:val="0"/>
        </w:rPr>
        <w:t xml:space="preserve">De obtener la aprobación del proyecto, se recomienda ejecutar el siguiente plan de acción:</w:t>
      </w:r>
    </w:p>
    <w:p w:rsidR="00000000" w:rsidDel="00000000" w:rsidP="00000000" w:rsidRDefault="00000000" w:rsidRPr="00000000" w14:paraId="00000170">
      <w:pPr>
        <w:spacing w:after="200" w:before="0" w:lineRule="auto"/>
        <w:rPr/>
      </w:pPr>
      <w:r w:rsidDel="00000000" w:rsidR="00000000" w:rsidRPr="00000000">
        <w:rPr>
          <w:rtl w:val="0"/>
        </w:rPr>
        <w:t xml:space="preserve">La primera semana se deberá formar el equipo de trabajo, integrado por un Científico de Datos, un Ingeniero de Datos y un Analista de Negocio. Durante las semanas dos y tres, se realizará una auditoría legal inicial (DPIA) conforme a la Ley 21.719 y se definirán las métricas de éxito del modelo (AUC, F1, tasa de retención de clientes).</w:t>
      </w:r>
    </w:p>
    <w:p w:rsidR="00000000" w:rsidDel="00000000" w:rsidP="00000000" w:rsidRDefault="00000000" w:rsidRPr="00000000" w14:paraId="00000171">
      <w:pPr>
        <w:spacing w:after="200" w:before="0" w:lineRule="auto"/>
        <w:rPr/>
      </w:pPr>
      <w:r w:rsidDel="00000000" w:rsidR="00000000" w:rsidRPr="00000000">
        <w:rPr>
          <w:rtl w:val="0"/>
        </w:rPr>
        <w:t xml:space="preserve">Entre las semanas cuatro y seis, se iniciará la fase de exploración y análisis de datos (EDA), identificando patrones, valores atípicos y relaciones relevantes. Desde la semana siete hasta la once, se implementará el pipeline de datos con balanceo geográfico y se entrenará el modelo predictivo. Durante las semanas doce y trece, se capacitará al equipo comercial en el uso de SHAP/LIME y del dashboard de Power BI.</w:t>
      </w:r>
    </w:p>
    <w:p w:rsidR="00000000" w:rsidDel="00000000" w:rsidP="00000000" w:rsidRDefault="00000000" w:rsidRPr="00000000" w14:paraId="00000172">
      <w:pPr>
        <w:spacing w:after="200" w:before="0" w:lineRule="auto"/>
        <w:rPr/>
      </w:pPr>
      <w:r w:rsidDel="00000000" w:rsidR="00000000" w:rsidRPr="00000000">
        <w:rPr>
          <w:rtl w:val="0"/>
        </w:rPr>
        <w:t xml:space="preserve">Finalmente, entre las semanas catorce y quince se ejecutará una prueba piloto con un segmento reducido de clientes para evaluar el desempeño del modelo en condiciones reales. La semana dieciséis estará destinada al despliegue completo y al inicio del monitoreo continuo, con especial atención a posibles sesgos geográficos y degradación del modelo en el tiempo.</w:t>
      </w:r>
    </w:p>
    <w:p w:rsidR="00000000" w:rsidDel="00000000" w:rsidP="00000000" w:rsidRDefault="00000000" w:rsidRPr="00000000" w14:paraId="00000173">
      <w:pPr>
        <w:pStyle w:val="Heading2"/>
        <w:jc w:val="both"/>
        <w:rPr/>
      </w:pPr>
      <w:bookmarkStart w:colFirst="0" w:colLast="0" w:name="_rxkxhx7srsec" w:id="31"/>
      <w:bookmarkEnd w:id="31"/>
      <w:r w:rsidDel="00000000" w:rsidR="00000000" w:rsidRPr="00000000">
        <w:rPr>
          <w:rtl w:val="0"/>
        </w:rPr>
        <w:t xml:space="preserve">5.5 Reflexión final</w:t>
      </w:r>
    </w:p>
    <w:p w:rsidR="00000000" w:rsidDel="00000000" w:rsidP="00000000" w:rsidRDefault="00000000" w:rsidRPr="00000000" w14:paraId="00000174">
      <w:pPr>
        <w:rPr/>
      </w:pPr>
      <w:r w:rsidDel="00000000" w:rsidR="00000000" w:rsidRPr="00000000">
        <w:rPr>
          <w:rtl w:val="0"/>
        </w:rPr>
        <w:t xml:space="preserve">El proyecto de predicción de abandono de clientes para </w:t>
      </w:r>
      <w:r w:rsidDel="00000000" w:rsidR="00000000" w:rsidRPr="00000000">
        <w:rPr>
          <w:rtl w:val="0"/>
        </w:rPr>
        <w:t xml:space="preserve">RetailNova</w:t>
      </w:r>
      <w:r w:rsidDel="00000000" w:rsidR="00000000" w:rsidRPr="00000000">
        <w:rPr>
          <w:rtl w:val="0"/>
        </w:rPr>
        <w:t xml:space="preserve"> representa una oportunidad estratégica para la empresa, permitiendo transitar desde campañas comerciales genéricas hacia una estrategia de fidelización basada en datos. La viabilidad del proyecto está demostrada en las dimensiones ética, financiera y de riesgos.</w:t>
      </w:r>
    </w:p>
    <w:p w:rsidR="00000000" w:rsidDel="00000000" w:rsidP="00000000" w:rsidRDefault="00000000" w:rsidRPr="00000000" w14:paraId="00000175">
      <w:pPr>
        <w:rPr/>
      </w:pPr>
      <w:r w:rsidDel="00000000" w:rsidR="00000000" w:rsidRPr="00000000">
        <w:rPr>
          <w:rtl w:val="0"/>
        </w:rPr>
        <w:t xml:space="preserve">Sin embargo, su éxito dependerá en gran medida de la rigurosidad en la implementación de las medidas de mitigación ética y legal propuestas, del compromiso organizacional para adoptar una cultura de datos y del monitoreo continuo durante los primeros meses posteriores a la implementación. Con una inversión moderada de $13.000.000 y un retorno estimado superior a 100 veces, RetailNova tiene una oportunidad concreta de mejorar significativamente su tasa de retención de clientes, siempre que se implementen las condiciones aquí establecidas.</w:t>
      </w:r>
    </w:p>
    <w:p w:rsidR="00000000" w:rsidDel="00000000" w:rsidP="00000000" w:rsidRDefault="00000000" w:rsidRPr="00000000" w14:paraId="00000176">
      <w:pPr>
        <w:pStyle w:val="Heading1"/>
        <w:keepNext w:val="0"/>
        <w:shd w:fill="ffffff" w:val="clear"/>
        <w:spacing w:after="200" w:before="200" w:line="240" w:lineRule="auto"/>
        <w:ind w:left="0" w:firstLine="0"/>
        <w:jc w:val="both"/>
        <w:rPr/>
      </w:pPr>
      <w:bookmarkStart w:colFirst="0" w:colLast="0" w:name="_ogesqw8ajp9e" w:id="32"/>
      <w:bookmarkEnd w:id="32"/>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keepNext w:val="0"/>
        <w:shd w:fill="ffffff" w:val="clear"/>
        <w:spacing w:after="200" w:before="200" w:line="240" w:lineRule="auto"/>
        <w:ind w:left="0" w:firstLine="0"/>
        <w:jc w:val="both"/>
        <w:rPr>
          <w:color w:val="0f1115"/>
          <w:sz w:val="24"/>
          <w:szCs w:val="24"/>
          <w:highlight w:val="yellow"/>
        </w:rPr>
      </w:pPr>
      <w:bookmarkStart w:colFirst="0" w:colLast="0" w:name="_kkaybq5dls4w" w:id="33"/>
      <w:bookmarkEnd w:id="33"/>
      <w:r w:rsidDel="00000000" w:rsidR="00000000" w:rsidRPr="00000000">
        <w:rPr>
          <w:rtl w:val="0"/>
        </w:rPr>
        <w:t xml:space="preserve">6. REFERENCIAS</w:t>
      </w:r>
      <w:r w:rsidDel="00000000" w:rsidR="00000000" w:rsidRPr="00000000">
        <w:rPr>
          <w:rtl w:val="0"/>
        </w:rPr>
      </w:r>
    </w:p>
    <w:p w:rsidR="00000000" w:rsidDel="00000000" w:rsidP="00000000" w:rsidRDefault="00000000" w:rsidRPr="00000000" w14:paraId="00000178">
      <w:pPr>
        <w:shd w:fill="ffffff" w:val="clear"/>
        <w:spacing w:after="200" w:before="200" w:line="240" w:lineRule="auto"/>
        <w:rPr>
          <w:color w:val="0f1115"/>
          <w:sz w:val="24"/>
          <w:szCs w:val="24"/>
        </w:rPr>
      </w:pPr>
      <w:r w:rsidDel="00000000" w:rsidR="00000000" w:rsidRPr="00000000">
        <w:rPr>
          <w:color w:val="0f1115"/>
          <w:sz w:val="24"/>
          <w:szCs w:val="24"/>
          <w:rtl w:val="0"/>
        </w:rPr>
        <w:t xml:space="preserve">Duoc UC. (2026). </w:t>
      </w:r>
      <w:r w:rsidDel="00000000" w:rsidR="00000000" w:rsidRPr="00000000">
        <w:rPr>
          <w:i w:val="1"/>
          <w:iCs w:val="1"/>
          <w:color w:val="0f1115"/>
          <w:sz w:val="24"/>
          <w:szCs w:val="24"/>
          <w:rtl w:val="0"/>
        </w:rPr>
        <w:t xml:space="preserve">Caso 1: </w:t>
      </w:r>
      <w:r w:rsidDel="00000000" w:rsidR="00000000" w:rsidRPr="00000000">
        <w:rPr>
          <w:i w:val="1"/>
          <w:iCs w:val="1"/>
          <w:color w:val="0f1115"/>
          <w:sz w:val="24"/>
          <w:szCs w:val="24"/>
          <w:rtl w:val="0"/>
        </w:rPr>
        <w:t xml:space="preserve">RetailNova</w:t>
      </w:r>
      <w:r w:rsidDel="00000000" w:rsidR="00000000" w:rsidRPr="00000000">
        <w:rPr>
          <w:i w:val="1"/>
          <w:iCs w:val="1"/>
          <w:color w:val="0f1115"/>
          <w:sz w:val="24"/>
          <w:szCs w:val="24"/>
          <w:rtl w:val="0"/>
        </w:rPr>
        <w:t xml:space="preserve"> – Predicción de abandono de clientes y estrategia de fidelización</w:t>
      </w:r>
      <w:r w:rsidDel="00000000" w:rsidR="00000000" w:rsidRPr="00000000">
        <w:rPr>
          <w:color w:val="0f1115"/>
          <w:sz w:val="24"/>
          <w:szCs w:val="24"/>
          <w:rtl w:val="0"/>
        </w:rPr>
        <w:t xml:space="preserve"> [Documento del curso]. Asignatura Gestión de Proyectos de Datos. Duoc UC Sede Plaza Norte.</w:t>
      </w:r>
    </w:p>
    <w:p w:rsidR="00000000" w:rsidDel="00000000" w:rsidP="00000000" w:rsidRDefault="00000000" w:rsidRPr="00000000" w14:paraId="00000179">
      <w:pPr>
        <w:shd w:fill="ffffff" w:val="clear"/>
        <w:spacing w:after="200" w:before="200" w:line="240" w:lineRule="auto"/>
        <w:ind w:left="-40" w:right="-40" w:firstLine="0"/>
        <w:rPr>
          <w:color w:val="3964fe"/>
          <w:sz w:val="24"/>
          <w:szCs w:val="24"/>
        </w:rPr>
      </w:pPr>
      <w:r w:rsidDel="00000000" w:rsidR="00000000" w:rsidRPr="00000000">
        <w:rPr>
          <w:color w:val="0f1115"/>
          <w:sz w:val="24"/>
          <w:szCs w:val="24"/>
          <w:rtl w:val="0"/>
        </w:rPr>
        <w:t xml:space="preserve">Biblioteca del Congreso Nacional de Chile. (1999). </w:t>
      </w:r>
      <w:r w:rsidDel="00000000" w:rsidR="00000000" w:rsidRPr="00000000">
        <w:rPr>
          <w:i w:val="1"/>
          <w:iCs w:val="1"/>
          <w:color w:val="0f1115"/>
          <w:sz w:val="24"/>
          <w:szCs w:val="24"/>
          <w:rtl w:val="0"/>
        </w:rPr>
        <w:t xml:space="preserve">Ley 19.628 sobre protección de la vida privada</w:t>
      </w:r>
      <w:r w:rsidDel="00000000" w:rsidR="00000000" w:rsidRPr="00000000">
        <w:rPr>
          <w:color w:val="0f1115"/>
          <w:sz w:val="24"/>
          <w:szCs w:val="24"/>
          <w:rtl w:val="0"/>
        </w:rPr>
        <w:t xml:space="preserve">. </w:t>
      </w:r>
      <w:hyperlink r:id="rId6">
        <w:r w:rsidDel="00000000" w:rsidR="00000000" w:rsidRPr="00000000">
          <w:rPr>
            <w:color w:val="3964fe"/>
            <w:sz w:val="24"/>
            <w:szCs w:val="24"/>
            <w:rtl w:val="0"/>
          </w:rPr>
          <w:t xml:space="preserve">https://www.bcn.cl/leychile/navegar?idNorma=141599</w:t>
        </w:r>
      </w:hyperlink>
      <w:r w:rsidDel="00000000" w:rsidR="00000000" w:rsidRPr="00000000">
        <w:rPr>
          <w:rtl w:val="0"/>
        </w:rPr>
      </w:r>
    </w:p>
    <w:p w:rsidR="00000000" w:rsidDel="00000000" w:rsidP="00000000" w:rsidRDefault="00000000" w:rsidRPr="00000000" w14:paraId="0000017A">
      <w:pPr>
        <w:shd w:fill="ffffff" w:val="clear"/>
        <w:spacing w:after="200" w:before="200" w:line="240" w:lineRule="auto"/>
        <w:ind w:left="-40" w:right="-40" w:firstLine="0"/>
        <w:rPr>
          <w:color w:val="3964fe"/>
          <w:sz w:val="24"/>
          <w:szCs w:val="24"/>
        </w:rPr>
      </w:pPr>
      <w:r w:rsidDel="00000000" w:rsidR="00000000" w:rsidRPr="00000000">
        <w:rPr>
          <w:color w:val="0f1115"/>
          <w:sz w:val="24"/>
          <w:szCs w:val="24"/>
          <w:rtl w:val="0"/>
        </w:rPr>
        <w:t xml:space="preserve">Biblioteca del Congreso Nacional de Chile. (2024). </w:t>
      </w:r>
      <w:r w:rsidDel="00000000" w:rsidR="00000000" w:rsidRPr="00000000">
        <w:rPr>
          <w:i w:val="1"/>
          <w:iCs w:val="1"/>
          <w:color w:val="0f1115"/>
          <w:sz w:val="24"/>
          <w:szCs w:val="24"/>
          <w:rtl w:val="0"/>
        </w:rPr>
        <w:t xml:space="preserve">Ley 21.719 Regula la protección y el tratamiento de los datos personales y crea la Agencia de Protección de Datos Personales</w:t>
      </w:r>
      <w:r w:rsidDel="00000000" w:rsidR="00000000" w:rsidRPr="00000000">
        <w:rPr>
          <w:color w:val="0f1115"/>
          <w:sz w:val="24"/>
          <w:szCs w:val="24"/>
          <w:rtl w:val="0"/>
        </w:rPr>
        <w:t xml:space="preserve">. </w:t>
      </w:r>
      <w:hyperlink r:id="rId7">
        <w:r w:rsidDel="00000000" w:rsidR="00000000" w:rsidRPr="00000000">
          <w:rPr>
            <w:color w:val="3964fe"/>
            <w:sz w:val="24"/>
            <w:szCs w:val="24"/>
            <w:rtl w:val="0"/>
          </w:rPr>
          <w:t xml:space="preserve">https://www.bcn.cl/leychile/navegar?idNorma=1209272</w:t>
        </w:r>
      </w:hyperlink>
      <w:r w:rsidDel="00000000" w:rsidR="00000000" w:rsidRPr="00000000">
        <w:rPr>
          <w:color w:val="3964fe"/>
          <w:sz w:val="24"/>
          <w:szCs w:val="24"/>
          <w:rtl w:val="0"/>
        </w:rPr>
        <w:t xml:space="preserve"> </w:t>
      </w:r>
    </w:p>
    <w:p w:rsidR="00000000" w:rsidDel="00000000" w:rsidP="00000000" w:rsidRDefault="00000000" w:rsidRPr="00000000" w14:paraId="0000017B">
      <w:pPr>
        <w:shd w:fill="ffffff" w:val="clear"/>
        <w:spacing w:after="200" w:before="200" w:line="240" w:lineRule="auto"/>
        <w:ind w:left="-40" w:right="-40" w:firstLine="0"/>
        <w:rPr>
          <w:color w:val="3964fe"/>
          <w:sz w:val="24"/>
          <w:szCs w:val="24"/>
        </w:rPr>
      </w:pPr>
      <w:r w:rsidDel="00000000" w:rsidR="00000000" w:rsidRPr="00000000">
        <w:rPr>
          <w:color w:val="0f1115"/>
          <w:sz w:val="24"/>
          <w:szCs w:val="24"/>
          <w:rtl w:val="0"/>
        </w:rPr>
        <w:t xml:space="preserve">International Organization for Standardization. (2022). </w:t>
      </w:r>
      <w:r w:rsidDel="00000000" w:rsidR="00000000" w:rsidRPr="00000000">
        <w:rPr>
          <w:i w:val="1"/>
          <w:iCs w:val="1"/>
          <w:color w:val="0f1115"/>
          <w:sz w:val="24"/>
          <w:szCs w:val="24"/>
          <w:rtl w:val="0"/>
        </w:rPr>
        <w:t xml:space="preserve">ISO/IEC 27001:2022 – Information security, cybersecurity and privacy protection – Information security management systems – Requirements</w:t>
      </w:r>
      <w:r w:rsidDel="00000000" w:rsidR="00000000" w:rsidRPr="00000000">
        <w:rPr>
          <w:color w:val="0f1115"/>
          <w:sz w:val="24"/>
          <w:szCs w:val="24"/>
          <w:rtl w:val="0"/>
        </w:rPr>
        <w:t xml:space="preserve">. </w:t>
      </w:r>
      <w:hyperlink r:id="rId8">
        <w:r w:rsidDel="00000000" w:rsidR="00000000" w:rsidRPr="00000000">
          <w:rPr>
            <w:color w:val="3964fe"/>
            <w:sz w:val="24"/>
            <w:szCs w:val="24"/>
            <w:rtl w:val="0"/>
          </w:rPr>
          <w:t xml:space="preserve">https://www.iso.org/standard/82875.html</w:t>
        </w:r>
      </w:hyperlink>
      <w:r w:rsidDel="00000000" w:rsidR="00000000" w:rsidRPr="00000000">
        <w:rPr>
          <w:rtl w:val="0"/>
        </w:rPr>
      </w:r>
    </w:p>
    <w:p w:rsidR="00000000" w:rsidDel="00000000" w:rsidP="00000000" w:rsidRDefault="00000000" w:rsidRPr="00000000" w14:paraId="0000017C">
      <w:pPr>
        <w:shd w:fill="ffffff" w:val="clear"/>
        <w:spacing w:after="200" w:before="200" w:line="240" w:lineRule="auto"/>
        <w:rPr>
          <w:color w:val="0f1115"/>
          <w:sz w:val="24"/>
          <w:szCs w:val="24"/>
        </w:rPr>
      </w:pPr>
      <w:r w:rsidDel="00000000" w:rsidR="00000000" w:rsidRPr="00000000">
        <w:rPr>
          <w:color w:val="0f1115"/>
          <w:sz w:val="24"/>
          <w:szCs w:val="24"/>
          <w:rtl w:val="0"/>
        </w:rPr>
        <w:t xml:space="preserve">Provost, F., &amp; Fawcett, T. (2013). </w:t>
      </w:r>
      <w:r w:rsidDel="00000000" w:rsidR="00000000" w:rsidRPr="00000000">
        <w:rPr>
          <w:i w:val="1"/>
          <w:iCs w:val="1"/>
          <w:color w:val="0f1115"/>
          <w:sz w:val="24"/>
          <w:szCs w:val="24"/>
          <w:rtl w:val="0"/>
        </w:rPr>
        <w:t xml:space="preserve">Data Science for Business: What you need to know about data mining and data-analytic thinking</w:t>
      </w:r>
      <w:r w:rsidDel="00000000" w:rsidR="00000000" w:rsidRPr="00000000">
        <w:rPr>
          <w:color w:val="0f1115"/>
          <w:sz w:val="24"/>
          <w:szCs w:val="24"/>
          <w:rtl w:val="0"/>
        </w:rPr>
        <w:t xml:space="preserve">. O'Reilly Media.</w:t>
      </w:r>
    </w:p>
    <w:p w:rsidR="00000000" w:rsidDel="00000000" w:rsidP="00000000" w:rsidRDefault="00000000" w:rsidRPr="00000000" w14:paraId="0000017D">
      <w:pPr>
        <w:shd w:fill="ffffff" w:val="clear"/>
        <w:spacing w:after="200" w:before="200" w:line="240" w:lineRule="auto"/>
        <w:rPr>
          <w:color w:val="0f1115"/>
          <w:sz w:val="24"/>
          <w:szCs w:val="24"/>
        </w:rPr>
      </w:pPr>
      <w:r w:rsidDel="00000000" w:rsidR="00000000" w:rsidRPr="00000000">
        <w:rPr>
          <w:rtl w:val="0"/>
        </w:rPr>
      </w:r>
    </w:p>
    <w:p w:rsidR="00000000" w:rsidDel="00000000" w:rsidP="00000000" w:rsidRDefault="00000000" w:rsidRPr="00000000" w14:paraId="0000017E">
      <w:pPr>
        <w:shd w:fill="ffffff" w:val="clear"/>
        <w:spacing w:after="200" w:before="200" w:line="240" w:lineRule="auto"/>
        <w:ind w:left="-40" w:right="-40" w:firstLine="0"/>
        <w:rPr>
          <w:color w:val="0f1115"/>
          <w:sz w:val="24"/>
          <w:szCs w:val="24"/>
        </w:rPr>
      </w:pPr>
      <w:r w:rsidDel="00000000" w:rsidR="00000000" w:rsidRPr="00000000">
        <w:rPr>
          <w:rtl w:val="0"/>
        </w:rPr>
      </w:r>
    </w:p>
    <w:p w:rsidR="00000000" w:rsidDel="00000000" w:rsidP="00000000" w:rsidRDefault="00000000" w:rsidRPr="00000000" w14:paraId="0000017F">
      <w:pPr>
        <w:spacing w:after="200" w:before="200" w:line="240" w:lineRule="auto"/>
        <w:rPr/>
      </w:pPr>
      <w:r w:rsidDel="00000000" w:rsidR="00000000" w:rsidRPr="00000000">
        <w:rPr>
          <w:rtl w:val="0"/>
        </w:rPr>
      </w:r>
    </w:p>
    <w:p w:rsidR="00000000" w:rsidDel="00000000" w:rsidP="00000000" w:rsidRDefault="00000000" w:rsidRPr="00000000" w14:paraId="00000180">
      <w:pPr>
        <w:spacing w:after="200" w:before="200" w:line="240" w:lineRule="auto"/>
        <w:jc w:val="left"/>
        <w:rPr/>
      </w:pPr>
      <w:r w:rsidDel="00000000" w:rsidR="00000000" w:rsidRPr="00000000">
        <w:rPr>
          <w:rtl w:val="0"/>
        </w:rPr>
      </w:r>
    </w:p>
    <w:sectPr>
      <w:headerReference r:id="rId9" w:type="default"/>
      <w:headerReference r:id="rId10" w:type="first"/>
      <w:footerReference r:id="rId11" w:type="default"/>
      <w:footerReference r:id="rId12" w:type="first"/>
      <w:pgSz w:h="20160" w:w="12240" w:orient="portrait"/>
      <w:pgMar w:bottom="1440.0000000000002" w:top="1440.0000000000002" w:left="1440.0000000000002"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shd w:fill="ffffff" w:val="clear"/>
      <w:spacing w:after="240" w:before="240" w:lineRule="auto"/>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f1115"/>
        <w:sz w:val="24"/>
        <w:szCs w:val="24"/>
        <w:lang w:val="es-AR"/>
      </w:rPr>
    </w:rPrDefault>
    <w:pPrDefault>
      <w:pPr>
        <w:shd w:fill="ffffff" w:val="clear"/>
        <w:spacing w:after="200" w:before="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left"/>
    </w:pPr>
    <w:rPr>
      <w:b w:val="1"/>
      <w:bCs w:val="1"/>
      <w:color w:val="4f81bd"/>
      <w:sz w:val="32"/>
      <w:szCs w:val="32"/>
    </w:rPr>
  </w:style>
  <w:style w:type="paragraph" w:styleId="Heading2">
    <w:name w:val="heading 2"/>
    <w:basedOn w:val="Normal"/>
    <w:next w:val="Normal"/>
    <w:pPr>
      <w:keepNext w:val="1"/>
      <w:keepLines w:val="1"/>
      <w:jc w:val="left"/>
    </w:pPr>
    <w:rPr>
      <w:b w:val="1"/>
      <w:bCs w:val="1"/>
      <w:color w:val="4f81bd"/>
      <w:sz w:val="28"/>
      <w:szCs w:val="28"/>
    </w:rPr>
  </w:style>
  <w:style w:type="paragraph" w:styleId="Heading3">
    <w:name w:val="heading 3"/>
    <w:basedOn w:val="Normal"/>
    <w:next w:val="Normal"/>
    <w:pPr>
      <w:keepNext w:val="1"/>
      <w:spacing w:after="60" w:before="240" w:line="240" w:lineRule="auto"/>
      <w:ind w:left="1287" w:hanging="720"/>
      <w:jc w:val="left"/>
    </w:pPr>
    <w:rPr>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0" w:before="480" w:lineRule="auto"/>
      <w:jc w:val="left"/>
    </w:pPr>
    <w:rPr>
      <w:b w:val="1"/>
      <w:bCs w:val="1"/>
      <w:color w:val="5585bf"/>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bcn.cl/leychile/navegar?idNorma=141599" TargetMode="External"/><Relationship Id="rId7" Type="http://schemas.openxmlformats.org/officeDocument/2006/relationships/hyperlink" Target="https://www.bcn.cl/leychile/navegar?idNorma=1209272" TargetMode="External"/><Relationship Id="rId8" Type="http://schemas.openxmlformats.org/officeDocument/2006/relationships/hyperlink" Target="https://www.iso.org/standard/8287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