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Pr>
        <w:tab/>
      </w:r>
      <w:r w:rsidDel="00000000" w:rsidR="00000000" w:rsidRPr="00000000">
        <w:rPr>
          <w:rtl w:val="0"/>
        </w:rPr>
      </w:r>
    </w:p>
    <w:tbl>
      <w:tblPr>
        <w:tblStyle w:val="Table1"/>
        <w:tblW w:w="9054.0" w:type="dxa"/>
        <w:jc w:val="center"/>
        <w:tblLayout w:type="fixed"/>
        <w:tblLook w:val="0400"/>
      </w:tblPr>
      <w:tblGrid>
        <w:gridCol w:w="9054"/>
        <w:tblGridChange w:id="0">
          <w:tblGrid>
            <w:gridCol w:w="9054"/>
          </w:tblGrid>
        </w:tblGridChange>
      </w:tblGrid>
      <w:tr>
        <w:trPr>
          <w:cantSplit w:val="0"/>
          <w:trHeight w:val="2880" w:hRule="atLeast"/>
          <w:tblHeader w:val="0"/>
        </w:trPr>
        <w:tc>
          <w:tcPr/>
          <w:p w:rsidR="00000000" w:rsidDel="00000000" w:rsidP="00000000" w:rsidRDefault="00000000" w:rsidRPr="00000000" w14:paraId="00000002">
            <w:pPr>
              <w:keepNext w:val="1"/>
              <w:keepLines w:val="0"/>
              <w:widowControl w:val="1"/>
              <w:pBdr>
                <w:top w:space="0" w:sz="0" w:val="nil"/>
                <w:left w:space="0" w:sz="0" w:val="nil"/>
                <w:bottom w:space="0" w:sz="0" w:val="nil"/>
                <w:right w:space="0" w:sz="0" w:val="nil"/>
                <w:between w:space="0" w:sz="0" w:val="nil"/>
              </w:pBdr>
              <w:shd w:fill="auto" w:val="clear"/>
              <w:spacing w:after="200" w:before="200" w:line="240" w:lineRule="auto"/>
              <w:ind w:left="1287" w:right="0" w:hanging="720"/>
              <w:jc w:val="left"/>
              <w:rPr>
                <w:b w:val="1"/>
                <w:bCs w:val="1"/>
                <w:i w:val="0"/>
                <w:iCs w:val="0"/>
                <w:smallCaps w:val="0"/>
                <w:strike w:val="0"/>
                <w:color w:val="548dd4"/>
                <w:sz w:val="26"/>
                <w:szCs w:val="26"/>
                <w:u w:val="none"/>
                <w:shd w:fill="auto" w:val="clear"/>
                <w:vertAlign w:val="baseline"/>
              </w:rPr>
            </w:pPr>
            <w:r w:rsidDel="00000000" w:rsidR="00000000" w:rsidRPr="00000000">
              <w:rPr>
                <w:rtl w:val="0"/>
              </w:rPr>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3">
            <w:pPr>
              <w:keepNext w:val="0"/>
              <w:keepLines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i w:val="1"/>
                <w:iCs w:val="1"/>
                <w:sz w:val="60"/>
                <w:szCs w:val="60"/>
              </w:rPr>
            </w:pPr>
            <w:r w:rsidDel="00000000" w:rsidR="00000000" w:rsidRPr="00000000">
              <w:rPr>
                <w:sz w:val="60"/>
                <w:szCs w:val="60"/>
                <w:rtl w:val="0"/>
              </w:rPr>
              <w:t xml:space="preserve">INFORME DE AVANCE N°1: </w:t>
            </w:r>
            <w:r w:rsidDel="00000000" w:rsidR="00000000" w:rsidRPr="00000000">
              <w:rPr>
                <w:i w:val="1"/>
                <w:iCs w:val="1"/>
                <w:sz w:val="60"/>
                <w:szCs w:val="60"/>
                <w:rtl w:val="0"/>
              </w:rPr>
              <w:t xml:space="preserve">Análisis Visual Estratégico del Catálogo Audiovisual</w:t>
            </w:r>
          </w:p>
          <w:p w:rsidR="00000000" w:rsidDel="00000000" w:rsidP="00000000" w:rsidRDefault="00000000" w:rsidRPr="00000000" w14:paraId="00000004">
            <w:pPr>
              <w:keepNext w:val="0"/>
              <w:keepLines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i w:val="1"/>
                <w:iCs w:val="1"/>
                <w:sz w:val="60"/>
                <w:szCs w:val="60"/>
              </w:rPr>
            </w:pPr>
            <w:r w:rsidDel="00000000" w:rsidR="00000000" w:rsidRPr="00000000">
              <w:rPr>
                <w:rtl w:val="0"/>
              </w:rPr>
            </w:r>
          </w:p>
          <w:p w:rsidR="00000000" w:rsidDel="00000000" w:rsidP="00000000" w:rsidRDefault="00000000" w:rsidRPr="00000000" w14:paraId="00000005">
            <w:pPr>
              <w:keepNext w:val="0"/>
              <w:keepLines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i w:val="1"/>
                <w:iCs w:val="1"/>
                <w:sz w:val="60"/>
                <w:szCs w:val="60"/>
              </w:rPr>
            </w:pPr>
            <w:r w:rsidDel="00000000" w:rsidR="00000000" w:rsidRPr="00000000">
              <w:rPr>
                <w:rtl w:val="0"/>
              </w:rPr>
            </w:r>
          </w:p>
        </w:tc>
      </w:tr>
      <w:tr>
        <w:trPr>
          <w:cantSplit w:val="0"/>
          <w:trHeight w:val="5156.699218749999" w:hRule="atLeast"/>
          <w:tblHeader w:val="0"/>
        </w:trPr>
        <w:tc>
          <w:tcPr>
            <w:tcBorders>
              <w:top w:color="4f81bd" w:space="0" w:sz="4" w:val="single"/>
            </w:tcBorders>
            <w:vAlign w:val="center"/>
          </w:tcPr>
          <w:p w:rsidR="00000000" w:rsidDel="00000000" w:rsidP="00000000" w:rsidRDefault="00000000" w:rsidRPr="00000000" w14:paraId="00000006">
            <w:pPr>
              <w:keepNext w:val="0"/>
              <w:keepLines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i w:val="1"/>
                <w:iCs w:val="1"/>
                <w:sz w:val="38"/>
                <w:szCs w:val="38"/>
              </w:rPr>
            </w:pPr>
            <w:r w:rsidDel="00000000" w:rsidR="00000000" w:rsidRPr="00000000">
              <w:rPr>
                <w:i w:val="1"/>
                <w:iCs w:val="1"/>
                <w:smallCaps w:val="0"/>
                <w:strike w:val="0"/>
                <w:sz w:val="38"/>
                <w:szCs w:val="38"/>
                <w:u w:val="none"/>
                <w:vertAlign w:val="baseline"/>
                <w:rtl w:val="0"/>
              </w:rPr>
              <w:t xml:space="preserve">Proyecto: </w:t>
            </w:r>
            <w:r w:rsidDel="00000000" w:rsidR="00000000" w:rsidRPr="00000000">
              <w:rPr>
                <w:i w:val="1"/>
                <w:iCs w:val="1"/>
                <w:sz w:val="38"/>
                <w:szCs w:val="38"/>
                <w:rtl w:val="0"/>
              </w:rPr>
              <w:t xml:space="preserve"> </w:t>
            </w:r>
          </w:p>
          <w:p w:rsidR="00000000" w:rsidDel="00000000" w:rsidP="00000000" w:rsidRDefault="00000000" w:rsidRPr="00000000" w14:paraId="00000007">
            <w:pPr>
              <w:keepNext w:val="0"/>
              <w:keepLines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i w:val="1"/>
                <w:iCs w:val="1"/>
                <w:sz w:val="34"/>
                <w:szCs w:val="34"/>
              </w:rPr>
            </w:pPr>
            <w:r w:rsidDel="00000000" w:rsidR="00000000" w:rsidRPr="00000000">
              <w:rPr>
                <w:i w:val="1"/>
                <w:iCs w:val="1"/>
                <w:sz w:val="34"/>
                <w:szCs w:val="34"/>
                <w:rtl w:val="0"/>
              </w:rPr>
              <w:t xml:space="preserve">“StreamView Analytics”</w:t>
            </w:r>
          </w:p>
          <w:p w:rsidR="00000000" w:rsidDel="00000000" w:rsidP="00000000" w:rsidRDefault="00000000" w:rsidRPr="00000000" w14:paraId="00000008">
            <w:pPr>
              <w:spacing w:after="200" w:before="200" w:line="240" w:lineRule="auto"/>
              <w:jc w:val="center"/>
              <w:rPr>
                <w:i w:val="1"/>
                <w:iCs w:val="1"/>
                <w:sz w:val="38"/>
                <w:szCs w:val="38"/>
              </w:rPr>
            </w:pPr>
            <w:r w:rsidDel="00000000" w:rsidR="00000000" w:rsidRPr="00000000">
              <w:rPr>
                <w:rtl w:val="0"/>
              </w:rPr>
            </w:r>
          </w:p>
          <w:p w:rsidR="00000000" w:rsidDel="00000000" w:rsidP="00000000" w:rsidRDefault="00000000" w:rsidRPr="00000000" w14:paraId="00000009">
            <w:pPr>
              <w:spacing w:after="200" w:before="200" w:line="240" w:lineRule="auto"/>
              <w:jc w:val="center"/>
              <w:rPr>
                <w:i w:val="1"/>
                <w:iCs w:val="1"/>
                <w:sz w:val="34"/>
                <w:szCs w:val="34"/>
              </w:rPr>
            </w:pPr>
            <w:r w:rsidDel="00000000" w:rsidR="00000000" w:rsidRPr="00000000">
              <w:rPr>
                <w:i w:val="1"/>
                <w:iCs w:val="1"/>
                <w:sz w:val="34"/>
                <w:szCs w:val="34"/>
                <w:rtl w:val="0"/>
              </w:rPr>
              <w:t xml:space="preserve">Por:</w:t>
            </w:r>
          </w:p>
          <w:p w:rsidR="00000000" w:rsidDel="00000000" w:rsidP="00000000" w:rsidRDefault="00000000" w:rsidRPr="00000000" w14:paraId="0000000A">
            <w:pPr>
              <w:spacing w:after="200" w:before="200" w:line="240" w:lineRule="auto"/>
              <w:jc w:val="center"/>
              <w:rPr>
                <w:i w:val="1"/>
                <w:iCs w:val="1"/>
                <w:sz w:val="30"/>
                <w:szCs w:val="30"/>
              </w:rPr>
            </w:pPr>
            <w:r w:rsidDel="00000000" w:rsidR="00000000" w:rsidRPr="00000000">
              <w:rPr>
                <w:i w:val="1"/>
                <w:iCs w:val="1"/>
                <w:sz w:val="30"/>
                <w:szCs w:val="30"/>
                <w:rtl w:val="0"/>
              </w:rPr>
              <w:t xml:space="preserve">Mauricio Tapia,</w:t>
            </w:r>
          </w:p>
          <w:p w:rsidR="00000000" w:rsidDel="00000000" w:rsidP="00000000" w:rsidRDefault="00000000" w:rsidRPr="00000000" w14:paraId="0000000B">
            <w:pPr>
              <w:keepNext w:val="0"/>
              <w:keepLines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i w:val="1"/>
                <w:iCs w:val="1"/>
                <w:sz w:val="30"/>
                <w:szCs w:val="30"/>
              </w:rPr>
            </w:pPr>
            <w:r w:rsidDel="00000000" w:rsidR="00000000" w:rsidRPr="00000000">
              <w:rPr>
                <w:i w:val="1"/>
                <w:iCs w:val="1"/>
                <w:sz w:val="30"/>
                <w:szCs w:val="30"/>
                <w:rtl w:val="0"/>
              </w:rPr>
              <w:t xml:space="preserve">Tomás Zapata, y</w:t>
            </w:r>
          </w:p>
          <w:p w:rsidR="00000000" w:rsidDel="00000000" w:rsidP="00000000" w:rsidRDefault="00000000" w:rsidRPr="00000000" w14:paraId="0000000C">
            <w:pPr>
              <w:keepNext w:val="0"/>
              <w:keepLines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i w:val="1"/>
                <w:iCs w:val="1"/>
                <w:sz w:val="30"/>
                <w:szCs w:val="30"/>
              </w:rPr>
            </w:pPr>
            <w:r w:rsidDel="00000000" w:rsidR="00000000" w:rsidRPr="00000000">
              <w:rPr>
                <w:i w:val="1"/>
                <w:iCs w:val="1"/>
                <w:sz w:val="30"/>
                <w:szCs w:val="30"/>
                <w:rtl w:val="0"/>
              </w:rPr>
              <w:t xml:space="preserve">Gabriel Muñoz</w:t>
            </w:r>
          </w:p>
          <w:p w:rsidR="00000000" w:rsidDel="00000000" w:rsidP="00000000" w:rsidRDefault="00000000" w:rsidRPr="00000000" w14:paraId="0000000D">
            <w:pPr>
              <w:keepNext w:val="0"/>
              <w:keepLines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i w:val="1"/>
                <w:iCs w:val="1"/>
                <w:sz w:val="34"/>
                <w:szCs w:val="34"/>
              </w:rPr>
            </w:pPr>
            <w:r w:rsidDel="00000000" w:rsidR="00000000" w:rsidRPr="00000000">
              <w:rPr>
                <w:rtl w:val="0"/>
              </w:rPr>
            </w:r>
          </w:p>
          <w:p w:rsidR="00000000" w:rsidDel="00000000" w:rsidP="00000000" w:rsidRDefault="00000000" w:rsidRPr="00000000" w14:paraId="0000000E">
            <w:pPr>
              <w:keepNext w:val="0"/>
              <w:keepLines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i w:val="1"/>
                <w:iCs w:val="1"/>
                <w:sz w:val="34"/>
                <w:szCs w:val="34"/>
              </w:rPr>
            </w:pPr>
            <w:r w:rsidDel="00000000" w:rsidR="00000000" w:rsidRPr="00000000">
              <w:rPr>
                <w:i w:val="1"/>
                <w:iCs w:val="1"/>
                <w:sz w:val="34"/>
                <w:szCs w:val="34"/>
                <w:rtl w:val="0"/>
              </w:rPr>
              <w:t xml:space="preserve">Asignatura:</w:t>
            </w:r>
          </w:p>
          <w:p w:rsidR="00000000" w:rsidDel="00000000" w:rsidP="00000000" w:rsidRDefault="00000000" w:rsidRPr="00000000" w14:paraId="0000000F">
            <w:pPr>
              <w:keepNext w:val="0"/>
              <w:keepLines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i w:val="1"/>
                <w:iCs w:val="1"/>
                <w:sz w:val="30"/>
                <w:szCs w:val="30"/>
              </w:rPr>
            </w:pPr>
            <w:r w:rsidDel="00000000" w:rsidR="00000000" w:rsidRPr="00000000">
              <w:rPr>
                <w:i w:val="1"/>
                <w:iCs w:val="1"/>
                <w:sz w:val="30"/>
                <w:szCs w:val="30"/>
                <w:rtl w:val="0"/>
              </w:rPr>
              <w:t xml:space="preserve">Visualización de Datos</w:t>
            </w:r>
          </w:p>
          <w:p w:rsidR="00000000" w:rsidDel="00000000" w:rsidP="00000000" w:rsidRDefault="00000000" w:rsidRPr="00000000" w14:paraId="00000010">
            <w:pPr>
              <w:keepNext w:val="0"/>
              <w:keepLines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i w:val="1"/>
                <w:iCs w:val="1"/>
                <w:sz w:val="30"/>
                <w:szCs w:val="30"/>
              </w:rPr>
            </w:pPr>
            <w:r w:rsidDel="00000000" w:rsidR="00000000" w:rsidRPr="00000000">
              <w:rPr>
                <w:rtl w:val="0"/>
              </w:rPr>
            </w:r>
          </w:p>
          <w:p w:rsidR="00000000" w:rsidDel="00000000" w:rsidP="00000000" w:rsidRDefault="00000000" w:rsidRPr="00000000" w14:paraId="00000011">
            <w:pPr>
              <w:keepNext w:val="0"/>
              <w:keepLines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i w:val="1"/>
                <w:iCs w:val="1"/>
                <w:sz w:val="34"/>
                <w:szCs w:val="34"/>
              </w:rPr>
            </w:pPr>
            <w:r w:rsidDel="00000000" w:rsidR="00000000" w:rsidRPr="00000000">
              <w:rPr>
                <w:i w:val="1"/>
                <w:iCs w:val="1"/>
                <w:sz w:val="34"/>
                <w:szCs w:val="34"/>
                <w:rtl w:val="0"/>
              </w:rPr>
              <w:t xml:space="preserve">Docente:</w:t>
            </w:r>
          </w:p>
          <w:p w:rsidR="00000000" w:rsidDel="00000000" w:rsidP="00000000" w:rsidRDefault="00000000" w:rsidRPr="00000000" w14:paraId="00000012">
            <w:pPr>
              <w:keepNext w:val="0"/>
              <w:keepLines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i w:val="1"/>
                <w:iCs w:val="1"/>
                <w:sz w:val="28"/>
                <w:szCs w:val="28"/>
              </w:rPr>
            </w:pPr>
            <w:r w:rsidDel="00000000" w:rsidR="00000000" w:rsidRPr="00000000">
              <w:rPr>
                <w:i w:val="1"/>
                <w:iCs w:val="1"/>
                <w:sz w:val="30"/>
                <w:szCs w:val="30"/>
                <w:rtl w:val="0"/>
              </w:rPr>
              <w:t xml:space="preserve">Alicia Ramos</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13">
            <w:pPr>
              <w:keepNext w:val="0"/>
              <w:keepLines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75" w:hRule="atLeast"/>
          <w:tblHeader w:val="0"/>
        </w:trPr>
        <w:tc>
          <w:tcPr>
            <w:vAlign w:val="center"/>
          </w:tcPr>
          <w:p w:rsidR="00000000" w:rsidDel="00000000" w:rsidP="00000000" w:rsidRDefault="00000000" w:rsidRPr="00000000" w14:paraId="00000014">
            <w:pPr>
              <w:keepNext w:val="0"/>
              <w:keepLines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smallCaps w:val="0"/>
                <w:strike w:val="0"/>
                <w:sz w:val="22"/>
                <w:szCs w:val="22"/>
                <w:u w:val="none"/>
                <w:shd w:fill="auto" w:val="clear"/>
                <w:vertAlign w:val="baseline"/>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15">
            <w:pPr>
              <w:keepNext w:val="0"/>
              <w:keepLines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16">
      <w:pPr>
        <w:pStyle w:val="Subtitle"/>
        <w:spacing w:after="200" w:before="200" w:line="240" w:lineRule="auto"/>
        <w:rPr>
          <w:color w:val="000000"/>
          <w:sz w:val="22"/>
          <w:szCs w:val="22"/>
        </w:rPr>
      </w:pPr>
      <w:bookmarkStart w:colFirst="0" w:colLast="0" w:name="_ncaauaqx8c4j" w:id="0"/>
      <w:bookmarkEnd w:id="0"/>
      <w:r w:rsidDel="00000000" w:rsidR="00000000" w:rsidRPr="00000000">
        <w:rPr>
          <w:rtl w:val="0"/>
        </w:rPr>
      </w:r>
    </w:p>
    <w:p w:rsidR="00000000" w:rsidDel="00000000" w:rsidP="00000000" w:rsidRDefault="00000000" w:rsidRPr="00000000" w14:paraId="00000017">
      <w:pPr>
        <w:pStyle w:val="Subtitle"/>
        <w:spacing w:after="200" w:before="200" w:line="240" w:lineRule="auto"/>
        <w:rPr>
          <w:vertAlign w:val="baseline"/>
        </w:rPr>
      </w:pPr>
      <w:bookmarkStart w:colFirst="0" w:colLast="0" w:name="_4wkq7qidcoyu" w:id="1"/>
      <w:bookmarkEnd w:id="1"/>
      <w:r w:rsidDel="00000000" w:rsidR="00000000" w:rsidRPr="00000000">
        <w:rPr>
          <w:vertAlign w:val="baseline"/>
          <w:rtl w:val="0"/>
        </w:rPr>
        <w:t xml:space="preserve">Contenido</w:t>
      </w:r>
    </w:p>
    <w:sdt>
      <w:sdtPr>
        <w:id w:val="669850284"/>
        <w:docPartObj>
          <w:docPartGallery w:val="Table of Contents"/>
          <w:docPartUnique w:val="1"/>
        </w:docPartObj>
      </w:sdtPr>
      <w:sdtContent>
        <w:p w:rsidR="00000000" w:rsidDel="00000000" w:rsidP="00000000" w:rsidRDefault="00000000" w:rsidRPr="00000000" w14:paraId="00000018">
          <w:pPr>
            <w:widowControl w:val="0"/>
            <w:shd w:fill="auto" w:val="clear"/>
            <w:tabs>
              <w:tab w:val="right" w:leader="none" w:pos="12000"/>
            </w:tabs>
            <w:spacing w:after="0" w:before="60" w:lineRule="auto"/>
            <w:jc w:val="left"/>
            <w:rPr>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uc609k80a1ao">
            <w:r w:rsidDel="00000000" w:rsidR="00000000" w:rsidRPr="00000000">
              <w:rPr>
                <w:b w:val="1"/>
                <w:bCs w:val="1"/>
                <w:i w:val="0"/>
                <w:iCs w:val="0"/>
                <w:smallCaps w:val="0"/>
                <w:strike w:val="0"/>
                <w:color w:val="000000"/>
                <w:u w:val="none"/>
                <w:shd w:fill="auto" w:val="clear"/>
                <w:vertAlign w:val="baseline"/>
                <w:rtl w:val="0"/>
              </w:rPr>
              <w:t xml:space="preserve">1.Introducción</w:t>
              <w:tab/>
              <w:t xml:space="preserve">4</w:t>
            </w:r>
          </w:hyperlink>
          <w:r w:rsidDel="00000000" w:rsidR="00000000" w:rsidRPr="00000000">
            <w:rPr>
              <w:rtl w:val="0"/>
            </w:rPr>
          </w:r>
        </w:p>
        <w:p w:rsidR="00000000" w:rsidDel="00000000" w:rsidP="00000000" w:rsidRDefault="00000000" w:rsidRPr="00000000" w14:paraId="00000019">
          <w:pPr>
            <w:widowControl w:val="0"/>
            <w:shd w:fill="auto" w:val="clear"/>
            <w:tabs>
              <w:tab w:val="right" w:leader="none" w:pos="12000"/>
            </w:tabs>
            <w:spacing w:after="0" w:before="60" w:lineRule="auto"/>
            <w:jc w:val="left"/>
            <w:rPr>
              <w:b w:val="1"/>
              <w:bCs w:val="1"/>
              <w:i w:val="0"/>
              <w:iCs w:val="0"/>
              <w:smallCaps w:val="0"/>
              <w:strike w:val="0"/>
              <w:color w:val="000000"/>
              <w:u w:val="none"/>
              <w:shd w:fill="auto" w:val="clear"/>
              <w:vertAlign w:val="baseline"/>
            </w:rPr>
          </w:pPr>
          <w:hyperlink w:anchor="_45ahgb9xyyux">
            <w:r w:rsidDel="00000000" w:rsidR="00000000" w:rsidRPr="00000000">
              <w:rPr>
                <w:b w:val="1"/>
                <w:bCs w:val="1"/>
                <w:i w:val="0"/>
                <w:iCs w:val="0"/>
                <w:smallCaps w:val="0"/>
                <w:strike w:val="0"/>
                <w:color w:val="000000"/>
                <w:u w:val="none"/>
                <w:shd w:fill="auto" w:val="clear"/>
                <w:vertAlign w:val="baseline"/>
                <w:rtl w:val="0"/>
              </w:rPr>
              <w:t xml:space="preserve">2. Descripción del problema de negocio</w:t>
              <w:tab/>
              <w:t xml:space="preserve">5</w:t>
            </w:r>
          </w:hyperlink>
          <w:r w:rsidDel="00000000" w:rsidR="00000000" w:rsidRPr="00000000">
            <w:rPr>
              <w:rtl w:val="0"/>
            </w:rPr>
          </w:r>
        </w:p>
        <w:p w:rsidR="00000000" w:rsidDel="00000000" w:rsidP="00000000" w:rsidRDefault="00000000" w:rsidRPr="00000000" w14:paraId="0000001A">
          <w:pPr>
            <w:widowControl w:val="0"/>
            <w:shd w:fill="auto" w:val="clear"/>
            <w:tabs>
              <w:tab w:val="right" w:leader="none" w:pos="12000"/>
            </w:tabs>
            <w:spacing w:after="0" w:before="60" w:lineRule="auto"/>
            <w:ind w:left="360" w:firstLine="0"/>
            <w:jc w:val="left"/>
            <w:rPr>
              <w:i w:val="0"/>
              <w:iCs w:val="0"/>
              <w:smallCaps w:val="0"/>
              <w:strike w:val="0"/>
              <w:color w:val="000000"/>
              <w:u w:val="none"/>
              <w:shd w:fill="auto" w:val="clear"/>
              <w:vertAlign w:val="baseline"/>
            </w:rPr>
          </w:pPr>
          <w:hyperlink w:anchor="_nahl612rllxy">
            <w:r w:rsidDel="00000000" w:rsidR="00000000" w:rsidRPr="00000000">
              <w:rPr>
                <w:i w:val="0"/>
                <w:iCs w:val="0"/>
                <w:smallCaps w:val="0"/>
                <w:strike w:val="0"/>
                <w:color w:val="000000"/>
                <w:u w:val="none"/>
                <w:shd w:fill="auto" w:val="clear"/>
                <w:vertAlign w:val="baseline"/>
                <w:rtl w:val="0"/>
              </w:rPr>
              <w:t xml:space="preserve">2.1 Contexto organizacional</w:t>
              <w:tab/>
              <w:t xml:space="preserve">5</w:t>
            </w:r>
          </w:hyperlink>
          <w:r w:rsidDel="00000000" w:rsidR="00000000" w:rsidRPr="00000000">
            <w:rPr>
              <w:rtl w:val="0"/>
            </w:rPr>
          </w:r>
        </w:p>
        <w:p w:rsidR="00000000" w:rsidDel="00000000" w:rsidP="00000000" w:rsidRDefault="00000000" w:rsidRPr="00000000" w14:paraId="0000001B">
          <w:pPr>
            <w:widowControl w:val="0"/>
            <w:shd w:fill="auto" w:val="clear"/>
            <w:tabs>
              <w:tab w:val="right" w:leader="none" w:pos="12000"/>
            </w:tabs>
            <w:spacing w:after="0" w:before="60" w:lineRule="auto"/>
            <w:ind w:left="360" w:firstLine="0"/>
            <w:jc w:val="left"/>
            <w:rPr>
              <w:i w:val="0"/>
              <w:iCs w:val="0"/>
              <w:smallCaps w:val="0"/>
              <w:strike w:val="0"/>
              <w:color w:val="000000"/>
              <w:u w:val="none"/>
              <w:shd w:fill="auto" w:val="clear"/>
              <w:vertAlign w:val="baseline"/>
            </w:rPr>
          </w:pPr>
          <w:hyperlink w:anchor="_w74qy22fvwp8">
            <w:r w:rsidDel="00000000" w:rsidR="00000000" w:rsidRPr="00000000">
              <w:rPr>
                <w:i w:val="0"/>
                <w:iCs w:val="0"/>
                <w:smallCaps w:val="0"/>
                <w:strike w:val="0"/>
                <w:color w:val="000000"/>
                <w:u w:val="none"/>
                <w:shd w:fill="auto" w:val="clear"/>
                <w:vertAlign w:val="baseline"/>
                <w:rtl w:val="0"/>
              </w:rPr>
              <w:t xml:space="preserve">2.2 Diagnóstico y planteamiento del problema de negocio</w:t>
              <w:tab/>
              <w:t xml:space="preserve">5</w:t>
            </w:r>
          </w:hyperlink>
          <w:r w:rsidDel="00000000" w:rsidR="00000000" w:rsidRPr="00000000">
            <w:rPr>
              <w:rtl w:val="0"/>
            </w:rPr>
          </w:r>
        </w:p>
        <w:p w:rsidR="00000000" w:rsidDel="00000000" w:rsidP="00000000" w:rsidRDefault="00000000" w:rsidRPr="00000000" w14:paraId="0000001C">
          <w:pPr>
            <w:widowControl w:val="0"/>
            <w:shd w:fill="auto" w:val="clear"/>
            <w:tabs>
              <w:tab w:val="right" w:leader="none" w:pos="12000"/>
            </w:tabs>
            <w:spacing w:after="0" w:before="60" w:lineRule="auto"/>
            <w:jc w:val="left"/>
            <w:rPr>
              <w:b w:val="1"/>
              <w:bCs w:val="1"/>
              <w:i w:val="0"/>
              <w:iCs w:val="0"/>
              <w:smallCaps w:val="0"/>
              <w:strike w:val="0"/>
              <w:color w:val="000000"/>
              <w:u w:val="none"/>
              <w:shd w:fill="auto" w:val="clear"/>
              <w:vertAlign w:val="baseline"/>
            </w:rPr>
          </w:pPr>
          <w:hyperlink w:anchor="_45ahgb9xyyux">
            <w:r w:rsidDel="00000000" w:rsidR="00000000" w:rsidRPr="00000000">
              <w:rPr>
                <w:b w:val="1"/>
                <w:bCs w:val="1"/>
                <w:i w:val="0"/>
                <w:iCs w:val="0"/>
                <w:smallCaps w:val="0"/>
                <w:strike w:val="0"/>
                <w:color w:val="000000"/>
                <w:u w:val="none"/>
                <w:shd w:fill="auto" w:val="clear"/>
                <w:vertAlign w:val="baseline"/>
                <w:rtl w:val="0"/>
              </w:rPr>
              <w:t xml:space="preserve">3. Objetivos del proyecto</w:t>
              <w:tab/>
              <w:t xml:space="preserve">5</w:t>
            </w:r>
          </w:hyperlink>
          <w:r w:rsidDel="00000000" w:rsidR="00000000" w:rsidRPr="00000000">
            <w:rPr>
              <w:rtl w:val="0"/>
            </w:rPr>
          </w:r>
        </w:p>
        <w:p w:rsidR="00000000" w:rsidDel="00000000" w:rsidP="00000000" w:rsidRDefault="00000000" w:rsidRPr="00000000" w14:paraId="0000001D">
          <w:pPr>
            <w:widowControl w:val="0"/>
            <w:shd w:fill="auto" w:val="clear"/>
            <w:tabs>
              <w:tab w:val="right" w:leader="none" w:pos="12000"/>
            </w:tabs>
            <w:spacing w:after="0" w:before="60" w:lineRule="auto"/>
            <w:ind w:left="360" w:firstLine="0"/>
            <w:jc w:val="left"/>
            <w:rPr>
              <w:i w:val="0"/>
              <w:iCs w:val="0"/>
              <w:smallCaps w:val="0"/>
              <w:strike w:val="0"/>
              <w:color w:val="000000"/>
              <w:u w:val="none"/>
              <w:shd w:fill="auto" w:val="clear"/>
              <w:vertAlign w:val="baseline"/>
            </w:rPr>
          </w:pPr>
          <w:hyperlink w:anchor="_8r6mnlxsjc4t">
            <w:r w:rsidDel="00000000" w:rsidR="00000000" w:rsidRPr="00000000">
              <w:rPr>
                <w:i w:val="0"/>
                <w:iCs w:val="0"/>
                <w:smallCaps w:val="0"/>
                <w:strike w:val="0"/>
                <w:color w:val="000000"/>
                <w:u w:val="none"/>
                <w:shd w:fill="auto" w:val="clear"/>
                <w:vertAlign w:val="baseline"/>
                <w:rtl w:val="0"/>
              </w:rPr>
              <w:t xml:space="preserve">3.1 Objetivo general</w:t>
              <w:tab/>
              <w:t xml:space="preserve">5</w:t>
            </w:r>
          </w:hyperlink>
          <w:r w:rsidDel="00000000" w:rsidR="00000000" w:rsidRPr="00000000">
            <w:rPr>
              <w:rtl w:val="0"/>
            </w:rPr>
          </w:r>
        </w:p>
        <w:p w:rsidR="00000000" w:rsidDel="00000000" w:rsidP="00000000" w:rsidRDefault="00000000" w:rsidRPr="00000000" w14:paraId="0000001E">
          <w:pPr>
            <w:widowControl w:val="0"/>
            <w:shd w:fill="auto" w:val="clear"/>
            <w:tabs>
              <w:tab w:val="right" w:leader="none" w:pos="12000"/>
            </w:tabs>
            <w:spacing w:after="0" w:before="60" w:lineRule="auto"/>
            <w:ind w:left="360" w:firstLine="0"/>
            <w:jc w:val="left"/>
            <w:rPr>
              <w:i w:val="0"/>
              <w:iCs w:val="0"/>
              <w:smallCaps w:val="0"/>
              <w:strike w:val="0"/>
              <w:color w:val="000000"/>
              <w:u w:val="none"/>
              <w:shd w:fill="auto" w:val="clear"/>
              <w:vertAlign w:val="baseline"/>
            </w:rPr>
          </w:pPr>
          <w:hyperlink w:anchor="_kj5q6g9c6wie">
            <w:r w:rsidDel="00000000" w:rsidR="00000000" w:rsidRPr="00000000">
              <w:rPr>
                <w:i w:val="0"/>
                <w:iCs w:val="0"/>
                <w:smallCaps w:val="0"/>
                <w:strike w:val="0"/>
                <w:color w:val="000000"/>
                <w:u w:val="none"/>
                <w:shd w:fill="auto" w:val="clear"/>
                <w:vertAlign w:val="baseline"/>
                <w:rtl w:val="0"/>
              </w:rPr>
              <w:t xml:space="preserve">3.2 Objetivos específicos</w:t>
              <w:tab/>
              <w:t xml:space="preserve">5</w:t>
            </w:r>
          </w:hyperlink>
          <w:r w:rsidDel="00000000" w:rsidR="00000000" w:rsidRPr="00000000">
            <w:rPr>
              <w:rtl w:val="0"/>
            </w:rPr>
          </w:r>
        </w:p>
        <w:p w:rsidR="00000000" w:rsidDel="00000000" w:rsidP="00000000" w:rsidRDefault="00000000" w:rsidRPr="00000000" w14:paraId="0000001F">
          <w:pPr>
            <w:widowControl w:val="0"/>
            <w:shd w:fill="auto" w:val="clear"/>
            <w:tabs>
              <w:tab w:val="right" w:leader="none" w:pos="12000"/>
            </w:tabs>
            <w:spacing w:after="0" w:before="60" w:lineRule="auto"/>
            <w:jc w:val="left"/>
            <w:rPr>
              <w:b w:val="1"/>
              <w:bCs w:val="1"/>
              <w:i w:val="0"/>
              <w:iCs w:val="0"/>
              <w:smallCaps w:val="0"/>
              <w:strike w:val="0"/>
              <w:color w:val="000000"/>
              <w:u w:val="none"/>
              <w:shd w:fill="auto" w:val="clear"/>
              <w:vertAlign w:val="baseline"/>
            </w:rPr>
          </w:pPr>
          <w:hyperlink w:anchor="_45ahgb9xyyux">
            <w:r w:rsidDel="00000000" w:rsidR="00000000" w:rsidRPr="00000000">
              <w:rPr>
                <w:b w:val="1"/>
                <w:bCs w:val="1"/>
                <w:i w:val="0"/>
                <w:iCs w:val="0"/>
                <w:smallCaps w:val="0"/>
                <w:strike w:val="0"/>
                <w:color w:val="000000"/>
                <w:u w:val="none"/>
                <w:shd w:fill="auto" w:val="clear"/>
                <w:vertAlign w:val="baseline"/>
                <w:rtl w:val="0"/>
              </w:rPr>
              <w:t xml:space="preserve">4. Audiencia objetivo y propósito comunicacional</w:t>
              <w:tab/>
              <w:t xml:space="preserve">6</w:t>
            </w:r>
          </w:hyperlink>
          <w:r w:rsidDel="00000000" w:rsidR="00000000" w:rsidRPr="00000000">
            <w:rPr>
              <w:rtl w:val="0"/>
            </w:rPr>
          </w:r>
        </w:p>
        <w:p w:rsidR="00000000" w:rsidDel="00000000" w:rsidP="00000000" w:rsidRDefault="00000000" w:rsidRPr="00000000" w14:paraId="00000020">
          <w:pPr>
            <w:widowControl w:val="0"/>
            <w:shd w:fill="auto" w:val="clear"/>
            <w:tabs>
              <w:tab w:val="right" w:leader="none" w:pos="12000"/>
            </w:tabs>
            <w:spacing w:after="0" w:before="60" w:lineRule="auto"/>
            <w:ind w:left="360" w:firstLine="0"/>
            <w:jc w:val="left"/>
            <w:rPr>
              <w:i w:val="0"/>
              <w:iCs w:val="0"/>
              <w:smallCaps w:val="0"/>
              <w:strike w:val="0"/>
              <w:color w:val="000000"/>
              <w:u w:val="none"/>
              <w:shd w:fill="auto" w:val="clear"/>
              <w:vertAlign w:val="baseline"/>
            </w:rPr>
          </w:pPr>
          <w:hyperlink w:anchor="_45ahgb9xyyux">
            <w:r w:rsidDel="00000000" w:rsidR="00000000" w:rsidRPr="00000000">
              <w:rPr>
                <w:i w:val="0"/>
                <w:iCs w:val="0"/>
                <w:smallCaps w:val="0"/>
                <w:strike w:val="0"/>
                <w:color w:val="000000"/>
                <w:u w:val="none"/>
                <w:shd w:fill="auto" w:val="clear"/>
                <w:vertAlign w:val="baseline"/>
                <w:rtl w:val="0"/>
              </w:rPr>
              <w:t xml:space="preserve">4.1 Audiencias objetivo</w:t>
            </w:r>
          </w:hyperlink>
          <w:hyperlink w:anchor="_45ahgb9xyyux">
            <w:r w:rsidDel="00000000" w:rsidR="00000000" w:rsidRPr="00000000">
              <w:rPr>
                <w:b w:val="1"/>
                <w:bCs w:val="1"/>
                <w:i w:val="0"/>
                <w:iCs w:val="0"/>
                <w:smallCaps w:val="0"/>
                <w:strike w:val="0"/>
                <w:color w:val="000000"/>
                <w:u w:val="none"/>
                <w:shd w:fill="auto" w:val="clear"/>
                <w:vertAlign w:val="baseline"/>
                <w:rtl w:val="0"/>
              </w:rPr>
              <w:tab/>
            </w:r>
          </w:hyperlink>
          <w:r w:rsidDel="00000000" w:rsidR="00000000" w:rsidRPr="00000000">
            <w:fldChar w:fldCharType="begin"/>
            <w:instrText xml:space="preserve"> PAGEREF _45ahgb9xyyux \h </w:instrText>
            <w:fldChar w:fldCharType="separate"/>
          </w:r>
          <w:r w:rsidDel="00000000" w:rsidR="00000000" w:rsidRPr="00000000">
            <w:rPr>
              <w:i w:val="0"/>
              <w:iCs w:val="0"/>
              <w:smallCaps w:val="0"/>
              <w:strike w:val="0"/>
              <w:color w:val="00000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shd w:fill="auto" w:val="clear"/>
            <w:tabs>
              <w:tab w:val="right" w:leader="none" w:pos="12000"/>
            </w:tabs>
            <w:spacing w:after="0" w:before="60" w:lineRule="auto"/>
            <w:ind w:left="360" w:firstLine="0"/>
            <w:jc w:val="left"/>
            <w:rPr>
              <w:i w:val="0"/>
              <w:iCs w:val="0"/>
              <w:smallCaps w:val="0"/>
              <w:strike w:val="0"/>
              <w:color w:val="000000"/>
              <w:u w:val="none"/>
              <w:shd w:fill="auto" w:val="clear"/>
              <w:vertAlign w:val="baseline"/>
            </w:rPr>
          </w:pPr>
          <w:hyperlink w:anchor="_om0ljuqm1ebf">
            <w:r w:rsidDel="00000000" w:rsidR="00000000" w:rsidRPr="00000000">
              <w:rPr>
                <w:i w:val="0"/>
                <w:iCs w:val="0"/>
                <w:smallCaps w:val="0"/>
                <w:strike w:val="0"/>
                <w:color w:val="000000"/>
                <w:u w:val="none"/>
                <w:shd w:fill="auto" w:val="clear"/>
                <w:vertAlign w:val="baseline"/>
                <w:rtl w:val="0"/>
              </w:rPr>
              <w:t xml:space="preserve">4.2 Propósito comunicacional</w:t>
              <w:tab/>
              <w:t xml:space="preserve">6</w:t>
            </w:r>
          </w:hyperlink>
          <w:r w:rsidDel="00000000" w:rsidR="00000000" w:rsidRPr="00000000">
            <w:rPr>
              <w:rtl w:val="0"/>
            </w:rPr>
          </w:r>
        </w:p>
        <w:p w:rsidR="00000000" w:rsidDel="00000000" w:rsidP="00000000" w:rsidRDefault="00000000" w:rsidRPr="00000000" w14:paraId="00000022">
          <w:pPr>
            <w:widowControl w:val="0"/>
            <w:shd w:fill="auto" w:val="clear"/>
            <w:tabs>
              <w:tab w:val="right" w:leader="none" w:pos="12000"/>
            </w:tabs>
            <w:spacing w:after="0" w:before="60" w:lineRule="auto"/>
            <w:jc w:val="left"/>
            <w:rPr>
              <w:b w:val="1"/>
              <w:bCs w:val="1"/>
              <w:i w:val="0"/>
              <w:iCs w:val="0"/>
              <w:smallCaps w:val="0"/>
              <w:strike w:val="0"/>
              <w:color w:val="000000"/>
              <w:u w:val="none"/>
              <w:shd w:fill="auto" w:val="clear"/>
              <w:vertAlign w:val="baseline"/>
            </w:rPr>
          </w:pPr>
          <w:hyperlink w:anchor="_45ahgb9xyyux">
            <w:r w:rsidDel="00000000" w:rsidR="00000000" w:rsidRPr="00000000">
              <w:rPr>
                <w:b w:val="1"/>
                <w:bCs w:val="1"/>
                <w:i w:val="0"/>
                <w:iCs w:val="0"/>
                <w:smallCaps w:val="0"/>
                <w:strike w:val="0"/>
                <w:color w:val="000000"/>
                <w:u w:val="none"/>
                <w:shd w:fill="auto" w:val="clear"/>
                <w:vertAlign w:val="baseline"/>
                <w:rtl w:val="0"/>
              </w:rPr>
              <w:t xml:space="preserve">5. Descripción e integración de las fuentes de datos</w:t>
              <w:tab/>
              <w:t xml:space="preserve">7</w:t>
            </w:r>
          </w:hyperlink>
          <w:r w:rsidDel="00000000" w:rsidR="00000000" w:rsidRPr="00000000">
            <w:rPr>
              <w:rtl w:val="0"/>
            </w:rPr>
          </w:r>
        </w:p>
        <w:p w:rsidR="00000000" w:rsidDel="00000000" w:rsidP="00000000" w:rsidRDefault="00000000" w:rsidRPr="00000000" w14:paraId="00000023">
          <w:pPr>
            <w:widowControl w:val="0"/>
            <w:shd w:fill="auto" w:val="clear"/>
            <w:tabs>
              <w:tab w:val="right" w:leader="none" w:pos="12000"/>
            </w:tabs>
            <w:spacing w:after="0" w:before="60" w:lineRule="auto"/>
            <w:ind w:left="360" w:firstLine="0"/>
            <w:jc w:val="left"/>
            <w:rPr>
              <w:i w:val="0"/>
              <w:iCs w:val="0"/>
              <w:smallCaps w:val="0"/>
              <w:strike w:val="0"/>
              <w:color w:val="000000"/>
              <w:u w:val="none"/>
              <w:shd w:fill="auto" w:val="clear"/>
              <w:vertAlign w:val="baseline"/>
            </w:rPr>
          </w:pPr>
          <w:hyperlink w:anchor="_vgut5vtgoleo">
            <w:r w:rsidDel="00000000" w:rsidR="00000000" w:rsidRPr="00000000">
              <w:rPr>
                <w:i w:val="0"/>
                <w:iCs w:val="0"/>
                <w:smallCaps w:val="0"/>
                <w:strike w:val="0"/>
                <w:color w:val="000000"/>
                <w:u w:val="none"/>
                <w:shd w:fill="auto" w:val="clear"/>
                <w:vertAlign w:val="baseline"/>
                <w:rtl w:val="0"/>
              </w:rPr>
              <w:t xml:space="preserve">5.1 Fuentes de datos</w:t>
              <w:tab/>
              <w:t xml:space="preserve">7</w:t>
            </w:r>
          </w:hyperlink>
          <w:r w:rsidDel="00000000" w:rsidR="00000000" w:rsidRPr="00000000">
            <w:rPr>
              <w:rtl w:val="0"/>
            </w:rPr>
          </w:r>
        </w:p>
        <w:p w:rsidR="00000000" w:rsidDel="00000000" w:rsidP="00000000" w:rsidRDefault="00000000" w:rsidRPr="00000000" w14:paraId="00000024">
          <w:pPr>
            <w:widowControl w:val="0"/>
            <w:shd w:fill="auto" w:val="clear"/>
            <w:tabs>
              <w:tab w:val="right" w:leader="none" w:pos="12000"/>
            </w:tabs>
            <w:spacing w:after="0" w:before="60" w:lineRule="auto"/>
            <w:ind w:left="360" w:firstLine="0"/>
            <w:jc w:val="left"/>
            <w:rPr>
              <w:i w:val="0"/>
              <w:iCs w:val="0"/>
              <w:smallCaps w:val="0"/>
              <w:strike w:val="0"/>
              <w:color w:val="000000"/>
              <w:u w:val="none"/>
              <w:shd w:fill="auto" w:val="clear"/>
              <w:vertAlign w:val="baseline"/>
            </w:rPr>
          </w:pPr>
          <w:hyperlink w:anchor="_60varo6sx02b">
            <w:r w:rsidDel="00000000" w:rsidR="00000000" w:rsidRPr="00000000">
              <w:rPr>
                <w:i w:val="0"/>
                <w:iCs w:val="0"/>
                <w:smallCaps w:val="0"/>
                <w:strike w:val="0"/>
                <w:color w:val="000000"/>
                <w:u w:val="none"/>
                <w:shd w:fill="auto" w:val="clear"/>
                <w:vertAlign w:val="baseline"/>
                <w:rtl w:val="0"/>
              </w:rPr>
              <w:t xml:space="preserve">5.2 Variables relevantes</w:t>
              <w:tab/>
              <w:t xml:space="preserve">7</w:t>
            </w:r>
          </w:hyperlink>
          <w:r w:rsidDel="00000000" w:rsidR="00000000" w:rsidRPr="00000000">
            <w:rPr>
              <w:rtl w:val="0"/>
            </w:rPr>
          </w:r>
        </w:p>
        <w:p w:rsidR="00000000" w:rsidDel="00000000" w:rsidP="00000000" w:rsidRDefault="00000000" w:rsidRPr="00000000" w14:paraId="00000025">
          <w:pPr>
            <w:widowControl w:val="0"/>
            <w:shd w:fill="auto" w:val="clear"/>
            <w:tabs>
              <w:tab w:val="right" w:leader="none" w:pos="12000"/>
            </w:tabs>
            <w:spacing w:after="0" w:before="60" w:lineRule="auto"/>
            <w:ind w:left="360" w:firstLine="0"/>
            <w:jc w:val="left"/>
            <w:rPr>
              <w:i w:val="0"/>
              <w:iCs w:val="0"/>
              <w:smallCaps w:val="0"/>
              <w:strike w:val="0"/>
              <w:color w:val="000000"/>
              <w:u w:val="none"/>
              <w:shd w:fill="auto" w:val="clear"/>
              <w:vertAlign w:val="baseline"/>
            </w:rPr>
          </w:pPr>
          <w:hyperlink w:anchor="_3frttnp1ooa">
            <w:r w:rsidDel="00000000" w:rsidR="00000000" w:rsidRPr="00000000">
              <w:rPr>
                <w:i w:val="0"/>
                <w:iCs w:val="0"/>
                <w:smallCaps w:val="0"/>
                <w:strike w:val="0"/>
                <w:color w:val="000000"/>
                <w:u w:val="none"/>
                <w:shd w:fill="auto" w:val="clear"/>
                <w:vertAlign w:val="baseline"/>
                <w:rtl w:val="0"/>
              </w:rPr>
              <w:t xml:space="preserve">5.3 Calidad y preprocessing</w:t>
              <w:tab/>
              <w:t xml:space="preserve">8</w:t>
            </w:r>
          </w:hyperlink>
          <w:r w:rsidDel="00000000" w:rsidR="00000000" w:rsidRPr="00000000">
            <w:rPr>
              <w:rtl w:val="0"/>
            </w:rPr>
          </w:r>
        </w:p>
        <w:p w:rsidR="00000000" w:rsidDel="00000000" w:rsidP="00000000" w:rsidRDefault="00000000" w:rsidRPr="00000000" w14:paraId="00000026">
          <w:pPr>
            <w:widowControl w:val="0"/>
            <w:shd w:fill="auto" w:val="clear"/>
            <w:tabs>
              <w:tab w:val="right" w:leader="none" w:pos="12000"/>
            </w:tabs>
            <w:spacing w:after="0" w:before="60" w:lineRule="auto"/>
            <w:jc w:val="left"/>
            <w:rPr>
              <w:b w:val="1"/>
              <w:bCs w:val="1"/>
              <w:i w:val="0"/>
              <w:iCs w:val="0"/>
              <w:smallCaps w:val="0"/>
              <w:strike w:val="0"/>
              <w:color w:val="000000"/>
              <w:u w:val="none"/>
              <w:shd w:fill="auto" w:val="clear"/>
              <w:vertAlign w:val="baseline"/>
            </w:rPr>
          </w:pPr>
          <w:hyperlink w:anchor="_45ahgb9xyyux">
            <w:r w:rsidDel="00000000" w:rsidR="00000000" w:rsidRPr="00000000">
              <w:rPr>
                <w:b w:val="1"/>
                <w:bCs w:val="1"/>
                <w:i w:val="0"/>
                <w:iCs w:val="0"/>
                <w:smallCaps w:val="0"/>
                <w:strike w:val="0"/>
                <w:color w:val="000000"/>
                <w:u w:val="none"/>
                <w:shd w:fill="auto" w:val="clear"/>
                <w:vertAlign w:val="baseline"/>
                <w:rtl w:val="0"/>
              </w:rPr>
              <w:t xml:space="preserve">6. Análisis exploratorio mediante visualizaciones</w:t>
              <w:tab/>
              <w:t xml:space="preserve">9</w:t>
            </w:r>
          </w:hyperlink>
          <w:r w:rsidDel="00000000" w:rsidR="00000000" w:rsidRPr="00000000">
            <w:rPr>
              <w:rtl w:val="0"/>
            </w:rPr>
          </w:r>
        </w:p>
        <w:p w:rsidR="00000000" w:rsidDel="00000000" w:rsidP="00000000" w:rsidRDefault="00000000" w:rsidRPr="00000000" w14:paraId="00000027">
          <w:pPr>
            <w:widowControl w:val="0"/>
            <w:shd w:fill="auto" w:val="clear"/>
            <w:tabs>
              <w:tab w:val="right" w:leader="none" w:pos="12000"/>
            </w:tabs>
            <w:spacing w:after="0" w:before="60" w:lineRule="auto"/>
            <w:ind w:left="360" w:firstLine="0"/>
            <w:jc w:val="left"/>
            <w:rPr>
              <w:i w:val="0"/>
              <w:iCs w:val="0"/>
              <w:smallCaps w:val="0"/>
              <w:strike w:val="0"/>
              <w:color w:val="000000"/>
              <w:u w:val="none"/>
              <w:shd w:fill="auto" w:val="clear"/>
              <w:vertAlign w:val="baseline"/>
            </w:rPr>
          </w:pPr>
          <w:hyperlink w:anchor="_45ahgb9xyyux">
            <w:r w:rsidDel="00000000" w:rsidR="00000000" w:rsidRPr="00000000">
              <w:rPr>
                <w:i w:val="0"/>
                <w:iCs w:val="0"/>
                <w:smallCaps w:val="0"/>
                <w:strike w:val="0"/>
                <w:color w:val="000000"/>
                <w:u w:val="none"/>
                <w:shd w:fill="auto" w:val="clear"/>
                <w:vertAlign w:val="baseline"/>
                <w:rtl w:val="0"/>
              </w:rPr>
              <w:t xml:space="preserve">6.1 ¿Qué tenemos? Composición del catálogo</w:t>
              <w:tab/>
              <w:t xml:space="preserve">9</w:t>
            </w:r>
          </w:hyperlink>
          <w:r w:rsidDel="00000000" w:rsidR="00000000" w:rsidRPr="00000000">
            <w:rPr>
              <w:rtl w:val="0"/>
            </w:rPr>
          </w:r>
        </w:p>
        <w:p w:rsidR="00000000" w:rsidDel="00000000" w:rsidP="00000000" w:rsidRDefault="00000000" w:rsidRPr="00000000" w14:paraId="00000028">
          <w:pPr>
            <w:widowControl w:val="0"/>
            <w:shd w:fill="auto" w:val="clear"/>
            <w:tabs>
              <w:tab w:val="right" w:leader="none" w:pos="12000"/>
            </w:tabs>
            <w:spacing w:after="0" w:before="60" w:lineRule="auto"/>
            <w:ind w:left="360" w:firstLine="0"/>
            <w:jc w:val="left"/>
            <w:rPr>
              <w:i w:val="0"/>
              <w:iCs w:val="0"/>
              <w:smallCaps w:val="0"/>
              <w:strike w:val="0"/>
              <w:color w:val="000000"/>
              <w:u w:val="none"/>
              <w:shd w:fill="auto" w:val="clear"/>
              <w:vertAlign w:val="baseline"/>
            </w:rPr>
          </w:pPr>
          <w:hyperlink w:anchor="_45ahgb9xyyux">
            <w:r w:rsidDel="00000000" w:rsidR="00000000" w:rsidRPr="00000000">
              <w:rPr>
                <w:i w:val="0"/>
                <w:iCs w:val="0"/>
                <w:smallCaps w:val="0"/>
                <w:strike w:val="0"/>
                <w:color w:val="000000"/>
                <w:u w:val="none"/>
                <w:shd w:fill="auto" w:val="clear"/>
                <w:vertAlign w:val="baseline"/>
                <w:rtl w:val="0"/>
              </w:rPr>
              <w:t xml:space="preserve">6.2 ¿Cómo se ha configurado? Evolución y distribución</w:t>
              <w:tab/>
              <w:t xml:space="preserve">9</w:t>
            </w:r>
          </w:hyperlink>
          <w:r w:rsidDel="00000000" w:rsidR="00000000" w:rsidRPr="00000000">
            <w:rPr>
              <w:rtl w:val="0"/>
            </w:rPr>
          </w:r>
        </w:p>
        <w:p w:rsidR="00000000" w:rsidDel="00000000" w:rsidP="00000000" w:rsidRDefault="00000000" w:rsidRPr="00000000" w14:paraId="00000029">
          <w:pPr>
            <w:widowControl w:val="0"/>
            <w:shd w:fill="auto" w:val="clear"/>
            <w:tabs>
              <w:tab w:val="right" w:leader="none" w:pos="12000"/>
            </w:tabs>
            <w:spacing w:after="0" w:before="60" w:lineRule="auto"/>
            <w:ind w:left="360" w:firstLine="0"/>
            <w:jc w:val="left"/>
            <w:rPr>
              <w:i w:val="0"/>
              <w:iCs w:val="0"/>
              <w:smallCaps w:val="0"/>
              <w:strike w:val="0"/>
              <w:color w:val="000000"/>
              <w:u w:val="none"/>
              <w:shd w:fill="auto" w:val="clear"/>
              <w:vertAlign w:val="baseline"/>
            </w:rPr>
          </w:pPr>
          <w:hyperlink w:anchor="_45ahgb9xyyux">
            <w:r w:rsidDel="00000000" w:rsidR="00000000" w:rsidRPr="00000000">
              <w:rPr>
                <w:i w:val="0"/>
                <w:iCs w:val="0"/>
                <w:smallCaps w:val="0"/>
                <w:strike w:val="0"/>
                <w:color w:val="000000"/>
                <w:u w:val="none"/>
                <w:shd w:fill="auto" w:val="clear"/>
                <w:vertAlign w:val="baseline"/>
                <w:rtl w:val="0"/>
              </w:rPr>
              <w:t xml:space="preserve">6.3 ¿Qué destaca? Géneros, países, popularidad y valoración</w:t>
              <w:tab/>
              <w:t xml:space="preserve">9</w:t>
            </w:r>
          </w:hyperlink>
          <w:r w:rsidDel="00000000" w:rsidR="00000000" w:rsidRPr="00000000">
            <w:rPr>
              <w:rtl w:val="0"/>
            </w:rPr>
          </w:r>
        </w:p>
        <w:p w:rsidR="00000000" w:rsidDel="00000000" w:rsidP="00000000" w:rsidRDefault="00000000" w:rsidRPr="00000000" w14:paraId="0000002A">
          <w:pPr>
            <w:widowControl w:val="0"/>
            <w:shd w:fill="auto" w:val="clear"/>
            <w:tabs>
              <w:tab w:val="right" w:leader="none" w:pos="12000"/>
            </w:tabs>
            <w:spacing w:after="0" w:before="60" w:lineRule="auto"/>
            <w:ind w:left="360" w:firstLine="0"/>
            <w:jc w:val="left"/>
            <w:rPr>
              <w:i w:val="0"/>
              <w:iCs w:val="0"/>
              <w:smallCaps w:val="0"/>
              <w:strike w:val="0"/>
              <w:color w:val="000000"/>
              <w:u w:val="none"/>
              <w:shd w:fill="auto" w:val="clear"/>
              <w:vertAlign w:val="baseline"/>
            </w:rPr>
          </w:pPr>
          <w:hyperlink w:anchor="_akrozc5gnp2">
            <w:r w:rsidDel="00000000" w:rsidR="00000000" w:rsidRPr="00000000">
              <w:rPr>
                <w:i w:val="0"/>
                <w:iCs w:val="0"/>
                <w:smallCaps w:val="0"/>
                <w:strike w:val="0"/>
                <w:color w:val="000000"/>
                <w:u w:val="none"/>
                <w:shd w:fill="auto" w:val="clear"/>
                <w:vertAlign w:val="baseline"/>
                <w:rtl w:val="0"/>
              </w:rPr>
              <w:t xml:space="preserve">6.4 ¿Popularidad = calidad percibida?</w:t>
              <w:tab/>
              <w:t xml:space="preserve">9</w:t>
            </w:r>
          </w:hyperlink>
          <w:r w:rsidDel="00000000" w:rsidR="00000000" w:rsidRPr="00000000">
            <w:rPr>
              <w:rtl w:val="0"/>
            </w:rPr>
          </w:r>
        </w:p>
        <w:p w:rsidR="00000000" w:rsidDel="00000000" w:rsidP="00000000" w:rsidRDefault="00000000" w:rsidRPr="00000000" w14:paraId="0000002B">
          <w:pPr>
            <w:widowControl w:val="0"/>
            <w:shd w:fill="auto" w:val="clear"/>
            <w:tabs>
              <w:tab w:val="right" w:leader="none" w:pos="12000"/>
            </w:tabs>
            <w:spacing w:after="0" w:before="60" w:lineRule="auto"/>
            <w:ind w:left="360" w:firstLine="0"/>
            <w:jc w:val="left"/>
            <w:rPr>
              <w:i w:val="0"/>
              <w:iCs w:val="0"/>
              <w:smallCaps w:val="0"/>
              <w:strike w:val="0"/>
              <w:color w:val="000000"/>
              <w:u w:val="none"/>
              <w:shd w:fill="auto" w:val="clear"/>
              <w:vertAlign w:val="baseline"/>
            </w:rPr>
          </w:pPr>
          <w:hyperlink w:anchor="_an2mvzg5liu">
            <w:r w:rsidDel="00000000" w:rsidR="00000000" w:rsidRPr="00000000">
              <w:rPr>
                <w:i w:val="0"/>
                <w:iCs w:val="0"/>
                <w:smallCaps w:val="0"/>
                <w:strike w:val="0"/>
                <w:color w:val="000000"/>
                <w:u w:val="none"/>
                <w:shd w:fill="auto" w:val="clear"/>
                <w:vertAlign w:val="baseline"/>
                <w:rtl w:val="0"/>
              </w:rPr>
              <w:t xml:space="preserve">6.5 ¿Dónde hay oportunidades? Contenidos y segmentos relevantes</w:t>
              <w:tab/>
              <w:t xml:space="preserve">9</w:t>
            </w:r>
          </w:hyperlink>
          <w:r w:rsidDel="00000000" w:rsidR="00000000" w:rsidRPr="00000000">
            <w:rPr>
              <w:rtl w:val="0"/>
            </w:rPr>
          </w:r>
        </w:p>
        <w:p w:rsidR="00000000" w:rsidDel="00000000" w:rsidP="00000000" w:rsidRDefault="00000000" w:rsidRPr="00000000" w14:paraId="0000002C">
          <w:pPr>
            <w:widowControl w:val="0"/>
            <w:shd w:fill="auto" w:val="clear"/>
            <w:tabs>
              <w:tab w:val="right" w:leader="none" w:pos="12000"/>
            </w:tabs>
            <w:spacing w:after="0" w:before="60" w:lineRule="auto"/>
            <w:ind w:left="360" w:firstLine="0"/>
            <w:jc w:val="left"/>
            <w:rPr>
              <w:i w:val="0"/>
              <w:iCs w:val="0"/>
              <w:smallCaps w:val="0"/>
              <w:strike w:val="0"/>
              <w:color w:val="000000"/>
              <w:u w:val="none"/>
              <w:shd w:fill="auto" w:val="clear"/>
              <w:vertAlign w:val="baseline"/>
            </w:rPr>
          </w:pPr>
          <w:hyperlink w:anchor="_5t3pqkc0jm0v">
            <w:r w:rsidDel="00000000" w:rsidR="00000000" w:rsidRPr="00000000">
              <w:rPr>
                <w:i w:val="0"/>
                <w:iCs w:val="0"/>
                <w:smallCaps w:val="0"/>
                <w:strike w:val="0"/>
                <w:color w:val="000000"/>
                <w:u w:val="none"/>
                <w:shd w:fill="auto" w:val="clear"/>
                <w:vertAlign w:val="baseline"/>
                <w:rtl w:val="0"/>
              </w:rPr>
              <w:t xml:space="preserve">6.6 ¿Qué decisiones podemos apoyar? Conclusiones y recomendaciones</w:t>
              <w:tab/>
              <w:t xml:space="preserve">9</w:t>
            </w:r>
          </w:hyperlink>
          <w:r w:rsidDel="00000000" w:rsidR="00000000" w:rsidRPr="00000000">
            <w:rPr>
              <w:rtl w:val="0"/>
            </w:rPr>
          </w:r>
        </w:p>
        <w:p w:rsidR="00000000" w:rsidDel="00000000" w:rsidP="00000000" w:rsidRDefault="00000000" w:rsidRPr="00000000" w14:paraId="0000002D">
          <w:pPr>
            <w:widowControl w:val="0"/>
            <w:shd w:fill="auto" w:val="clear"/>
            <w:tabs>
              <w:tab w:val="right" w:leader="none" w:pos="12000"/>
            </w:tabs>
            <w:spacing w:after="0" w:before="60" w:lineRule="auto"/>
            <w:jc w:val="left"/>
            <w:rPr>
              <w:b w:val="1"/>
              <w:bCs w:val="1"/>
              <w:i w:val="0"/>
              <w:iCs w:val="0"/>
              <w:smallCaps w:val="0"/>
              <w:strike w:val="0"/>
              <w:color w:val="000000"/>
              <w:u w:val="none"/>
              <w:shd w:fill="auto" w:val="clear"/>
              <w:vertAlign w:val="baseline"/>
            </w:rPr>
          </w:pPr>
          <w:hyperlink w:anchor="_45ahgb9xyyux">
            <w:r w:rsidDel="00000000" w:rsidR="00000000" w:rsidRPr="00000000">
              <w:rPr>
                <w:b w:val="1"/>
                <w:bCs w:val="1"/>
                <w:i w:val="0"/>
                <w:iCs w:val="0"/>
                <w:smallCaps w:val="0"/>
                <w:strike w:val="0"/>
                <w:color w:val="000000"/>
                <w:u w:val="none"/>
                <w:shd w:fill="auto" w:val="clear"/>
                <w:vertAlign w:val="baseline"/>
                <w:rtl w:val="0"/>
              </w:rPr>
              <w:t xml:space="preserve">7. Justificación de las representaciones gráficas</w:t>
              <w:tab/>
              <w:t xml:space="preserve">10</w:t>
            </w:r>
          </w:hyperlink>
          <w:r w:rsidDel="00000000" w:rsidR="00000000" w:rsidRPr="00000000">
            <w:rPr>
              <w:rtl w:val="0"/>
            </w:rPr>
          </w:r>
        </w:p>
        <w:p w:rsidR="00000000" w:rsidDel="00000000" w:rsidP="00000000" w:rsidRDefault="00000000" w:rsidRPr="00000000" w14:paraId="0000002E">
          <w:pPr>
            <w:widowControl w:val="0"/>
            <w:shd w:fill="auto" w:val="clear"/>
            <w:tabs>
              <w:tab w:val="right" w:leader="none" w:pos="12000"/>
            </w:tabs>
            <w:spacing w:after="0" w:before="60" w:lineRule="auto"/>
            <w:jc w:val="left"/>
            <w:rPr>
              <w:b w:val="1"/>
              <w:bCs w:val="1"/>
              <w:i w:val="0"/>
              <w:iCs w:val="0"/>
              <w:smallCaps w:val="0"/>
              <w:strike w:val="0"/>
              <w:color w:val="000000"/>
              <w:u w:val="none"/>
              <w:shd w:fill="auto" w:val="clear"/>
              <w:vertAlign w:val="baseline"/>
            </w:rPr>
          </w:pPr>
          <w:hyperlink w:anchor="_45ahgb9xyyux">
            <w:r w:rsidDel="00000000" w:rsidR="00000000" w:rsidRPr="00000000">
              <w:rPr>
                <w:b w:val="1"/>
                <w:bCs w:val="1"/>
                <w:i w:val="0"/>
                <w:iCs w:val="0"/>
                <w:smallCaps w:val="0"/>
                <w:strike w:val="0"/>
                <w:color w:val="000000"/>
                <w:u w:val="none"/>
                <w:shd w:fill="auto" w:val="clear"/>
                <w:vertAlign w:val="baseline"/>
                <w:rtl w:val="0"/>
              </w:rPr>
              <w:t xml:space="preserve">8. Narrativa visual (Data Storytelling)</w:t>
              <w:tab/>
              <w:t xml:space="preserve">10</w:t>
            </w:r>
          </w:hyperlink>
          <w:r w:rsidDel="00000000" w:rsidR="00000000" w:rsidRPr="00000000">
            <w:rPr>
              <w:rtl w:val="0"/>
            </w:rPr>
          </w:r>
        </w:p>
        <w:p w:rsidR="00000000" w:rsidDel="00000000" w:rsidP="00000000" w:rsidRDefault="00000000" w:rsidRPr="00000000" w14:paraId="0000002F">
          <w:pPr>
            <w:widowControl w:val="0"/>
            <w:shd w:fill="auto" w:val="clear"/>
            <w:tabs>
              <w:tab w:val="right" w:leader="none" w:pos="12000"/>
            </w:tabs>
            <w:spacing w:after="0" w:before="60" w:lineRule="auto"/>
            <w:jc w:val="left"/>
            <w:rPr>
              <w:b w:val="1"/>
              <w:bCs w:val="1"/>
              <w:i w:val="0"/>
              <w:iCs w:val="0"/>
              <w:smallCaps w:val="0"/>
              <w:strike w:val="0"/>
              <w:color w:val="000000"/>
              <w:u w:val="none"/>
              <w:shd w:fill="auto" w:val="clear"/>
              <w:vertAlign w:val="baseline"/>
            </w:rPr>
          </w:pPr>
          <w:hyperlink w:anchor="_8013ftvzojit">
            <w:r w:rsidDel="00000000" w:rsidR="00000000" w:rsidRPr="00000000">
              <w:rPr>
                <w:b w:val="1"/>
                <w:bCs w:val="1"/>
                <w:i w:val="0"/>
                <w:iCs w:val="0"/>
                <w:smallCaps w:val="0"/>
                <w:strike w:val="0"/>
                <w:color w:val="000000"/>
                <w:u w:val="none"/>
                <w:shd w:fill="auto" w:val="clear"/>
                <w:vertAlign w:val="baseline"/>
                <w:rtl w:val="0"/>
              </w:rPr>
              <w:t xml:space="preserve">9. Diseño e implementación del dashboard interactivo.</w:t>
              <w:tab/>
              <w:t xml:space="preserve">11</w:t>
            </w:r>
          </w:hyperlink>
          <w:r w:rsidDel="00000000" w:rsidR="00000000" w:rsidRPr="00000000">
            <w:rPr>
              <w:rtl w:val="0"/>
            </w:rPr>
          </w:r>
        </w:p>
        <w:p w:rsidR="00000000" w:rsidDel="00000000" w:rsidP="00000000" w:rsidRDefault="00000000" w:rsidRPr="00000000" w14:paraId="00000030">
          <w:pPr>
            <w:widowControl w:val="0"/>
            <w:shd w:fill="auto" w:val="clear"/>
            <w:tabs>
              <w:tab w:val="right" w:leader="none" w:pos="12000"/>
            </w:tabs>
            <w:spacing w:after="0" w:before="60" w:lineRule="auto"/>
            <w:jc w:val="left"/>
            <w:rPr>
              <w:b w:val="1"/>
              <w:bCs w:val="1"/>
              <w:i w:val="0"/>
              <w:iCs w:val="0"/>
              <w:smallCaps w:val="0"/>
              <w:strike w:val="0"/>
              <w:color w:val="000000"/>
              <w:u w:val="none"/>
              <w:shd w:fill="auto" w:val="clear"/>
              <w:vertAlign w:val="baseline"/>
            </w:rPr>
          </w:pPr>
          <w:hyperlink w:anchor="_45ahgb9xyyux">
            <w:r w:rsidDel="00000000" w:rsidR="00000000" w:rsidRPr="00000000">
              <w:rPr>
                <w:b w:val="1"/>
                <w:bCs w:val="1"/>
                <w:i w:val="0"/>
                <w:iCs w:val="0"/>
                <w:smallCaps w:val="0"/>
                <w:strike w:val="0"/>
                <w:color w:val="000000"/>
                <w:u w:val="none"/>
                <w:shd w:fill="auto" w:val="clear"/>
                <w:vertAlign w:val="baseline"/>
                <w:rtl w:val="0"/>
              </w:rPr>
              <w:t xml:space="preserve">10. Evaluación crítica de la solución desarrollada, considerando fortalezas, limitaciones y oportunidades de mejora.</w:t>
              <w:tab/>
              <w:t xml:space="preserve">11</w:t>
            </w:r>
          </w:hyperlink>
          <w:r w:rsidDel="00000000" w:rsidR="00000000" w:rsidRPr="00000000">
            <w:rPr>
              <w:rtl w:val="0"/>
            </w:rPr>
          </w:r>
        </w:p>
        <w:p w:rsidR="00000000" w:rsidDel="00000000" w:rsidP="00000000" w:rsidRDefault="00000000" w:rsidRPr="00000000" w14:paraId="00000031">
          <w:pPr>
            <w:widowControl w:val="0"/>
            <w:shd w:fill="auto" w:val="clear"/>
            <w:tabs>
              <w:tab w:val="right" w:leader="none" w:pos="12000"/>
            </w:tabs>
            <w:spacing w:after="0" w:before="60" w:lineRule="auto"/>
            <w:jc w:val="left"/>
            <w:rPr>
              <w:b w:val="1"/>
              <w:bCs w:val="1"/>
              <w:i w:val="0"/>
              <w:iCs w:val="0"/>
              <w:smallCaps w:val="0"/>
              <w:strike w:val="0"/>
              <w:color w:val="000000"/>
              <w:u w:val="none"/>
              <w:shd w:fill="auto" w:val="clear"/>
              <w:vertAlign w:val="baseline"/>
            </w:rPr>
          </w:pPr>
          <w:hyperlink w:anchor="_vmoal422fpwc">
            <w:r w:rsidDel="00000000" w:rsidR="00000000" w:rsidRPr="00000000">
              <w:rPr>
                <w:b w:val="1"/>
                <w:bCs w:val="1"/>
                <w:i w:val="0"/>
                <w:iCs w:val="0"/>
                <w:smallCaps w:val="0"/>
                <w:strike w:val="0"/>
                <w:color w:val="000000"/>
                <w:u w:val="none"/>
                <w:shd w:fill="auto" w:val="clear"/>
                <w:vertAlign w:val="baseline"/>
                <w:rtl w:val="0"/>
              </w:rPr>
              <w:t xml:space="preserve">11. Conclusiones y recomendaciones para apoyar la toma de decisiones.</w:t>
              <w:tab/>
              <w:t xml:space="preserve">13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pStyle w:val="Subtitle"/>
        <w:spacing w:after="200" w:before="200" w:line="240" w:lineRule="auto"/>
        <w:rPr/>
      </w:pPr>
      <w:bookmarkStart w:colFirst="0" w:colLast="0" w:name="_nmsg0p9gh0fn" w:id="2"/>
      <w:bookmarkEnd w:id="2"/>
      <w:r w:rsidDel="00000000" w:rsidR="00000000" w:rsidRPr="00000000">
        <w:br w:type="page"/>
      </w:r>
      <w:r w:rsidDel="00000000" w:rsidR="00000000" w:rsidRPr="00000000">
        <w:rPr>
          <w:rtl w:val="0"/>
        </w:rPr>
      </w:r>
    </w:p>
    <w:p w:rsidR="00000000" w:rsidDel="00000000" w:rsidP="00000000" w:rsidRDefault="00000000" w:rsidRPr="00000000" w14:paraId="00000033">
      <w:pPr>
        <w:pStyle w:val="Subtitle"/>
        <w:spacing w:after="200" w:before="200" w:line="240" w:lineRule="auto"/>
        <w:jc w:val="both"/>
        <w:rPr>
          <w:sz w:val="32"/>
          <w:szCs w:val="32"/>
        </w:rPr>
      </w:pPr>
      <w:bookmarkStart w:colFirst="0" w:colLast="0" w:name="_46dxx7yfchdg" w:id="3"/>
      <w:bookmarkEnd w:id="3"/>
      <w:r w:rsidDel="00000000" w:rsidR="00000000" w:rsidRPr="00000000">
        <w:rPr>
          <w:sz w:val="32"/>
          <w:szCs w:val="32"/>
          <w:rtl w:val="0"/>
        </w:rPr>
        <w:t xml:space="preserve">Integrantes</w:t>
      </w:r>
    </w:p>
    <w:tbl>
      <w:tblPr>
        <w:tblStyle w:val="Table2"/>
        <w:tblW w:w="881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3539"/>
        <w:gridCol w:w="5275"/>
        <w:tblGridChange w:id="0">
          <w:tblGrid>
            <w:gridCol w:w="3539"/>
            <w:gridCol w:w="5275"/>
          </w:tblGrid>
        </w:tblGridChange>
      </w:tblGrid>
      <w:tr>
        <w:trPr>
          <w:cantSplit w:val="0"/>
          <w:tblHeader w:val="0"/>
        </w:trPr>
        <w:tc>
          <w:tcPr/>
          <w:p w:rsidR="00000000" w:rsidDel="00000000" w:rsidP="00000000" w:rsidRDefault="00000000" w:rsidRPr="00000000" w14:paraId="00000034">
            <w:pPr>
              <w:spacing w:after="200" w:before="200" w:line="240" w:lineRule="auto"/>
              <w:rPr>
                <w:b w:val="1"/>
                <w:bCs w:val="1"/>
                <w:sz w:val="22"/>
                <w:szCs w:val="22"/>
                <w:highlight w:val="white"/>
              </w:rPr>
            </w:pPr>
            <w:r w:rsidDel="00000000" w:rsidR="00000000" w:rsidRPr="00000000">
              <w:rPr>
                <w:b w:val="1"/>
                <w:bCs w:val="1"/>
                <w:sz w:val="22"/>
                <w:szCs w:val="22"/>
                <w:highlight w:val="white"/>
                <w:rtl w:val="0"/>
              </w:rPr>
              <w:t xml:space="preserve">Nombre Integrante del Equipo</w:t>
            </w:r>
          </w:p>
        </w:tc>
        <w:tc>
          <w:tcPr/>
          <w:p w:rsidR="00000000" w:rsidDel="00000000" w:rsidP="00000000" w:rsidRDefault="00000000" w:rsidRPr="00000000" w14:paraId="00000035">
            <w:pPr>
              <w:spacing w:after="200" w:before="200" w:line="240" w:lineRule="auto"/>
              <w:rPr>
                <w:b w:val="1"/>
                <w:bCs w:val="1"/>
                <w:sz w:val="22"/>
                <w:szCs w:val="22"/>
                <w:highlight w:val="white"/>
              </w:rPr>
            </w:pPr>
            <w:r w:rsidDel="00000000" w:rsidR="00000000" w:rsidRPr="00000000">
              <w:rPr>
                <w:b w:val="1"/>
                <w:bCs w:val="1"/>
                <w:sz w:val="22"/>
                <w:szCs w:val="22"/>
                <w:highlight w:val="white"/>
                <w:rtl w:val="0"/>
              </w:rPr>
              <w:t xml:space="preserve">Rol Definido</w:t>
            </w:r>
          </w:p>
        </w:tc>
      </w:tr>
      <w:tr>
        <w:trPr>
          <w:cantSplit w:val="0"/>
          <w:trHeight w:val="465" w:hRule="atLeast"/>
          <w:tblHeader w:val="0"/>
        </w:trPr>
        <w:tc>
          <w:tcPr>
            <w:vAlign w:val="center"/>
          </w:tcPr>
          <w:p w:rsidR="00000000" w:rsidDel="00000000" w:rsidP="00000000" w:rsidRDefault="00000000" w:rsidRPr="00000000" w14:paraId="00000036">
            <w:pPr>
              <w:spacing w:after="200" w:before="200" w:line="240" w:lineRule="auto"/>
              <w:rPr>
                <w:sz w:val="22"/>
                <w:szCs w:val="22"/>
              </w:rPr>
            </w:pPr>
            <w:r w:rsidDel="00000000" w:rsidR="00000000" w:rsidRPr="00000000">
              <w:rPr>
                <w:sz w:val="22"/>
                <w:szCs w:val="22"/>
                <w:rtl w:val="0"/>
              </w:rPr>
              <w:t xml:space="preserve">Mauricio Tapia</w:t>
            </w:r>
          </w:p>
        </w:tc>
        <w:tc>
          <w:tcPr>
            <w:vAlign w:val="center"/>
          </w:tcPr>
          <w:p w:rsidR="00000000" w:rsidDel="00000000" w:rsidP="00000000" w:rsidRDefault="00000000" w:rsidRPr="00000000" w14:paraId="00000037">
            <w:pPr>
              <w:spacing w:after="200" w:before="200" w:line="240" w:lineRule="auto"/>
              <w:rPr>
                <w:sz w:val="22"/>
                <w:szCs w:val="22"/>
              </w:rPr>
            </w:pPr>
            <w:r w:rsidDel="00000000" w:rsidR="00000000" w:rsidRPr="00000000">
              <w:rPr>
                <w:sz w:val="22"/>
                <w:szCs w:val="22"/>
                <w:rtl w:val="0"/>
              </w:rPr>
              <w:t xml:space="preserve">Jefe de proyecto</w:t>
            </w:r>
          </w:p>
        </w:tc>
      </w:tr>
      <w:tr>
        <w:trPr>
          <w:cantSplit w:val="0"/>
          <w:trHeight w:val="465" w:hRule="atLeast"/>
          <w:tblHeader w:val="0"/>
        </w:trPr>
        <w:tc>
          <w:tcPr>
            <w:vAlign w:val="center"/>
          </w:tcPr>
          <w:p w:rsidR="00000000" w:rsidDel="00000000" w:rsidP="00000000" w:rsidRDefault="00000000" w:rsidRPr="00000000" w14:paraId="00000038">
            <w:pPr>
              <w:spacing w:after="200" w:before="200" w:line="240" w:lineRule="auto"/>
              <w:rPr>
                <w:sz w:val="22"/>
                <w:szCs w:val="22"/>
              </w:rPr>
            </w:pPr>
            <w:r w:rsidDel="00000000" w:rsidR="00000000" w:rsidRPr="00000000">
              <w:rPr>
                <w:sz w:val="22"/>
                <w:szCs w:val="22"/>
                <w:rtl w:val="0"/>
              </w:rPr>
              <w:t xml:space="preserve">Gabriel Muñoz</w:t>
            </w:r>
          </w:p>
        </w:tc>
        <w:tc>
          <w:tcPr>
            <w:vAlign w:val="center"/>
          </w:tcPr>
          <w:p w:rsidR="00000000" w:rsidDel="00000000" w:rsidP="00000000" w:rsidRDefault="00000000" w:rsidRPr="00000000" w14:paraId="00000039">
            <w:pPr>
              <w:spacing w:after="200" w:before="200" w:line="240" w:lineRule="auto"/>
              <w:rPr>
                <w:sz w:val="22"/>
                <w:szCs w:val="22"/>
              </w:rPr>
            </w:pPr>
            <w:r w:rsidDel="00000000" w:rsidR="00000000" w:rsidRPr="00000000">
              <w:rPr>
                <w:sz w:val="22"/>
                <w:szCs w:val="22"/>
                <w:rtl w:val="0"/>
              </w:rPr>
              <w:t xml:space="preserve">Analista de negocio</w:t>
            </w:r>
          </w:p>
        </w:tc>
      </w:tr>
      <w:tr>
        <w:trPr>
          <w:cantSplit w:val="0"/>
          <w:trHeight w:val="465" w:hRule="atLeast"/>
          <w:tblHeader w:val="0"/>
        </w:trPr>
        <w:tc>
          <w:tcPr>
            <w:vAlign w:val="center"/>
          </w:tcPr>
          <w:p w:rsidR="00000000" w:rsidDel="00000000" w:rsidP="00000000" w:rsidRDefault="00000000" w:rsidRPr="00000000" w14:paraId="0000003A">
            <w:pPr>
              <w:spacing w:after="200" w:before="200" w:line="240" w:lineRule="auto"/>
              <w:rPr>
                <w:sz w:val="22"/>
                <w:szCs w:val="22"/>
              </w:rPr>
            </w:pPr>
            <w:r w:rsidDel="00000000" w:rsidR="00000000" w:rsidRPr="00000000">
              <w:rPr>
                <w:sz w:val="22"/>
                <w:szCs w:val="22"/>
                <w:rtl w:val="0"/>
              </w:rPr>
              <w:t xml:space="preserve">Tomás Zapata</w:t>
            </w:r>
          </w:p>
        </w:tc>
        <w:tc>
          <w:tcPr>
            <w:vAlign w:val="center"/>
          </w:tcPr>
          <w:p w:rsidR="00000000" w:rsidDel="00000000" w:rsidP="00000000" w:rsidRDefault="00000000" w:rsidRPr="00000000" w14:paraId="0000003B">
            <w:pPr>
              <w:spacing w:after="200" w:before="200" w:line="240" w:lineRule="auto"/>
              <w:rPr>
                <w:sz w:val="22"/>
                <w:szCs w:val="22"/>
              </w:rPr>
            </w:pPr>
            <w:r w:rsidDel="00000000" w:rsidR="00000000" w:rsidRPr="00000000">
              <w:rPr>
                <w:sz w:val="22"/>
                <w:szCs w:val="22"/>
                <w:rtl w:val="0"/>
              </w:rPr>
              <w:t xml:space="preserve">Analista de datos y ética</w:t>
            </w:r>
          </w:p>
        </w:tc>
      </w:tr>
    </w:tbl>
    <w:p w:rsidR="00000000" w:rsidDel="00000000" w:rsidP="00000000" w:rsidRDefault="00000000" w:rsidRPr="00000000" w14:paraId="0000003C">
      <w:pPr>
        <w:pStyle w:val="Heading1"/>
        <w:spacing w:after="200" w:before="200" w:line="240" w:lineRule="auto"/>
        <w:jc w:val="both"/>
        <w:rPr/>
      </w:pPr>
      <w:bookmarkStart w:colFirst="0" w:colLast="0" w:name="_7ytpgvjk0xqb" w:id="4"/>
      <w:bookmarkEnd w:id="4"/>
      <w:r w:rsidDel="00000000" w:rsidR="00000000" w:rsidRPr="00000000">
        <w:br w:type="page"/>
      </w:r>
      <w:r w:rsidDel="00000000" w:rsidR="00000000" w:rsidRPr="00000000">
        <w:rPr>
          <w:rtl w:val="0"/>
        </w:rPr>
      </w:r>
    </w:p>
    <w:p w:rsidR="00000000" w:rsidDel="00000000" w:rsidP="00000000" w:rsidRDefault="00000000" w:rsidRPr="00000000" w14:paraId="0000003D">
      <w:pPr>
        <w:pStyle w:val="Heading1"/>
        <w:rPr/>
      </w:pPr>
      <w:bookmarkStart w:colFirst="0" w:colLast="0" w:name="_uc609k80a1ao" w:id="5"/>
      <w:bookmarkEnd w:id="5"/>
      <w:r w:rsidDel="00000000" w:rsidR="00000000" w:rsidRPr="00000000">
        <w:rPr>
          <w:rtl w:val="0"/>
        </w:rPr>
        <w:t xml:space="preserve">1.Introducción</w:t>
      </w:r>
    </w:p>
    <w:p w:rsidR="00000000" w:rsidDel="00000000" w:rsidP="00000000" w:rsidRDefault="00000000" w:rsidRPr="00000000" w14:paraId="0000003E">
      <w:pPr>
        <w:rPr/>
      </w:pPr>
      <w:r w:rsidDel="00000000" w:rsidR="00000000" w:rsidRPr="00000000">
        <w:rPr>
          <w:rtl w:val="0"/>
        </w:rPr>
        <w:t xml:space="preserve">StreamView Analytics es un proyecto de visualización de datos orientado a analizar el catálogo audiovisual de Netflix con el objetivo de transformar información dispersa en conocimiento útil para la toma de decisiones. El conjunto de datos reúne información sobre películas y series, incluyendo géneros, países, idiomas, popularidad, fechas de lanzamiento y, en algunos casos, métricas financieras. Esta diversidad de variables permite estudiar el catálogo desde una perspectiva estratégica, tanto de contenido como de negocio.</w:t>
      </w:r>
    </w:p>
    <w:p w:rsidR="00000000" w:rsidDel="00000000" w:rsidP="00000000" w:rsidRDefault="00000000" w:rsidRPr="00000000" w14:paraId="0000003F">
      <w:pPr>
        <w:rPr/>
      </w:pPr>
      <w:r w:rsidDel="00000000" w:rsidR="00000000" w:rsidRPr="00000000">
        <w:rPr>
          <w:rtl w:val="0"/>
        </w:rPr>
        <w:t xml:space="preserve">El problema principal radica en que el catálogo, aunque está disponible, no está organizado ni estructurado de forma que permita interpretarlo de manera ágil y comprensible para distintos perfiles de usuario. Además, la información se presenta en formatos heterogéneos y con distintas características entre películas y series, lo que dificulta su comparación y análisis. Por ello, el proyecto propone una limpieza y normalización de los datos para crear una base unificada y consistente, sobre la que se puedan generar indicadores y visualizaciones útiles.</w:t>
      </w:r>
    </w:p>
    <w:p w:rsidR="00000000" w:rsidDel="00000000" w:rsidP="00000000" w:rsidRDefault="00000000" w:rsidRPr="00000000" w14:paraId="00000040">
      <w:pPr>
        <w:rPr/>
      </w:pPr>
      <w:r w:rsidDel="00000000" w:rsidR="00000000" w:rsidRPr="00000000">
        <w:rPr>
          <w:rtl w:val="0"/>
        </w:rPr>
        <w:t xml:space="preserve">El objetivo del proyecto es desarrollar una solución de visual analytics que permita entender mejor la composición del catálogo, detectar patrones relevantes y apoyar la toma de decisiones en áreas como contenido, marketing y estrategia comercial. A través del análisis exploratorio y la visualización de datos, se busca identificar tendencias por género, país, idioma, tipo de contenido y evolución temporal, además de evaluar la relevancia del catálogo desde una perspectiva de negocio. En definitiva, el proyecto combina datos, análisis y visualización para convertir la información audiovisual en una herramienta de apoyo para la gestión y la planificación estratégica.</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Style w:val="Heading1"/>
        <w:rPr/>
      </w:pPr>
      <w:bookmarkStart w:colFirst="0" w:colLast="0" w:name="_mzlgr1m50bib" w:id="6"/>
      <w:bookmarkEnd w:id="6"/>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rPr/>
      </w:pPr>
      <w:bookmarkStart w:colFirst="0" w:colLast="0" w:name="_45ahgb9xyyux" w:id="7"/>
      <w:bookmarkEnd w:id="7"/>
      <w:r w:rsidDel="00000000" w:rsidR="00000000" w:rsidRPr="00000000">
        <w:rPr>
          <w:rtl w:val="0"/>
        </w:rPr>
        <w:t xml:space="preserve">2. Descripción del problema de negocio</w:t>
      </w:r>
    </w:p>
    <w:p w:rsidR="00000000" w:rsidDel="00000000" w:rsidP="00000000" w:rsidRDefault="00000000" w:rsidRPr="00000000" w14:paraId="00000046">
      <w:pPr>
        <w:pStyle w:val="Heading2"/>
        <w:rPr/>
      </w:pPr>
      <w:bookmarkStart w:colFirst="0" w:colLast="0" w:name="_nahl612rllxy" w:id="8"/>
      <w:bookmarkEnd w:id="8"/>
      <w:r w:rsidDel="00000000" w:rsidR="00000000" w:rsidRPr="00000000">
        <w:rPr>
          <w:rtl w:val="0"/>
        </w:rPr>
        <w:t xml:space="preserve">2.1 Contexto organizacional</w:t>
      </w:r>
    </w:p>
    <w:p w:rsidR="00000000" w:rsidDel="00000000" w:rsidP="00000000" w:rsidRDefault="00000000" w:rsidRPr="00000000" w14:paraId="00000047">
      <w:pPr>
        <w:rPr/>
      </w:pPr>
      <w:r w:rsidDel="00000000" w:rsidR="00000000" w:rsidRPr="00000000">
        <w:rPr>
          <w:rtl w:val="0"/>
        </w:rPr>
        <w:t xml:space="preserve">StreamView Analytics es una organización dedicada a la distribución de contenido audiovisual mediante una plataforma de streaming. Su catálogo incluye películas y series de distintos países, idiomas y géneros, así como información asociada a popularidad, valoración del público y, en algunos casos, datos financieros de las producciones.</w:t>
      </w:r>
    </w:p>
    <w:p w:rsidR="00000000" w:rsidDel="00000000" w:rsidP="00000000" w:rsidRDefault="00000000" w:rsidRPr="00000000" w14:paraId="00000048">
      <w:pPr>
        <w:rPr/>
      </w:pPr>
      <w:r w:rsidDel="00000000" w:rsidR="00000000" w:rsidRPr="00000000">
        <w:rPr>
          <w:rtl w:val="0"/>
        </w:rPr>
        <w:t xml:space="preserve">El crecimiento del catálogo ha incrementado la cantidad y diversidad de información disponible, pero la organización todavía no cuenta con una visión consolidada que permita interpretar de manera integral el comportamiento del contenido. La información se maneja de forma fragmentada entre distintas áreas y análisis aislados, lo que dificulta comparar categorías, identificar tendencias y apoyar decisiones relacionadas con la adquisición, gestión y promoción del contenido.</w:t>
      </w:r>
    </w:p>
    <w:p w:rsidR="00000000" w:rsidDel="00000000" w:rsidP="00000000" w:rsidRDefault="00000000" w:rsidRPr="00000000" w14:paraId="00000049">
      <w:pPr>
        <w:rPr/>
      </w:pPr>
      <w:r w:rsidDel="00000000" w:rsidR="00000000" w:rsidRPr="00000000">
        <w:rPr>
          <w:rtl w:val="0"/>
        </w:rPr>
        <w:t xml:space="preserve">Esta situación genera una limitación operativa y estratégica, ya que la empresa no dispone de una perspectiva unificada que favorezca la toma de decisiones basadas en datos. En este contexto, resulta necesario consolidar la información del catálogo y transformarla en indicadores claros y visualizaciones comprensibles para distintos perfiles de usuarios, como dirección, gestión de contenidos y marketing.</w:t>
      </w:r>
    </w:p>
    <w:p w:rsidR="00000000" w:rsidDel="00000000" w:rsidP="00000000" w:rsidRDefault="00000000" w:rsidRPr="00000000" w14:paraId="0000004A">
      <w:pPr>
        <w:pStyle w:val="Heading2"/>
        <w:rPr/>
      </w:pPr>
      <w:bookmarkStart w:colFirst="0" w:colLast="0" w:name="_w74qy22fvwp8" w:id="9"/>
      <w:bookmarkEnd w:id="9"/>
      <w:r w:rsidDel="00000000" w:rsidR="00000000" w:rsidRPr="00000000">
        <w:rPr>
          <w:rtl w:val="0"/>
        </w:rPr>
        <w:t xml:space="preserve">2.2 Diagnóstico y planteamiento del problema de negocio</w:t>
      </w:r>
    </w:p>
    <w:p w:rsidR="00000000" w:rsidDel="00000000" w:rsidP="00000000" w:rsidRDefault="00000000" w:rsidRPr="00000000" w14:paraId="0000004B">
      <w:pPr>
        <w:rPr/>
      </w:pPr>
      <w:r w:rsidDel="00000000" w:rsidR="00000000" w:rsidRPr="00000000">
        <w:rPr>
          <w:rtl w:val="0"/>
        </w:rPr>
        <w:t xml:space="preserve">Si bien StreamView Analytics dispone de información relevante sobre su catálogo audiovisual, esta se encuentra distribuida en reportes y análisis aislados utilizados por distintas áreas de la organización. Como consecuencia, no existe una visión consolidada del catálogo que facilite la identificación de tendencias, la comparación entre contenidos y la comunicación de hallazgos relevantes para la toma de decisiones.</w:t>
      </w:r>
    </w:p>
    <w:p w:rsidR="00000000" w:rsidDel="00000000" w:rsidP="00000000" w:rsidRDefault="00000000" w:rsidRPr="00000000" w14:paraId="0000004C">
      <w:pPr>
        <w:rPr/>
      </w:pPr>
      <w:r w:rsidDel="00000000" w:rsidR="00000000" w:rsidRPr="00000000">
        <w:rPr>
          <w:rtl w:val="0"/>
        </w:rPr>
        <w:t xml:space="preserve">El problema de negocio se centra en la dificultad de transformar los datos disponibles del catálogo en información clara, integrada y comprensible. Esta limitación afecta la capacidad de la organización para evaluar el rendimiento del contenido, analizar patrones de consumo, identificar oportunidades de crecimiento y apoyar decisiones estratégicas relacionadas con la adquisición, promoción y posicionamiento de contenidos.</w:t>
      </w:r>
    </w:p>
    <w:p w:rsidR="00000000" w:rsidDel="00000000" w:rsidP="00000000" w:rsidRDefault="00000000" w:rsidRPr="00000000" w14:paraId="0000004D">
      <w:pPr>
        <w:rPr/>
      </w:pPr>
      <w:r w:rsidDel="00000000" w:rsidR="00000000" w:rsidRPr="00000000">
        <w:rPr>
          <w:rtl w:val="0"/>
        </w:rPr>
        <w:t xml:space="preserve">A partir de este diagnóstico, el proyecto se orienta a desarrollar una solución de Visual Analytics que permita reducir esta brecha entre la disponibilidad de información y su uso efectivo como apoyo para la toma de decisiones en áreas clave de la empresa.</w:t>
      </w:r>
    </w:p>
    <w:p w:rsidR="00000000" w:rsidDel="00000000" w:rsidP="00000000" w:rsidRDefault="00000000" w:rsidRPr="00000000" w14:paraId="0000004E">
      <w:pPr>
        <w:pStyle w:val="Heading1"/>
        <w:rPr/>
      </w:pPr>
      <w:bookmarkStart w:colFirst="0" w:colLast="0" w:name="_45ahgb9xyyux" w:id="7"/>
      <w:bookmarkEnd w:id="7"/>
      <w:r w:rsidDel="00000000" w:rsidR="00000000" w:rsidRPr="00000000">
        <w:rPr>
          <w:rtl w:val="0"/>
        </w:rPr>
        <w:t xml:space="preserve">3. Objetivos del proyecto</w:t>
      </w:r>
    </w:p>
    <w:p w:rsidR="00000000" w:rsidDel="00000000" w:rsidP="00000000" w:rsidRDefault="00000000" w:rsidRPr="00000000" w14:paraId="0000004F">
      <w:pPr>
        <w:pStyle w:val="Heading2"/>
        <w:rPr/>
      </w:pPr>
      <w:bookmarkStart w:colFirst="0" w:colLast="0" w:name="_8r6mnlxsjc4t" w:id="10"/>
      <w:bookmarkEnd w:id="10"/>
      <w:r w:rsidDel="00000000" w:rsidR="00000000" w:rsidRPr="00000000">
        <w:rPr>
          <w:rtl w:val="0"/>
        </w:rPr>
        <w:t xml:space="preserve">3.1 Objetivo general</w:t>
      </w:r>
    </w:p>
    <w:p w:rsidR="00000000" w:rsidDel="00000000" w:rsidP="00000000" w:rsidRDefault="00000000" w:rsidRPr="00000000" w14:paraId="00000050">
      <w:pPr>
        <w:rPr/>
      </w:pPr>
      <w:r w:rsidDel="00000000" w:rsidR="00000000" w:rsidRPr="00000000">
        <w:rPr>
          <w:rtl w:val="0"/>
        </w:rPr>
        <w:t xml:space="preserve">Analizar y comunicar visualmente las principales características del catálogo audiovisual de StreamView Analytics mediante una solución de Visual Analytics que integre información de películas y series, con el propósito de identificar patrones, tendencias y oportunidades relevantes. Esta propuesta busca facilitar la comprensión del catálogo y apoyar la toma de decisiones estratégicas relacionadas con la gestión, promoción y evolución del contenido.</w:t>
      </w:r>
    </w:p>
    <w:p w:rsidR="00000000" w:rsidDel="00000000" w:rsidP="00000000" w:rsidRDefault="00000000" w:rsidRPr="00000000" w14:paraId="00000051">
      <w:pPr>
        <w:pStyle w:val="Heading2"/>
        <w:rPr/>
      </w:pPr>
      <w:bookmarkStart w:colFirst="0" w:colLast="0" w:name="_kj5q6g9c6wie" w:id="11"/>
      <w:bookmarkEnd w:id="11"/>
      <w:r w:rsidDel="00000000" w:rsidR="00000000" w:rsidRPr="00000000">
        <w:rPr>
          <w:rtl w:val="0"/>
        </w:rPr>
        <w:t xml:space="preserve">3.2 Objetivos específicos</w:t>
      </w:r>
    </w:p>
    <w:p w:rsidR="00000000" w:rsidDel="00000000" w:rsidP="00000000" w:rsidRDefault="00000000" w:rsidRPr="00000000" w14:paraId="00000052">
      <w:pPr>
        <w:numPr>
          <w:ilvl w:val="0"/>
          <w:numId w:val="2"/>
        </w:numPr>
        <w:spacing w:after="0" w:afterAutospacing="0"/>
        <w:ind w:left="720" w:hanging="360"/>
        <w:rPr>
          <w:u w:val="none"/>
        </w:rPr>
      </w:pPr>
      <w:r w:rsidDel="00000000" w:rsidR="00000000" w:rsidRPr="00000000">
        <w:rPr>
          <w:rtl w:val="0"/>
        </w:rPr>
        <w:t xml:space="preserve">Integrar la información disponible de películas y series para obtener una visión consolidada del catálogo audiovisual de StreamView Analytics.</w:t>
      </w:r>
    </w:p>
    <w:p w:rsidR="00000000" w:rsidDel="00000000" w:rsidP="00000000" w:rsidRDefault="00000000" w:rsidRPr="00000000" w14:paraId="00000053">
      <w:pPr>
        <w:numPr>
          <w:ilvl w:val="0"/>
          <w:numId w:val="2"/>
        </w:numPr>
        <w:spacing w:after="0" w:afterAutospacing="0" w:before="0" w:beforeAutospacing="0"/>
        <w:ind w:left="720" w:hanging="360"/>
        <w:rPr>
          <w:u w:val="none"/>
        </w:rPr>
      </w:pPr>
      <w:r w:rsidDel="00000000" w:rsidR="00000000" w:rsidRPr="00000000">
        <w:rPr>
          <w:rtl w:val="0"/>
        </w:rPr>
        <w:t xml:space="preserve">Caracterizar el catálogo considerando variables relevantes como tipo de contenido, género, país, idioma, clasificación y evolución temporal.</w:t>
      </w:r>
    </w:p>
    <w:p w:rsidR="00000000" w:rsidDel="00000000" w:rsidP="00000000" w:rsidRDefault="00000000" w:rsidRPr="00000000" w14:paraId="00000054">
      <w:pPr>
        <w:numPr>
          <w:ilvl w:val="0"/>
          <w:numId w:val="2"/>
        </w:numPr>
        <w:spacing w:after="0" w:afterAutospacing="0" w:before="0" w:beforeAutospacing="0"/>
        <w:ind w:left="720" w:hanging="360"/>
        <w:rPr>
          <w:u w:val="none"/>
        </w:rPr>
      </w:pPr>
      <w:r w:rsidDel="00000000" w:rsidR="00000000" w:rsidRPr="00000000">
        <w:rPr>
          <w:rtl w:val="0"/>
        </w:rPr>
        <w:t xml:space="preserve">Analizar indicadores de popularidad y valoración para identificar contenidos y segmentos con comportamientos relevantes para la organización.</w:t>
      </w:r>
    </w:p>
    <w:p w:rsidR="00000000" w:rsidDel="00000000" w:rsidP="00000000" w:rsidRDefault="00000000" w:rsidRPr="00000000" w14:paraId="00000055">
      <w:pPr>
        <w:numPr>
          <w:ilvl w:val="0"/>
          <w:numId w:val="2"/>
        </w:numPr>
        <w:spacing w:after="0" w:afterAutospacing="0" w:before="0" w:beforeAutospacing="0"/>
        <w:ind w:left="720" w:hanging="360"/>
        <w:rPr>
          <w:u w:val="none"/>
        </w:rPr>
      </w:pPr>
      <w:r w:rsidDel="00000000" w:rsidR="00000000" w:rsidRPr="00000000">
        <w:rPr>
          <w:rtl w:val="0"/>
        </w:rPr>
        <w:t xml:space="preserve">Comunicar los principales hallazgos mediante visualizaciones y una narrativa visual adaptada a las necesidades de información de las audiencias definidas.</w:t>
      </w:r>
    </w:p>
    <w:p w:rsidR="00000000" w:rsidDel="00000000" w:rsidP="00000000" w:rsidRDefault="00000000" w:rsidRPr="00000000" w14:paraId="00000056">
      <w:pPr>
        <w:numPr>
          <w:ilvl w:val="0"/>
          <w:numId w:val="2"/>
        </w:numPr>
        <w:spacing w:before="0" w:beforeAutospacing="0"/>
        <w:ind w:left="720" w:hanging="360"/>
        <w:rPr>
          <w:u w:val="none"/>
        </w:rPr>
      </w:pPr>
      <w:r w:rsidDel="00000000" w:rsidR="00000000" w:rsidRPr="00000000">
        <w:rPr>
          <w:rtl w:val="0"/>
        </w:rPr>
        <w:t xml:space="preserve">Establecer una base analítica útil para la comparación entre contenidos, la identificación de tendencias y la toma de decisiones estratégicas.</w:t>
      </w:r>
    </w:p>
    <w:p w:rsidR="00000000" w:rsidDel="00000000" w:rsidP="00000000" w:rsidRDefault="00000000" w:rsidRPr="00000000" w14:paraId="00000057">
      <w:pPr>
        <w:rPr/>
      </w:pPr>
      <w:r w:rsidDel="00000000" w:rsidR="00000000" w:rsidRPr="00000000">
        <w:rPr>
          <w:rtl w:val="0"/>
        </w:rPr>
        <w:t xml:space="preserve">El cumplimiento de estos objetivos requiere considerar que las decisiones apoyadas por la solución no corresponden a un único nivel organizacional. Por esta razón, resulta necesario identificar las principales audiencias involucradas y comprender sus necesidades específicas de información para diseñar análisis y visualizaciones con un valor práctico real.</w:t>
      </w:r>
    </w:p>
    <w:p w:rsidR="00000000" w:rsidDel="00000000" w:rsidP="00000000" w:rsidRDefault="00000000" w:rsidRPr="00000000" w14:paraId="00000058">
      <w:pPr>
        <w:pStyle w:val="Heading1"/>
        <w:rPr/>
      </w:pPr>
      <w:bookmarkStart w:colFirst="0" w:colLast="0" w:name="_45ahgb9xyyux" w:id="7"/>
      <w:bookmarkEnd w:id="7"/>
      <w:r w:rsidDel="00000000" w:rsidR="00000000" w:rsidRPr="00000000">
        <w:rPr>
          <w:rtl w:val="0"/>
        </w:rPr>
        <w:t xml:space="preserve">4. Audiencia objetivo y propósito comunicacional</w:t>
      </w:r>
    </w:p>
    <w:p w:rsidR="00000000" w:rsidDel="00000000" w:rsidP="00000000" w:rsidRDefault="00000000" w:rsidRPr="00000000" w14:paraId="00000059">
      <w:pPr>
        <w:pStyle w:val="Heading2"/>
        <w:spacing w:line="360" w:lineRule="auto"/>
        <w:rPr/>
      </w:pPr>
      <w:bookmarkStart w:colFirst="0" w:colLast="0" w:name="_45ahgb9xyyux" w:id="7"/>
      <w:bookmarkEnd w:id="7"/>
      <w:r w:rsidDel="00000000" w:rsidR="00000000" w:rsidRPr="00000000">
        <w:rPr>
          <w:rtl w:val="0"/>
        </w:rPr>
        <w:t xml:space="preserve">4.1 Audiencias objetivo</w:t>
      </w:r>
    </w:p>
    <w:p w:rsidR="00000000" w:rsidDel="00000000" w:rsidP="00000000" w:rsidRDefault="00000000" w:rsidRPr="00000000" w14:paraId="0000005A">
      <w:pPr>
        <w:rPr/>
      </w:pPr>
      <w:r w:rsidDel="00000000" w:rsidR="00000000" w:rsidRPr="00000000">
        <w:rPr>
          <w:rtl w:val="0"/>
        </w:rPr>
        <w:t xml:space="preserve">El proyecto está orientado a distintos perfiles de usuarios dentro de la organización, cada uno con necesidades específicas de análisis y niveles distintos de detalle. Por ello, resulta fundamental identificar a las audiencias que utilizarán la solución y comprender cuáles son sus principales requerimientos de información. Esta segmentación permite diseñar una comunicación más efectiva, ajustando el nivel de síntesis, profundidad analítica y enfoque visual según el tipo de decisión que cada grupo de usuarios debe tomar.</w:t>
      </w:r>
    </w:p>
    <w:p w:rsidR="00000000" w:rsidDel="00000000" w:rsidP="00000000" w:rsidRDefault="00000000" w:rsidRPr="00000000" w14:paraId="0000005B">
      <w:pPr>
        <w:spacing w:after="240" w:before="240" w:lineRule="auto"/>
        <w:ind w:right="600"/>
        <w:rPr>
          <w:b w:val="1"/>
          <w:bCs w:val="1"/>
        </w:rPr>
      </w:pPr>
      <w:r w:rsidDel="00000000" w:rsidR="00000000" w:rsidRPr="00000000">
        <w:rPr>
          <w:b w:val="1"/>
          <w:bCs w:val="1"/>
          <w:rtl w:val="0"/>
        </w:rPr>
        <w:t xml:space="preserve">Directorio</w:t>
      </w:r>
    </w:p>
    <w:p w:rsidR="00000000" w:rsidDel="00000000" w:rsidP="00000000" w:rsidRDefault="00000000" w:rsidRPr="00000000" w14:paraId="0000005C">
      <w:pPr>
        <w:spacing w:after="240" w:before="240" w:lineRule="auto"/>
        <w:ind w:right="600"/>
        <w:rPr/>
      </w:pPr>
      <w:r w:rsidDel="00000000" w:rsidR="00000000" w:rsidRPr="00000000">
        <w:rPr>
          <w:rtl w:val="0"/>
        </w:rPr>
        <w:t xml:space="preserve">El Directorio requiere una visión ejecutiva y consolidada del catálogo que permita comprender de manera rápida su composición, tendencias principales y oportunidades estratégicas. Debido a su nivel de decisión, necesita indicadores resumidos, conclusiones relevantes y una interpretación general del negocio que facilite la evaluación del estado del catálogo y su potencial.</w:t>
      </w:r>
    </w:p>
    <w:p w:rsidR="00000000" w:rsidDel="00000000" w:rsidP="00000000" w:rsidRDefault="00000000" w:rsidRPr="00000000" w14:paraId="0000005D">
      <w:pPr>
        <w:spacing w:after="240" w:before="240" w:lineRule="auto"/>
        <w:ind w:right="600"/>
        <w:rPr>
          <w:b w:val="1"/>
          <w:bCs w:val="1"/>
        </w:rPr>
      </w:pPr>
      <w:r w:rsidDel="00000000" w:rsidR="00000000" w:rsidRPr="00000000">
        <w:rPr>
          <w:b w:val="1"/>
          <w:bCs w:val="1"/>
          <w:rtl w:val="0"/>
        </w:rPr>
        <w:t xml:space="preserve">Gerencia de Contenidos y Adquisición</w:t>
      </w:r>
    </w:p>
    <w:p w:rsidR="00000000" w:rsidDel="00000000" w:rsidP="00000000" w:rsidRDefault="00000000" w:rsidRPr="00000000" w14:paraId="0000005E">
      <w:pPr>
        <w:spacing w:after="240" w:before="240" w:lineRule="auto"/>
        <w:ind w:right="600"/>
        <w:rPr/>
      </w:pPr>
      <w:r w:rsidDel="00000000" w:rsidR="00000000" w:rsidRPr="00000000">
        <w:rPr>
          <w:rtl w:val="0"/>
        </w:rPr>
        <w:t xml:space="preserve">La Gerencia de Contenidos y Adquisición necesita información más detallada para identificar géneros, países y contenidos con características relevantes en términos de popularidad, valoración y presencia dentro del catálogo. Esta información puede apoyar decisiones relacionadas con la adquisición, renovación y posicionamiento del contenido.</w:t>
      </w:r>
    </w:p>
    <w:p w:rsidR="00000000" w:rsidDel="00000000" w:rsidP="00000000" w:rsidRDefault="00000000" w:rsidRPr="00000000" w14:paraId="0000005F">
      <w:pPr>
        <w:spacing w:after="240" w:before="240" w:lineRule="auto"/>
        <w:ind w:right="600"/>
        <w:rPr>
          <w:b w:val="1"/>
          <w:bCs w:val="1"/>
        </w:rPr>
      </w:pPr>
      <w:r w:rsidDel="00000000" w:rsidR="00000000" w:rsidRPr="00000000">
        <w:rPr>
          <w:b w:val="1"/>
          <w:bCs w:val="1"/>
          <w:rtl w:val="0"/>
        </w:rPr>
        <w:t xml:space="preserve">Gerencia de Marketing</w:t>
      </w:r>
    </w:p>
    <w:p w:rsidR="00000000" w:rsidDel="00000000" w:rsidP="00000000" w:rsidRDefault="00000000" w:rsidRPr="00000000" w14:paraId="00000060">
      <w:pPr>
        <w:spacing w:after="240" w:before="240" w:lineRule="auto"/>
        <w:ind w:right="600"/>
        <w:rPr/>
      </w:pPr>
      <w:r w:rsidDel="00000000" w:rsidR="00000000" w:rsidRPr="00000000">
        <w:rPr>
          <w:rtl w:val="0"/>
        </w:rPr>
        <w:t xml:space="preserve">La Gerencia de Marketing requiere información orientada a detectar contenidos y categorías con potencial para campañas de promoción, posicionamiento y comunicación comercial. Para ello, necesita análisis de popularidad, valoración, tendencias del catálogo y atributos relevantes de los contenidos que permitan orientar decisiones comunicacionales y de mercadeo.</w:t>
      </w:r>
    </w:p>
    <w:tbl>
      <w:tblPr>
        <w:tblStyle w:val="Table3"/>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4500"/>
        <w:gridCol w:w="2655"/>
        <w:tblGridChange w:id="0">
          <w:tblGrid>
            <w:gridCol w:w="2220"/>
            <w:gridCol w:w="4500"/>
            <w:gridCol w:w="26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spacing w:after="0" w:before="0" w:lineRule="auto"/>
              <w:jc w:val="left"/>
              <w:rPr/>
            </w:pPr>
            <w:r w:rsidDel="00000000" w:rsidR="00000000" w:rsidRPr="00000000">
              <w:rPr>
                <w:b w:val="1"/>
                <w:bCs w:val="1"/>
                <w:rtl w:val="0"/>
              </w:rPr>
              <w:t xml:space="preserve">Audiencia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spacing w:after="0" w:before="0" w:lineRule="auto"/>
              <w:jc w:val="left"/>
              <w:rPr/>
            </w:pPr>
            <w:r w:rsidDel="00000000" w:rsidR="00000000" w:rsidRPr="00000000">
              <w:rPr>
                <w:b w:val="1"/>
                <w:bCs w:val="1"/>
                <w:rtl w:val="0"/>
              </w:rPr>
              <w:t xml:space="preserve">Necesidad principal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spacing w:after="0" w:before="0" w:lineRule="auto"/>
              <w:jc w:val="left"/>
              <w:rPr/>
            </w:pPr>
            <w:r w:rsidDel="00000000" w:rsidR="00000000" w:rsidRPr="00000000">
              <w:rPr>
                <w:b w:val="1"/>
                <w:bCs w:val="1"/>
                <w:rtl w:val="0"/>
              </w:rPr>
              <w:t xml:space="preserve">Nivel de información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spacing w:after="0" w:before="0" w:lineRule="auto"/>
              <w:jc w:val="left"/>
              <w:rPr/>
            </w:pPr>
            <w:r w:rsidDel="00000000" w:rsidR="00000000" w:rsidRPr="00000000">
              <w:rPr>
                <w:rtl w:val="0"/>
              </w:rPr>
              <w:t xml:space="preserve">Directorio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spacing w:after="0" w:before="0" w:lineRule="auto"/>
              <w:jc w:val="left"/>
              <w:rPr/>
            </w:pPr>
            <w:r w:rsidDel="00000000" w:rsidR="00000000" w:rsidRPr="00000000">
              <w:rPr>
                <w:rtl w:val="0"/>
              </w:rPr>
              <w:t xml:space="preserve">Comprender el estado general del catálogo y apoyar decisiones estratégicas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spacing w:after="0" w:before="0" w:lineRule="auto"/>
              <w:jc w:val="left"/>
              <w:rPr/>
            </w:pPr>
            <w:r w:rsidDel="00000000" w:rsidR="00000000" w:rsidRPr="00000000">
              <w:rPr>
                <w:rtl w:val="0"/>
              </w:rPr>
              <w:t xml:space="preserve">Ejecutivo</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spacing w:after="0" w:before="0" w:lineRule="auto"/>
              <w:jc w:val="left"/>
              <w:rPr/>
            </w:pPr>
            <w:r w:rsidDel="00000000" w:rsidR="00000000" w:rsidRPr="00000000">
              <w:rPr>
                <w:rtl w:val="0"/>
              </w:rPr>
              <w:t xml:space="preserve">Contenidos y Adquisición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spacing w:after="0" w:before="0" w:lineRule="auto"/>
              <w:jc w:val="left"/>
              <w:rPr/>
            </w:pPr>
            <w:r w:rsidDel="00000000" w:rsidR="00000000" w:rsidRPr="00000000">
              <w:rPr>
                <w:rtl w:val="0"/>
              </w:rPr>
              <w:t xml:space="preserve">Identificar géneros, países y contenidos con potencial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spacing w:after="0" w:before="0" w:lineRule="auto"/>
              <w:jc w:val="left"/>
              <w:rPr/>
            </w:pPr>
            <w:r w:rsidDel="00000000" w:rsidR="00000000" w:rsidRPr="00000000">
              <w:rPr>
                <w:rtl w:val="0"/>
              </w:rPr>
              <w:t xml:space="preserve">Analítico</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spacing w:after="0" w:before="0" w:lineRule="auto"/>
              <w:jc w:val="left"/>
              <w:rPr/>
            </w:pPr>
            <w:r w:rsidDel="00000000" w:rsidR="00000000" w:rsidRPr="00000000">
              <w:rPr>
                <w:rtl w:val="0"/>
              </w:rPr>
              <w:t xml:space="preserve">Marketing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spacing w:after="0" w:before="0" w:lineRule="auto"/>
              <w:jc w:val="left"/>
              <w:rPr/>
            </w:pPr>
            <w:r w:rsidDel="00000000" w:rsidR="00000000" w:rsidRPr="00000000">
              <w:rPr>
                <w:rtl w:val="0"/>
              </w:rPr>
              <w:t xml:space="preserve">Detectar contenidos y categorías relevantes para promoción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spacing w:after="0" w:before="0" w:lineRule="auto"/>
              <w:jc w:val="left"/>
              <w:rPr/>
            </w:pPr>
            <w:commentRangeStart w:id="0"/>
            <w:r w:rsidDel="00000000" w:rsidR="00000000" w:rsidRPr="00000000">
              <w:rPr>
                <w:rtl w:val="0"/>
              </w:rPr>
              <w:t xml:space="preserve">Táctico</w:t>
            </w:r>
            <w:commentRangeEnd w:id="0"/>
            <w:r w:rsidDel="00000000" w:rsidR="00000000" w:rsidRPr="00000000">
              <w:commentReference w:id="0"/>
            </w:r>
            <w:r w:rsidDel="00000000" w:rsidR="00000000" w:rsidRPr="00000000">
              <w:rPr>
                <w:rtl w:val="0"/>
              </w:rPr>
            </w:r>
          </w:p>
        </w:tc>
      </w:tr>
    </w:tbl>
    <w:p w:rsidR="00000000" w:rsidDel="00000000" w:rsidP="00000000" w:rsidRDefault="00000000" w:rsidRPr="00000000" w14:paraId="0000006D">
      <w:pPr>
        <w:rPr/>
      </w:pPr>
      <w:r w:rsidDel="00000000" w:rsidR="00000000" w:rsidRPr="00000000">
        <w:rPr>
          <w:rtl w:val="0"/>
        </w:rPr>
        <w:t xml:space="preserve">Estas diferencias en el nivel de decisión y en las necesidades de información implican que una misma visualización no necesariamente resulte igual de útil para todas las audiencias. Por esta razón, la estrategia comunicacional debe mantener una visión integrada del catálogo, pero ajustar el nivel de síntesis, detalle y énfasis según el público al que se dirija.</w:t>
      </w:r>
    </w:p>
    <w:p w:rsidR="00000000" w:rsidDel="00000000" w:rsidP="00000000" w:rsidRDefault="00000000" w:rsidRPr="00000000" w14:paraId="0000006E">
      <w:pPr>
        <w:pStyle w:val="Heading2"/>
        <w:rPr/>
      </w:pPr>
      <w:bookmarkStart w:colFirst="0" w:colLast="0" w:name="_om0ljuqm1ebf" w:id="12"/>
      <w:bookmarkEnd w:id="12"/>
      <w:r w:rsidDel="00000000" w:rsidR="00000000" w:rsidRPr="00000000">
        <w:rPr>
          <w:rtl w:val="0"/>
        </w:rPr>
        <w:t xml:space="preserve">4.2 Propósito comunicacional</w:t>
      </w:r>
    </w:p>
    <w:p w:rsidR="00000000" w:rsidDel="00000000" w:rsidP="00000000" w:rsidRDefault="00000000" w:rsidRPr="00000000" w14:paraId="0000006F">
      <w:pPr>
        <w:rPr/>
      </w:pPr>
      <w:r w:rsidDel="00000000" w:rsidR="00000000" w:rsidRPr="00000000">
        <w:rPr>
          <w:rtl w:val="0"/>
        </w:rPr>
        <w:t xml:space="preserve">El propósito comunicacional de la solución consiste en transformar la información disponible del catálogo audiovisual de StreamView Analytics en una representación visual clara, estructurada y comprensible, orientada a facilitar la interpretación del contenido y apoyar la toma de decisiones. A través de esta comunicación, la organización puede caracterizar la composición del catálogo, identificar tendencias relevantes y reconocer contenidos o segmentos con mayor potencial según criterios como popularidad, valoración y presencia dentro del catálogo.</w:t>
      </w:r>
    </w:p>
    <w:p w:rsidR="00000000" w:rsidDel="00000000" w:rsidP="00000000" w:rsidRDefault="00000000" w:rsidRPr="00000000" w14:paraId="00000070">
      <w:pPr>
        <w:rPr/>
      </w:pPr>
      <w:r w:rsidDel="00000000" w:rsidR="00000000" w:rsidRPr="00000000">
        <w:rPr>
          <w:rtl w:val="0"/>
        </w:rPr>
        <w:t xml:space="preserve">La estrategia comunicacional se adapta a distintos niveles de decisión. Para el Directorio, se prioriza una visión ejecutiva y resumida del negocio; para la Gerencia de Contenidos y Adquisición, un análisis más detallado de géneros, países y contenidos; y para la Gerencia de Marketing, una perspectiva orientada a la promoción y posicionamiento de contenido. De esta forma, la solución no sólo comunica información, sino que facilita la toma de decisiones estratégicas y operativas en función de las necesidades de cada audiencia.</w:t>
      </w:r>
    </w:p>
    <w:p w:rsidR="00000000" w:rsidDel="00000000" w:rsidP="00000000" w:rsidRDefault="00000000" w:rsidRPr="00000000" w14:paraId="00000071">
      <w:pPr>
        <w:rPr/>
      </w:pPr>
      <w:r w:rsidDel="00000000" w:rsidR="00000000" w:rsidRPr="00000000">
        <w:rPr>
          <w:rtl w:val="0"/>
        </w:rPr>
        <w:t xml:space="preserve">Para materializar este propósito, la solución se fundamenta en las fuentes de datos proporcionadas por StreamView Analytics, las cuales permiten caracterizar el catálogo desde distintas dimensiones y realizar comparaciones consistentes entre los contenidos.</w:t>
      </w:r>
    </w:p>
    <w:p w:rsidR="00000000" w:rsidDel="00000000" w:rsidP="00000000" w:rsidRDefault="00000000" w:rsidRPr="00000000" w14:paraId="00000072">
      <w:pPr>
        <w:pStyle w:val="Heading1"/>
        <w:rPr/>
      </w:pPr>
      <w:bookmarkStart w:colFirst="0" w:colLast="0" w:name="_45ahgb9xyyux" w:id="7"/>
      <w:bookmarkEnd w:id="7"/>
      <w:r w:rsidDel="00000000" w:rsidR="00000000" w:rsidRPr="00000000">
        <w:rPr>
          <w:rtl w:val="0"/>
        </w:rPr>
        <w:t xml:space="preserve">5. Descripción e integración de las fuentes de datos</w:t>
      </w:r>
    </w:p>
    <w:p w:rsidR="00000000" w:rsidDel="00000000" w:rsidP="00000000" w:rsidRDefault="00000000" w:rsidRPr="00000000" w14:paraId="00000073">
      <w:pPr>
        <w:pStyle w:val="Heading2"/>
        <w:rPr/>
      </w:pPr>
      <w:bookmarkStart w:colFirst="0" w:colLast="0" w:name="_vgut5vtgoleo" w:id="13"/>
      <w:bookmarkEnd w:id="13"/>
      <w:r w:rsidDel="00000000" w:rsidR="00000000" w:rsidRPr="00000000">
        <w:rPr>
          <w:rtl w:val="0"/>
        </w:rPr>
        <w:t xml:space="preserve">5.1 Fuentes de datos</w:t>
      </w:r>
    </w:p>
    <w:p w:rsidR="00000000" w:rsidDel="00000000" w:rsidP="00000000" w:rsidRDefault="00000000" w:rsidRPr="00000000" w14:paraId="00000074">
      <w:pPr>
        <w:rPr/>
      </w:pPr>
      <w:r w:rsidDel="00000000" w:rsidR="00000000" w:rsidRPr="00000000">
        <w:rPr>
          <w:rtl w:val="0"/>
        </w:rPr>
        <w:t xml:space="preserve">Para el desarrollo del proyecto se utilizan dos conjuntos de datos proporcionados por StreamView Analytics, correspondientes al catálogo de películas y series disponible para análisis:</w:t>
      </w:r>
    </w:p>
    <w:p w:rsidR="00000000" w:rsidDel="00000000" w:rsidP="00000000" w:rsidRDefault="00000000" w:rsidRPr="00000000" w14:paraId="00000075">
      <w:pPr>
        <w:numPr>
          <w:ilvl w:val="0"/>
          <w:numId w:val="1"/>
        </w:numPr>
        <w:spacing w:after="0" w:afterAutospacing="0"/>
        <w:ind w:left="720" w:hanging="360"/>
        <w:rPr>
          <w:u w:val="none"/>
        </w:rPr>
      </w:pPr>
      <w:r w:rsidDel="00000000" w:rsidR="00000000" w:rsidRPr="00000000">
        <w:rPr>
          <w:rtl w:val="0"/>
        </w:rPr>
        <w:t xml:space="preserve">Netflix Movies Detailed up to 2025: contiene información detallada de las películas disponibles en el catálogo, incluyendo características generales, clasificación, país, idioma, género, popularidad, valoración y variables financieras.</w:t>
      </w:r>
    </w:p>
    <w:p w:rsidR="00000000" w:rsidDel="00000000" w:rsidP="00000000" w:rsidRDefault="00000000" w:rsidRPr="00000000" w14:paraId="00000076">
      <w:pPr>
        <w:numPr>
          <w:ilvl w:val="0"/>
          <w:numId w:val="1"/>
        </w:numPr>
        <w:spacing w:before="0" w:beforeAutospacing="0"/>
        <w:ind w:left="720" w:hanging="360"/>
        <w:rPr>
          <w:u w:val="none"/>
        </w:rPr>
      </w:pPr>
      <w:r w:rsidDel="00000000" w:rsidR="00000000" w:rsidRPr="00000000">
        <w:rPr>
          <w:rtl w:val="0"/>
        </w:rPr>
        <w:t xml:space="preserve">Netflix TV Shows Detailed up to 2025: contiene información correspondiente a las series disponibles en el catálogo, incluyendo características generales, género, idioma, país, popularidad, valoración y año de estreno.</w:t>
      </w:r>
    </w:p>
    <w:p w:rsidR="00000000" w:rsidDel="00000000" w:rsidP="00000000" w:rsidRDefault="00000000" w:rsidRPr="00000000" w14:paraId="00000077">
      <w:pPr>
        <w:rPr/>
      </w:pPr>
      <w:r w:rsidDel="00000000" w:rsidR="00000000" w:rsidRPr="00000000">
        <w:rPr>
          <w:rtl w:val="0"/>
        </w:rPr>
        <w:t xml:space="preserve">Ambas fuentes comparten un conjunto de atributos equivalentes que permiten realizar análisis integrados y comparativos entre películas y series. Sin embargo, existen variables disponibles exclusivamente para películas, como presupuesto (budget) e ingresos (revenue), las cuales se utilizan únicamente en análisis cinematográficos.</w:t>
      </w:r>
      <w:r w:rsidDel="00000000" w:rsidR="00000000" w:rsidRPr="00000000">
        <w:rPr>
          <w:rtl w:val="0"/>
        </w:rPr>
      </w:r>
    </w:p>
    <w:tbl>
      <w:tblPr>
        <w:tblStyle w:val="Table4"/>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55"/>
        <w:gridCol w:w="2040"/>
        <w:gridCol w:w="1710"/>
        <w:gridCol w:w="2025"/>
        <w:tblGridChange w:id="0">
          <w:tblGrid>
            <w:gridCol w:w="3555"/>
            <w:gridCol w:w="2040"/>
            <w:gridCol w:w="1710"/>
            <w:gridCol w:w="202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spacing w:after="0" w:before="0" w:lineRule="auto"/>
              <w:rPr/>
            </w:pPr>
            <w:r w:rsidDel="00000000" w:rsidR="00000000" w:rsidRPr="00000000">
              <w:rPr>
                <w:rtl w:val="0"/>
              </w:rPr>
              <w:t xml:space="preserve">Fuente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spacing w:after="0" w:before="0" w:lineRule="auto"/>
              <w:rPr/>
            </w:pPr>
            <w:r w:rsidDel="00000000" w:rsidR="00000000" w:rsidRPr="00000000">
              <w:rPr>
                <w:rtl w:val="0"/>
              </w:rPr>
              <w:t xml:space="preserve">Registros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spacing w:after="0" w:before="0" w:lineRule="auto"/>
              <w:rPr/>
            </w:pPr>
            <w:r w:rsidDel="00000000" w:rsidR="00000000" w:rsidRPr="00000000">
              <w:rPr>
                <w:rtl w:val="0"/>
              </w:rPr>
              <w:t xml:space="preserve">Variables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spacing w:after="0" w:before="0" w:lineRule="auto"/>
              <w:rPr/>
            </w:pPr>
            <w:r w:rsidDel="00000000" w:rsidR="00000000" w:rsidRPr="00000000">
              <w:rPr>
                <w:rtl w:val="0"/>
              </w:rPr>
              <w:t xml:space="preserve">Tipo de contenido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spacing w:after="0" w:before="0" w:lineRule="auto"/>
              <w:rPr/>
            </w:pPr>
            <w:r w:rsidDel="00000000" w:rsidR="00000000" w:rsidRPr="00000000">
              <w:rPr>
                <w:rtl w:val="0"/>
              </w:rPr>
              <w:t xml:space="preserve">Netflix Movies Detailed up to 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spacing w:after="0" w:before="0" w:lineRule="auto"/>
              <w:rPr/>
            </w:pPr>
            <w:r w:rsidDel="00000000" w:rsidR="00000000" w:rsidRPr="00000000">
              <w:rPr>
                <w:rtl w:val="0"/>
              </w:rPr>
              <w:t xml:space="preserve">16.000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spacing w:after="0" w:before="0" w:lineRule="auto"/>
              <w:rPr/>
            </w:pPr>
            <w:r w:rsidDel="00000000" w:rsidR="00000000" w:rsidRPr="00000000">
              <w:rPr>
                <w:rtl w:val="0"/>
              </w:rPr>
              <w:t xml:space="preserve">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spacing w:after="0" w:before="0" w:lineRule="auto"/>
              <w:rPr/>
            </w:pPr>
            <w:r w:rsidDel="00000000" w:rsidR="00000000" w:rsidRPr="00000000">
              <w:rPr>
                <w:rtl w:val="0"/>
              </w:rPr>
              <w:t xml:space="preserve">Películas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spacing w:after="0" w:before="0" w:lineRule="auto"/>
              <w:rPr/>
            </w:pPr>
            <w:r w:rsidDel="00000000" w:rsidR="00000000" w:rsidRPr="00000000">
              <w:rPr>
                <w:rtl w:val="0"/>
              </w:rPr>
              <w:t xml:space="preserve">Netflix TV Shows Detailed up to 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spacing w:after="0" w:before="0" w:lineRule="auto"/>
              <w:rPr/>
            </w:pPr>
            <w:r w:rsidDel="00000000" w:rsidR="00000000" w:rsidRPr="00000000">
              <w:rPr>
                <w:rtl w:val="0"/>
              </w:rPr>
              <w:t xml:space="preserve">16.000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spacing w:after="0" w:before="0" w:lineRule="auto"/>
              <w:rPr/>
            </w:pPr>
            <w:r w:rsidDel="00000000" w:rsidR="00000000" w:rsidRPr="00000000">
              <w:rPr>
                <w:rtl w:val="0"/>
              </w:rPr>
              <w:t xml:space="preserve">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spacing w:after="0" w:before="0" w:lineRule="auto"/>
              <w:rPr/>
            </w:pPr>
            <w:r w:rsidDel="00000000" w:rsidR="00000000" w:rsidRPr="00000000">
              <w:rPr>
                <w:rtl w:val="0"/>
              </w:rPr>
              <w:t xml:space="preserve">Series</w:t>
            </w:r>
            <w:r w:rsidDel="00000000" w:rsidR="00000000" w:rsidRPr="00000000">
              <w:rPr>
                <w:rtl w:val="0"/>
              </w:rPr>
            </w:r>
          </w:p>
        </w:tc>
      </w:tr>
    </w:tbl>
    <w:p w:rsidR="00000000" w:rsidDel="00000000" w:rsidP="00000000" w:rsidRDefault="00000000" w:rsidRPr="00000000" w14:paraId="00000084">
      <w:pPr>
        <w:rPr/>
      </w:pPr>
      <w:r w:rsidDel="00000000" w:rsidR="00000000" w:rsidRPr="00000000">
        <w:rPr>
          <w:rtl w:val="0"/>
        </w:rPr>
        <w:t xml:space="preserve">La existencia de atributos comunes permite construir una visión integrada del catálogo y realizar análisis comparativos entre películas y series, siempre que las variables utilizadas sean equivalentes. A partir de esta estructura, se seleccionaron las variables con mayor pertinencia para responder a los objetivos y necesidades de información definidos previamente.</w:t>
      </w: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pStyle w:val="Heading2"/>
        <w:rPr/>
      </w:pPr>
      <w:bookmarkStart w:colFirst="0" w:colLast="0" w:name="_60varo6sx02b" w:id="14"/>
      <w:bookmarkEnd w:id="14"/>
      <w:r w:rsidDel="00000000" w:rsidR="00000000" w:rsidRPr="00000000">
        <w:rPr>
          <w:rtl w:val="0"/>
        </w:rPr>
        <w:t xml:space="preserve">5.2 Variables relevantes</w:t>
      </w:r>
    </w:p>
    <w:p w:rsidR="00000000" w:rsidDel="00000000" w:rsidP="00000000" w:rsidRDefault="00000000" w:rsidRPr="00000000" w14:paraId="00000087">
      <w:pPr>
        <w:rPr/>
      </w:pPr>
      <w:r w:rsidDel="00000000" w:rsidR="00000000" w:rsidRPr="00000000">
        <w:rPr>
          <w:rtl w:val="0"/>
        </w:rPr>
        <w:t xml:space="preserve">La selección de variables del proyecto responde a la necesidad de caracterizar el catálogo audiovisual desde distintas perspectivas: contenido, temporalidad, procedencia, valoración y desempeño comercial. No todas las variables tienen la misma utilidad ni la misma relevancia para cada objetivo analítico; por ello, se priorizaron aquellas que permiten distinguir entre películas y series, comparar producciones, identificar tendencias y apoyar decisiones estratégicas relacionadas con el catálogo. A continuación, se describen las variables más relevantes para el análisis y la interpretación del conjunto de datos.</w:t>
      </w:r>
    </w:p>
    <w:tbl>
      <w:tblPr>
        <w:tblStyle w:val="Table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2265"/>
        <w:gridCol w:w="5100"/>
        <w:tblGridChange w:id="0">
          <w:tblGrid>
            <w:gridCol w:w="1965"/>
            <w:gridCol w:w="2265"/>
            <w:gridCol w:w="510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spacing w:after="0" w:before="0" w:lineRule="auto"/>
              <w:rPr>
                <w:b w:val="1"/>
                <w:bCs w:val="1"/>
              </w:rPr>
            </w:pPr>
            <w:r w:rsidDel="00000000" w:rsidR="00000000" w:rsidRPr="00000000">
              <w:rPr>
                <w:b w:val="1"/>
                <w:bCs w:val="1"/>
                <w:rtl w:val="0"/>
              </w:rPr>
              <w:t xml:space="preserve">Variable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spacing w:after="0" w:before="0" w:lineRule="auto"/>
              <w:rPr>
                <w:b w:val="1"/>
                <w:bCs w:val="1"/>
              </w:rPr>
            </w:pPr>
            <w:r w:rsidDel="00000000" w:rsidR="00000000" w:rsidRPr="00000000">
              <w:rPr>
                <w:b w:val="1"/>
                <w:bCs w:val="1"/>
                <w:rtl w:val="0"/>
              </w:rPr>
              <w:t xml:space="preserve">Tipo conceptual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spacing w:after="0" w:before="0" w:lineRule="auto"/>
              <w:rPr>
                <w:b w:val="1"/>
                <w:bCs w:val="1"/>
              </w:rPr>
            </w:pPr>
            <w:r w:rsidDel="00000000" w:rsidR="00000000" w:rsidRPr="00000000">
              <w:rPr>
                <w:b w:val="1"/>
                <w:bCs w:val="1"/>
                <w:rtl w:val="0"/>
              </w:rPr>
              <w:t xml:space="preserve">Utilidad en el proyecto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spacing w:after="0" w:before="0" w:lineRule="auto"/>
              <w:rPr/>
            </w:pPr>
            <w:r w:rsidDel="00000000" w:rsidR="00000000" w:rsidRPr="00000000">
              <w:rPr>
                <w:rtl w:val="0"/>
              </w:rPr>
              <w:t xml:space="preserve">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spacing w:after="0" w:before="0" w:lineRule="auto"/>
              <w:rPr/>
            </w:pPr>
            <w:r w:rsidDel="00000000" w:rsidR="00000000" w:rsidRPr="00000000">
              <w:rPr>
                <w:rtl w:val="0"/>
              </w:rPr>
              <w:t xml:space="preserve">Categórica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spacing w:after="0" w:before="0" w:lineRule="auto"/>
              <w:rPr/>
            </w:pPr>
            <w:r w:rsidDel="00000000" w:rsidR="00000000" w:rsidRPr="00000000">
              <w:rPr>
                <w:rtl w:val="0"/>
              </w:rPr>
              <w:t xml:space="preserve">Diferenciar películas y series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spacing w:after="0" w:before="0" w:lineRule="auto"/>
              <w:rPr/>
            </w:pPr>
            <w:r w:rsidDel="00000000" w:rsidR="00000000" w:rsidRPr="00000000">
              <w:rPr>
                <w:rtl w:val="0"/>
              </w:rPr>
              <w:t xml:space="preserve">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spacing w:after="0" w:before="0" w:lineRule="auto"/>
              <w:rPr/>
            </w:pPr>
            <w:r w:rsidDel="00000000" w:rsidR="00000000" w:rsidRPr="00000000">
              <w:rPr>
                <w:rtl w:val="0"/>
              </w:rPr>
              <w:t xml:space="preserve">Texto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spacing w:after="0" w:before="0" w:lineRule="auto"/>
              <w:rPr/>
            </w:pPr>
            <w:r w:rsidDel="00000000" w:rsidR="00000000" w:rsidRPr="00000000">
              <w:rPr>
                <w:rtl w:val="0"/>
              </w:rPr>
              <w:t xml:space="preserve">Identificar los contenidos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spacing w:after="0" w:before="0" w:lineRule="auto"/>
              <w:rPr/>
            </w:pPr>
            <w:r w:rsidDel="00000000" w:rsidR="00000000" w:rsidRPr="00000000">
              <w:rPr>
                <w:rtl w:val="0"/>
              </w:rPr>
              <w:t xml:space="preserve">country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spacing w:after="0" w:before="0" w:lineRule="auto"/>
              <w:rPr/>
            </w:pPr>
            <w:r w:rsidDel="00000000" w:rsidR="00000000" w:rsidRPr="00000000">
              <w:rPr>
                <w:rtl w:val="0"/>
              </w:rPr>
              <w:t xml:space="preserve">Categórica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3">
            <w:pPr>
              <w:spacing w:after="0" w:before="0" w:lineRule="auto"/>
              <w:rPr/>
            </w:pPr>
            <w:r w:rsidDel="00000000" w:rsidR="00000000" w:rsidRPr="00000000">
              <w:rPr>
                <w:rtl w:val="0"/>
              </w:rPr>
              <w:t xml:space="preserve">Analizar procedencia de las producciones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4">
            <w:pPr>
              <w:spacing w:after="0" w:before="0" w:lineRule="auto"/>
              <w:rPr/>
            </w:pPr>
            <w:r w:rsidDel="00000000" w:rsidR="00000000" w:rsidRPr="00000000">
              <w:rPr>
                <w:rtl w:val="0"/>
              </w:rPr>
              <w:t xml:space="preserve">release_year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5">
            <w:pPr>
              <w:spacing w:after="0" w:before="0" w:lineRule="auto"/>
              <w:rPr/>
            </w:pPr>
            <w:r w:rsidDel="00000000" w:rsidR="00000000" w:rsidRPr="00000000">
              <w:rPr>
                <w:rtl w:val="0"/>
              </w:rPr>
              <w:t xml:space="preserve">Temporal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6">
            <w:pPr>
              <w:spacing w:after="0" w:before="0" w:lineRule="auto"/>
              <w:rPr/>
            </w:pPr>
            <w:r w:rsidDel="00000000" w:rsidR="00000000" w:rsidRPr="00000000">
              <w:rPr>
                <w:rtl w:val="0"/>
              </w:rPr>
              <w:t xml:space="preserve">Analizar evolución del catálogo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7">
            <w:pPr>
              <w:spacing w:after="0" w:before="0" w:lineRule="auto"/>
              <w:rPr/>
            </w:pPr>
            <w:r w:rsidDel="00000000" w:rsidR="00000000" w:rsidRPr="00000000">
              <w:rPr>
                <w:rtl w:val="0"/>
              </w:rPr>
              <w:t xml:space="preserve">rating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8">
            <w:pPr>
              <w:spacing w:after="0" w:before="0" w:lineRule="auto"/>
              <w:rPr/>
            </w:pPr>
            <w:r w:rsidDel="00000000" w:rsidR="00000000" w:rsidRPr="00000000">
              <w:rPr>
                <w:rtl w:val="0"/>
              </w:rPr>
              <w:t xml:space="preserve">Categórica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9">
            <w:pPr>
              <w:spacing w:after="0" w:before="0" w:lineRule="auto"/>
              <w:rPr/>
            </w:pPr>
            <w:r w:rsidDel="00000000" w:rsidR="00000000" w:rsidRPr="00000000">
              <w:rPr>
                <w:rtl w:val="0"/>
              </w:rPr>
              <w:t xml:space="preserve">Analizar clasificación de contenidos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A">
            <w:pPr>
              <w:spacing w:after="0" w:before="0" w:lineRule="auto"/>
              <w:rPr/>
            </w:pPr>
            <w:r w:rsidDel="00000000" w:rsidR="00000000" w:rsidRPr="00000000">
              <w:rPr>
                <w:rtl w:val="0"/>
              </w:rPr>
              <w:t xml:space="preserve">genres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B">
            <w:pPr>
              <w:spacing w:after="0" w:before="0" w:lineRule="auto"/>
              <w:rPr/>
            </w:pPr>
            <w:r w:rsidDel="00000000" w:rsidR="00000000" w:rsidRPr="00000000">
              <w:rPr>
                <w:rtl w:val="0"/>
              </w:rPr>
              <w:t xml:space="preserve">Categórica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C">
            <w:pPr>
              <w:spacing w:after="0" w:before="0" w:lineRule="auto"/>
              <w:rPr/>
            </w:pPr>
            <w:r w:rsidDel="00000000" w:rsidR="00000000" w:rsidRPr="00000000">
              <w:rPr>
                <w:rtl w:val="0"/>
              </w:rPr>
              <w:t xml:space="preserve">Caracterizar géneros predominantes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D">
            <w:pPr>
              <w:spacing w:after="0" w:before="0" w:lineRule="auto"/>
              <w:rPr/>
            </w:pPr>
            <w:r w:rsidDel="00000000" w:rsidR="00000000" w:rsidRPr="00000000">
              <w:rPr>
                <w:rtl w:val="0"/>
              </w:rPr>
              <w:t xml:space="preserve">language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E">
            <w:pPr>
              <w:spacing w:after="0" w:before="0" w:lineRule="auto"/>
              <w:rPr/>
            </w:pPr>
            <w:r w:rsidDel="00000000" w:rsidR="00000000" w:rsidRPr="00000000">
              <w:rPr>
                <w:rtl w:val="0"/>
              </w:rPr>
              <w:t xml:space="preserve">Categórica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F">
            <w:pPr>
              <w:spacing w:after="0" w:before="0" w:lineRule="auto"/>
              <w:rPr/>
            </w:pPr>
            <w:r w:rsidDel="00000000" w:rsidR="00000000" w:rsidRPr="00000000">
              <w:rPr>
                <w:rtl w:val="0"/>
              </w:rPr>
              <w:t xml:space="preserve">Analizar representación por idioma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spacing w:after="0" w:before="0" w:lineRule="auto"/>
              <w:rPr/>
            </w:pPr>
            <w:r w:rsidDel="00000000" w:rsidR="00000000" w:rsidRPr="00000000">
              <w:rPr>
                <w:rtl w:val="0"/>
              </w:rPr>
              <w:t xml:space="preserve">popularity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spacing w:after="0" w:before="0" w:lineRule="auto"/>
              <w:rPr/>
            </w:pPr>
            <w:r w:rsidDel="00000000" w:rsidR="00000000" w:rsidRPr="00000000">
              <w:rPr>
                <w:rtl w:val="0"/>
              </w:rPr>
              <w:t xml:space="preserve">Numérica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spacing w:after="0" w:before="0" w:lineRule="auto"/>
              <w:rPr/>
            </w:pPr>
            <w:r w:rsidDel="00000000" w:rsidR="00000000" w:rsidRPr="00000000">
              <w:rPr>
                <w:rtl w:val="0"/>
              </w:rPr>
              <w:t xml:space="preserve">Comparar popularidad relativa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spacing w:after="0" w:before="0" w:lineRule="auto"/>
              <w:rPr/>
            </w:pPr>
            <w:r w:rsidDel="00000000" w:rsidR="00000000" w:rsidRPr="00000000">
              <w:rPr>
                <w:rtl w:val="0"/>
              </w:rPr>
              <w:t xml:space="preserve">vote_average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spacing w:after="0" w:before="0" w:lineRule="auto"/>
              <w:rPr/>
            </w:pPr>
            <w:r w:rsidDel="00000000" w:rsidR="00000000" w:rsidRPr="00000000">
              <w:rPr>
                <w:rtl w:val="0"/>
              </w:rPr>
              <w:t xml:space="preserve">Numérica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spacing w:after="0" w:before="0" w:lineRule="auto"/>
              <w:rPr/>
            </w:pPr>
            <w:r w:rsidDel="00000000" w:rsidR="00000000" w:rsidRPr="00000000">
              <w:rPr>
                <w:rtl w:val="0"/>
              </w:rPr>
              <w:t xml:space="preserve">Analizar valoración promedio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spacing w:after="0" w:before="0" w:lineRule="auto"/>
              <w:rPr/>
            </w:pPr>
            <w:r w:rsidDel="00000000" w:rsidR="00000000" w:rsidRPr="00000000">
              <w:rPr>
                <w:rtl w:val="0"/>
              </w:rPr>
              <w:t xml:space="preserve">vote_count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7">
            <w:pPr>
              <w:spacing w:after="0" w:before="0" w:lineRule="auto"/>
              <w:rPr/>
            </w:pPr>
            <w:r w:rsidDel="00000000" w:rsidR="00000000" w:rsidRPr="00000000">
              <w:rPr>
                <w:rtl w:val="0"/>
              </w:rPr>
              <w:t xml:space="preserve">Numérica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spacing w:after="0" w:before="0" w:lineRule="auto"/>
              <w:rPr/>
            </w:pPr>
            <w:r w:rsidDel="00000000" w:rsidR="00000000" w:rsidRPr="00000000">
              <w:rPr>
                <w:rtl w:val="0"/>
              </w:rPr>
              <w:t xml:space="preserve">Considerar volumen de evaluaciones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9">
            <w:pPr>
              <w:spacing w:after="0" w:before="0" w:lineRule="auto"/>
              <w:rPr/>
            </w:pPr>
            <w:r w:rsidDel="00000000" w:rsidR="00000000" w:rsidRPr="00000000">
              <w:rPr>
                <w:rtl w:val="0"/>
              </w:rPr>
              <w:t xml:space="preserve">budget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A">
            <w:pPr>
              <w:spacing w:after="0" w:before="0" w:lineRule="auto"/>
              <w:rPr/>
            </w:pPr>
            <w:r w:rsidDel="00000000" w:rsidR="00000000" w:rsidRPr="00000000">
              <w:rPr>
                <w:rtl w:val="0"/>
              </w:rPr>
              <w:t xml:space="preserve">Numérica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B">
            <w:pPr>
              <w:spacing w:after="0" w:before="0" w:lineRule="auto"/>
              <w:rPr/>
            </w:pPr>
            <w:r w:rsidDel="00000000" w:rsidR="00000000" w:rsidRPr="00000000">
              <w:rPr>
                <w:rtl w:val="0"/>
              </w:rPr>
              <w:t xml:space="preserve">Analizar presupuesto de películas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C">
            <w:pPr>
              <w:spacing w:after="0" w:before="0" w:lineRule="auto"/>
              <w:rPr/>
            </w:pPr>
            <w:r w:rsidDel="00000000" w:rsidR="00000000" w:rsidRPr="00000000">
              <w:rPr>
                <w:rtl w:val="0"/>
              </w:rPr>
              <w:t xml:space="preserve">revenue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D">
            <w:pPr>
              <w:spacing w:after="0" w:before="0" w:lineRule="auto"/>
              <w:rPr/>
            </w:pPr>
            <w:r w:rsidDel="00000000" w:rsidR="00000000" w:rsidRPr="00000000">
              <w:rPr>
                <w:rtl w:val="0"/>
              </w:rPr>
              <w:t xml:space="preserve">Numérica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E">
            <w:pPr>
              <w:spacing w:after="0" w:before="0" w:lineRule="auto"/>
              <w:rPr/>
            </w:pPr>
            <w:r w:rsidDel="00000000" w:rsidR="00000000" w:rsidRPr="00000000">
              <w:rPr>
                <w:rtl w:val="0"/>
              </w:rPr>
              <w:t xml:space="preserve">Analizar ingresos de películas</w:t>
            </w:r>
          </w:p>
        </w:tc>
      </w:tr>
    </w:tbl>
    <w:p w:rsidR="00000000" w:rsidDel="00000000" w:rsidP="00000000" w:rsidRDefault="00000000" w:rsidRPr="00000000" w14:paraId="000000AF">
      <w:pPr>
        <w:spacing w:after="240" w:before="240" w:lineRule="auto"/>
        <w:ind w:right="600"/>
        <w:rPr/>
      </w:pPr>
      <w:r w:rsidDel="00000000" w:rsidR="00000000" w:rsidRPr="00000000">
        <w:rPr>
          <w:rtl w:val="0"/>
        </w:rPr>
        <w:t xml:space="preserve">La variable popularity será interpretada como un índice relativo de popularidad y no como una medida directa de reproducciones o consumo de los usuarios. De igual forma, las variables budget y revenue serán utilizadas exclusivamente para películas, debido a que no se encuentran disponibles para series. Esta consideración es relevante para evitar interpretaciones erróneas durante el análisis y para garantizar la coherencia de los indicadores comparados.</w:t>
      </w:r>
    </w:p>
    <w:p w:rsidR="00000000" w:rsidDel="00000000" w:rsidP="00000000" w:rsidRDefault="00000000" w:rsidRPr="00000000" w14:paraId="000000B0">
      <w:pPr>
        <w:spacing w:after="240" w:before="240" w:lineRule="auto"/>
        <w:ind w:right="600"/>
        <w:rPr/>
      </w:pPr>
      <w:r w:rsidDel="00000000" w:rsidR="00000000" w:rsidRPr="00000000">
        <w:rPr>
          <w:rtl w:val="0"/>
        </w:rPr>
        <w:t xml:space="preserve">No obstante, la disponibilidad de variables relevantes no garantiza por sí sola que la información pueda utilizarse directamente en el análisis. Antes de integrar ambas fuentes y construir las visualizaciones, es necesario verificar su calidad, consistencia y compatibilidad, evitando que problemas presentes en los datos afecten la interpretación posterior de los resultados. Esta validación es fundamental para asegurar que los hallazgos derivados del estudio sean confiables y útiles para la toma de decisiones.</w:t>
      </w:r>
      <w:r w:rsidDel="00000000" w:rsidR="00000000" w:rsidRPr="00000000">
        <w:rPr>
          <w:rtl w:val="0"/>
        </w:rPr>
      </w:r>
    </w:p>
    <w:p w:rsidR="00000000" w:rsidDel="00000000" w:rsidP="00000000" w:rsidRDefault="00000000" w:rsidRPr="00000000" w14:paraId="000000B1">
      <w:pPr>
        <w:pStyle w:val="Heading2"/>
        <w:keepNext w:val="0"/>
        <w:keepLines w:val="0"/>
        <w:spacing w:after="120" w:before="480" w:lineRule="auto"/>
        <w:ind w:left="0" w:firstLine="0"/>
        <w:jc w:val="both"/>
        <w:rPr/>
      </w:pPr>
      <w:bookmarkStart w:colFirst="0" w:colLast="0" w:name="_3frttnp1ooa" w:id="15"/>
      <w:bookmarkEnd w:id="15"/>
      <w:r w:rsidDel="00000000" w:rsidR="00000000" w:rsidRPr="00000000">
        <w:rPr>
          <w:rtl w:val="0"/>
        </w:rPr>
        <w:t xml:space="preserve">5</w:t>
      </w:r>
      <w:r w:rsidDel="00000000" w:rsidR="00000000" w:rsidRPr="00000000">
        <w:rPr>
          <w:rtl w:val="0"/>
        </w:rPr>
        <w:t xml:space="preserve">.3 Calidad y preprocessing</w:t>
      </w:r>
    </w:p>
    <w:p w:rsidR="00000000" w:rsidDel="00000000" w:rsidP="00000000" w:rsidRDefault="00000000" w:rsidRPr="00000000" w14:paraId="000000B2">
      <w:pPr>
        <w:spacing w:after="240" w:before="240" w:lineRule="auto"/>
        <w:ind w:right="600"/>
        <w:rPr/>
      </w:pPr>
      <w:r w:rsidDel="00000000" w:rsidR="00000000" w:rsidRPr="00000000">
        <w:rPr>
          <w:rtl w:val="0"/>
        </w:rPr>
        <w:t xml:space="preserve">Previo al análisis exploratorio, se realizará un proceso de revisión y preparación de los conjuntos de datos con el objetivo de asegurar la consistencia de la información utilizada en las visualizaciones. Esta etapa considerará la identificación de valores nulos, registros duplicados, tipos de datos, formatos inconsistentes, variables categóricas, fechas, valores atípicos y la disponibilidad parcial de determinadas variables.</w:t>
      </w:r>
    </w:p>
    <w:p w:rsidR="00000000" w:rsidDel="00000000" w:rsidP="00000000" w:rsidRDefault="00000000" w:rsidRPr="00000000" w14:paraId="000000B3">
      <w:pPr>
        <w:spacing w:after="240" w:before="240" w:lineRule="auto"/>
        <w:ind w:right="600"/>
        <w:rPr/>
      </w:pPr>
      <w:r w:rsidDel="00000000" w:rsidR="00000000" w:rsidRPr="00000000">
        <w:rPr>
          <w:rtl w:val="0"/>
        </w:rPr>
        <w:t xml:space="preserve">Asimismo, se verificará la compatibilidad entre las variables comunes de ambos conjuntos de datos antes de realizar su integración. Los archivos originales se mantendrán sin modificaciones, y las transformaciones necesarias se llevarán a cabo sobre copias destinadas al procesamiento y análisis. Esta práctica permite preservar la fuente primaria y asegurar que cualquier ajuste realizado responda exclusivamente a criterios de calidad y preparación de datos.</w:t>
      </w:r>
    </w:p>
    <w:p w:rsidR="00000000" w:rsidDel="00000000" w:rsidP="00000000" w:rsidRDefault="00000000" w:rsidRPr="00000000" w14:paraId="000000B4">
      <w:pPr>
        <w:spacing w:after="240" w:before="240" w:lineRule="auto"/>
        <w:ind w:right="600"/>
        <w:rPr/>
      </w:pPr>
      <w:r w:rsidDel="00000000" w:rsidR="00000000" w:rsidRPr="00000000">
        <w:rPr>
          <w:rtl w:val="0"/>
        </w:rPr>
        <w:t xml:space="preserve">Una vez completada esta etapa de revisión, preparación e integración, se dispondrá de una base analítica consistente para desarrollar el análisis exploratorio. Esta etapa permitirá examinar visualmente la composición del catálogo, detectar patrones y tendencias, e identificar aquellos hallazgos que posteriormente estructuran la narrativa visual y la solución interactiva.</w:t>
      </w:r>
    </w:p>
    <w:p w:rsidR="00000000" w:rsidDel="00000000" w:rsidP="00000000" w:rsidRDefault="00000000" w:rsidRPr="00000000" w14:paraId="000000B5">
      <w:pPr>
        <w:spacing w:after="240" w:before="240" w:lineRule="auto"/>
        <w:ind w:right="600"/>
        <w:rPr/>
      </w:pPr>
      <w:r w:rsidDel="00000000" w:rsidR="00000000" w:rsidRPr="00000000">
        <w:rPr>
          <w:rtl w:val="0"/>
        </w:rPr>
      </w:r>
    </w:p>
    <w:p w:rsidR="00000000" w:rsidDel="00000000" w:rsidP="00000000" w:rsidRDefault="00000000" w:rsidRPr="00000000" w14:paraId="000000B6">
      <w:pPr>
        <w:spacing w:after="240" w:before="240" w:lineRule="auto"/>
        <w:ind w:left="0" w:right="600" w:firstLine="0"/>
        <w:rPr/>
      </w:pPr>
      <w:r w:rsidDel="00000000" w:rsidR="00000000" w:rsidRPr="00000000">
        <w:rPr>
          <w:rtl w:val="0"/>
        </w:rPr>
      </w:r>
    </w:p>
    <w:p w:rsidR="00000000" w:rsidDel="00000000" w:rsidP="00000000" w:rsidRDefault="00000000" w:rsidRPr="00000000" w14:paraId="000000B7">
      <w:pPr>
        <w:pStyle w:val="Heading1"/>
        <w:spacing w:line="360" w:lineRule="auto"/>
        <w:ind w:left="0" w:firstLine="0"/>
        <w:rPr/>
      </w:pPr>
      <w:bookmarkStart w:colFirst="0" w:colLast="0" w:name="_45ahgb9xyyux" w:id="7"/>
      <w:bookmarkEnd w:id="7"/>
      <w:r w:rsidDel="00000000" w:rsidR="00000000" w:rsidRPr="00000000">
        <w:rPr>
          <w:rtl w:val="0"/>
        </w:rPr>
        <w:t xml:space="preserve">6</w:t>
      </w:r>
      <w:r w:rsidDel="00000000" w:rsidR="00000000" w:rsidRPr="00000000">
        <w:rPr>
          <w:rtl w:val="0"/>
        </w:rPr>
        <w:t xml:space="preserve">. Análisis exploratorio mediante visualizaciones</w:t>
      </w:r>
    </w:p>
    <w:p w:rsidR="00000000" w:rsidDel="00000000" w:rsidP="00000000" w:rsidRDefault="00000000" w:rsidRPr="00000000" w14:paraId="000000B8">
      <w:pPr>
        <w:rPr/>
      </w:pPr>
      <w:r w:rsidDel="00000000" w:rsidR="00000000" w:rsidRPr="00000000">
        <w:rPr>
          <w:rtl w:val="0"/>
        </w:rPr>
        <w:t xml:space="preserve">El análisis exploratorio del catálogo audiovisual de StreamView Analytics se orienta a responder preguntas clave sobre su composición, evolución y relevancia dentro del negocio. A partir de la información disponible, se busca comprender qué contiene el catálogo, cómo se ha configurado a lo largo del tiempo, qué segmentos destacan y qué indicadores permiten identificar oportunidades para la toma de decisiones. La estructura del análisis sigue una secuencia lógica: primero se describe el catálogo, luego se observa su evolución, después se identifican los contenidos y variables más relevantes y, finalmente, se concluye qué decisiones pueden apoyarse con esta información.</w:t>
      </w:r>
      <w:r w:rsidDel="00000000" w:rsidR="00000000" w:rsidRPr="00000000">
        <w:rPr>
          <w:rtl w:val="0"/>
        </w:rPr>
      </w:r>
    </w:p>
    <w:p w:rsidR="00000000" w:rsidDel="00000000" w:rsidP="00000000" w:rsidRDefault="00000000" w:rsidRPr="00000000" w14:paraId="000000B9">
      <w:pPr>
        <w:pStyle w:val="Heading2"/>
        <w:spacing w:line="360" w:lineRule="auto"/>
        <w:rPr/>
      </w:pPr>
      <w:bookmarkStart w:colFirst="0" w:colLast="0" w:name="_45ahgb9xyyux" w:id="7"/>
      <w:bookmarkEnd w:id="7"/>
      <w:r w:rsidDel="00000000" w:rsidR="00000000" w:rsidRPr="00000000">
        <w:rPr>
          <w:rtl w:val="0"/>
        </w:rPr>
        <w:t xml:space="preserve">   6.1 ¿Qué tenemos? Composición del catálogo</w:t>
      </w:r>
    </w:p>
    <w:p w:rsidR="00000000" w:rsidDel="00000000" w:rsidP="00000000" w:rsidRDefault="00000000" w:rsidRPr="00000000" w14:paraId="000000BA">
      <w:pPr>
        <w:rPr/>
      </w:pPr>
      <w:r w:rsidDel="00000000" w:rsidR="00000000" w:rsidRPr="00000000">
        <w:rPr>
          <w:rtl w:val="0"/>
        </w:rPr>
        <w:t xml:space="preserve">La primera pregunta del análisis consiste en comprender la estructura general del catálogo y su distribución por tipo de contenido. Para ello, se analizará la proporción entre películas y series, así como la participación de géneros, países e idiomas más representativos. Esta primera mirada permite identificar la composición del inventario y detectar posibles desequilibrios o concentraciones que puedan influir en la estrategia de contenido.</w:t>
      </w:r>
    </w:p>
    <w:p w:rsidR="00000000" w:rsidDel="00000000" w:rsidP="00000000" w:rsidRDefault="00000000" w:rsidRPr="00000000" w14:paraId="000000BB">
      <w:pPr>
        <w:pStyle w:val="Heading2"/>
        <w:spacing w:line="360" w:lineRule="auto"/>
        <w:rPr/>
      </w:pPr>
      <w:bookmarkStart w:colFirst="0" w:colLast="0" w:name="_45ahgb9xyyux" w:id="7"/>
      <w:bookmarkEnd w:id="7"/>
      <w:r w:rsidDel="00000000" w:rsidR="00000000" w:rsidRPr="00000000">
        <w:rPr>
          <w:rtl w:val="0"/>
        </w:rPr>
        <w:t xml:space="preserve">   6.2 ¿Cómo se ha configurado? Evolución y distribución</w:t>
      </w:r>
    </w:p>
    <w:p w:rsidR="00000000" w:rsidDel="00000000" w:rsidP="00000000" w:rsidRDefault="00000000" w:rsidRPr="00000000" w14:paraId="000000BC">
      <w:pPr>
        <w:rPr/>
      </w:pPr>
      <w:r w:rsidDel="00000000" w:rsidR="00000000" w:rsidRPr="00000000">
        <w:rPr>
          <w:rtl w:val="0"/>
        </w:rPr>
        <w:t xml:space="preserve">Una vez conocida la composición general del catálogo, se analiza cómo ha evolucionado a lo largo del tiempo. Esta etapa permite observar la distribución por año de lanzamiento, la evolución de películas y series, y la consolidación de determinados géneros o mercados. La visualización temporal ayuda a identificar patrones de crecimiento, estabilidad o declive, así como cambios relevantes en la estrategia de producción y adquisición.</w:t>
      </w:r>
    </w:p>
    <w:p w:rsidR="00000000" w:rsidDel="00000000" w:rsidP="00000000" w:rsidRDefault="00000000" w:rsidRPr="00000000" w14:paraId="000000BD">
      <w:pPr>
        <w:pStyle w:val="Heading2"/>
        <w:spacing w:line="360" w:lineRule="auto"/>
        <w:rPr/>
      </w:pPr>
      <w:bookmarkStart w:colFirst="0" w:colLast="0" w:name="_45ahgb9xyyux" w:id="7"/>
      <w:bookmarkEnd w:id="7"/>
      <w:r w:rsidDel="00000000" w:rsidR="00000000" w:rsidRPr="00000000">
        <w:rPr>
          <w:rtl w:val="0"/>
        </w:rPr>
        <w:t xml:space="preserve">   6.3 ¿Qué destaca? Géneros, países, popularidad y valoración</w:t>
      </w:r>
    </w:p>
    <w:p w:rsidR="00000000" w:rsidDel="00000000" w:rsidP="00000000" w:rsidRDefault="00000000" w:rsidRPr="00000000" w14:paraId="000000BE">
      <w:pPr>
        <w:rPr/>
      </w:pPr>
      <w:r w:rsidDel="00000000" w:rsidR="00000000" w:rsidRPr="00000000">
        <w:rPr>
          <w:rtl w:val="0"/>
        </w:rPr>
        <w:t xml:space="preserve">En esta etapa se evalúan los segmentos más relevantes del catálogo en función de variables como género, país, popularidad y valoración. A través de gráficos de barras y comparaciones categóricas, se identifican las categorías con mayor presencia, así como aquellas que presentan mayor impacto o visibilidad dentro del catálogo. Esta sección permite distinguir qué áreas concentran mayor interés y cuáles pueden ser prioritarias para la organización.</w:t>
      </w:r>
    </w:p>
    <w:p w:rsidR="00000000" w:rsidDel="00000000" w:rsidP="00000000" w:rsidRDefault="00000000" w:rsidRPr="00000000" w14:paraId="000000BF">
      <w:pPr>
        <w:pStyle w:val="Heading2"/>
        <w:rPr/>
      </w:pPr>
      <w:bookmarkStart w:colFirst="0" w:colLast="0" w:name="_akrozc5gnp2" w:id="16"/>
      <w:bookmarkEnd w:id="16"/>
      <w:r w:rsidDel="00000000" w:rsidR="00000000" w:rsidRPr="00000000">
        <w:rPr>
          <w:rtl w:val="0"/>
        </w:rPr>
        <w:t xml:space="preserve">6.4 ¿Popularidad = calidad percibida?</w:t>
      </w:r>
    </w:p>
    <w:p w:rsidR="00000000" w:rsidDel="00000000" w:rsidP="00000000" w:rsidRDefault="00000000" w:rsidRPr="00000000" w14:paraId="000000C0">
      <w:pPr>
        <w:rPr/>
      </w:pPr>
      <w:r w:rsidDel="00000000" w:rsidR="00000000" w:rsidRPr="00000000">
        <w:rPr>
          <w:rtl w:val="0"/>
        </w:rPr>
        <w:t xml:space="preserve">Con el objetivo de analizar si la popularidad está asociada a una percepción positiva del contenido, se examina la relación entre popularity y vote_average. Esta relación puede representarse mediante diagramas de dispersión o gráficos de área, que permiten identificar si los contenidos más populares también son los mejor valorados por la audiencia. El análisis de esta relación es clave para diferenciar entre contenido con alta visibilidad y contenido con alta calidad percibida.</w:t>
      </w:r>
    </w:p>
    <w:p w:rsidR="00000000" w:rsidDel="00000000" w:rsidP="00000000" w:rsidRDefault="00000000" w:rsidRPr="00000000" w14:paraId="000000C1">
      <w:pPr>
        <w:pStyle w:val="Heading2"/>
        <w:rPr/>
      </w:pPr>
      <w:bookmarkStart w:colFirst="0" w:colLast="0" w:name="_an2mvzg5liu" w:id="17"/>
      <w:bookmarkEnd w:id="17"/>
      <w:r w:rsidDel="00000000" w:rsidR="00000000" w:rsidRPr="00000000">
        <w:rPr>
          <w:rtl w:val="0"/>
        </w:rPr>
        <w:t xml:space="preserve">6.5 ¿Dónde hay oportunidades? Contenidos y segmentos relevantes</w:t>
      </w:r>
    </w:p>
    <w:p w:rsidR="00000000" w:rsidDel="00000000" w:rsidP="00000000" w:rsidRDefault="00000000" w:rsidRPr="00000000" w14:paraId="000000C2">
      <w:pPr>
        <w:rPr/>
      </w:pPr>
      <w:r w:rsidDel="00000000" w:rsidR="00000000" w:rsidRPr="00000000">
        <w:rPr>
          <w:rtl w:val="0"/>
        </w:rPr>
        <w:t xml:space="preserve">En esta fase, se identifican los contenidos y segmentos con mayor potencial estratégico dentro del catálogo. Se consideran factores como popularidad, valoración, volumen de evaluaciones, presencia por género, país e idioma, así como la trayectoria temporal de determinados contenidos. El objetivo es detectar oportunidades de crecimiento, fortalecimiento o segmentación, permitiendo reconocer qué áreas del catálogo pueden aportar mayor valor para la organización.</w:t>
      </w:r>
    </w:p>
    <w:p w:rsidR="00000000" w:rsidDel="00000000" w:rsidP="00000000" w:rsidRDefault="00000000" w:rsidRPr="00000000" w14:paraId="000000C3">
      <w:pPr>
        <w:pStyle w:val="Heading2"/>
        <w:rPr/>
      </w:pPr>
      <w:bookmarkStart w:colFirst="0" w:colLast="0" w:name="_5t3pqkc0jm0v" w:id="18"/>
      <w:bookmarkEnd w:id="18"/>
      <w:r w:rsidDel="00000000" w:rsidR="00000000" w:rsidRPr="00000000">
        <w:rPr>
          <w:rtl w:val="0"/>
        </w:rPr>
        <w:t xml:space="preserve">6.6 ¿Qué decisiones podemos apoyar? Conclusiones y recomendaciones</w:t>
      </w:r>
    </w:p>
    <w:p w:rsidR="00000000" w:rsidDel="00000000" w:rsidP="00000000" w:rsidRDefault="00000000" w:rsidRPr="00000000" w14:paraId="000000C4">
      <w:pPr>
        <w:rPr/>
      </w:pPr>
      <w:r w:rsidDel="00000000" w:rsidR="00000000" w:rsidRPr="00000000">
        <w:rPr>
          <w:rtl w:val="0"/>
        </w:rPr>
        <w:t xml:space="preserve">La última etapa del análisis busca cerrar la narrativa con una interpretación orientada a la acción. A partir de los hallazgos anteriores, se elaboran conclusiones sobre la composición, evolución y relevancia del catálogo, así como recomendaciones para la toma de decisiones relacionadas con contenido, promoción, adquisición y posicionamiento. De esta manera, las visualizaciones dejan de ser una representación descriptiva y pasan a convertirse en una herramienta para apoyar decisiones estratégicas y operativas.</w:t>
      </w:r>
      <w:r w:rsidDel="00000000" w:rsidR="00000000" w:rsidRPr="00000000">
        <w:rPr>
          <w:rtl w:val="0"/>
        </w:rPr>
      </w:r>
    </w:p>
    <w:p w:rsidR="00000000" w:rsidDel="00000000" w:rsidP="00000000" w:rsidRDefault="00000000" w:rsidRPr="00000000" w14:paraId="000000C5">
      <w:pPr>
        <w:pStyle w:val="Heading1"/>
        <w:spacing w:line="360" w:lineRule="auto"/>
        <w:rPr/>
      </w:pPr>
      <w:bookmarkStart w:colFirst="0" w:colLast="0" w:name="_45ahgb9xyyux" w:id="7"/>
      <w:bookmarkEnd w:id="7"/>
      <w:r w:rsidDel="00000000" w:rsidR="00000000" w:rsidRPr="00000000">
        <w:rPr>
          <w:rtl w:val="0"/>
        </w:rPr>
        <w:t xml:space="preserve">7. Justificación de las representaciones gráficas</w:t>
      </w:r>
    </w:p>
    <w:p w:rsidR="00000000" w:rsidDel="00000000" w:rsidP="00000000" w:rsidRDefault="00000000" w:rsidRPr="00000000" w14:paraId="000000C6">
      <w:pPr>
        <w:rPr/>
      </w:pPr>
      <w:r w:rsidDel="00000000" w:rsidR="00000000" w:rsidRPr="00000000">
        <w:rPr>
          <w:rtl w:val="0"/>
        </w:rPr>
        <w:t xml:space="preserve">La selección de las representaciones gráficas del proyecto responde a la necesidad de comunicar de manera efectiva el contenido del catálogo audiovisual de StreamView Analytics y a la intención de resolver problemas de catalogación, composición y relevancia del contenido. Dado que el conjunto de datos incluye variables categóricas, numéricas y temporales, es necesario utilizar visualizaciones que permitan identificar patrones, comparar segmentos y resumir grandes volúmenes de información sin perder claridad interpretativa. En este sentido, las representaciones gráficas no solo cumplen una función estética, sino que permiten transformar datos complejos en conocimiento útil para la toma de decisiones sobre el catálogo.</w:t>
      </w:r>
    </w:p>
    <w:p w:rsidR="00000000" w:rsidDel="00000000" w:rsidP="00000000" w:rsidRDefault="00000000" w:rsidRPr="00000000" w14:paraId="000000C7">
      <w:pPr>
        <w:rPr/>
      </w:pPr>
      <w:r w:rsidDel="00000000" w:rsidR="00000000" w:rsidRPr="00000000">
        <w:rPr>
          <w:rtl w:val="0"/>
        </w:rPr>
        <w:t xml:space="preserve">En el marco del análisis exploratorio, se priorizan gráficos que permitan responder preguntas clave del proyecto: ¿qué tenemos?, ¿cómo se ha configurado el catálogo?, ¿qué destaca?, ¿la popularidad refleja calidad percibida?, ¿dónde hay oportunidades? y ¿qué decisiones pueden apoyarse con estos hallazgos? Para responder a estas preguntas, se emplearán gráficos de barras para comparar géneros, países e idiomas más representativos; gráficos de líneas o series temporales para observar la evolución del catálogo a lo largo del tiempo; y diagramas de dispersión para analizar la relación entre popularidad y valoración. Estas representaciones son adecuadas para identificar concentraciones, tendencias y diferencias relevantes dentro del inventario de contenidos.</w:t>
      </w:r>
    </w:p>
    <w:p w:rsidR="00000000" w:rsidDel="00000000" w:rsidP="00000000" w:rsidRDefault="00000000" w:rsidRPr="00000000" w14:paraId="000000C8">
      <w:pPr>
        <w:rPr/>
      </w:pPr>
      <w:r w:rsidDel="00000000" w:rsidR="00000000" w:rsidRPr="00000000">
        <w:rPr>
          <w:rtl w:val="0"/>
        </w:rPr>
        <w:t xml:space="preserve">Asimismo, la elección de estas visualizaciones está directamente vinculada a las necesidades de las audiencias objetivo. Para el Directorio, se requiere una visión ejecutiva y resumida del catálogo; para la Gerencia de Contenidos y Adquisición, un análisis más detallado sobre composición, evolución y segmentos relevantes; y para la Gerencia de Marketing, una perspectiva orientada a contenidos con mayor potencial promocional y estratégico. Por ello, cada representación gráfica se selecciona no solo por su capacidad técnica, sino también por su capacidad comunicacional: debe explicar, comparar y resaltar los hallazgos más relevantes del catálogo para apoyar decisiones concretas de negocio.</w:t>
      </w:r>
    </w:p>
    <w:p w:rsidR="00000000" w:rsidDel="00000000" w:rsidP="00000000" w:rsidRDefault="00000000" w:rsidRPr="00000000" w14:paraId="000000C9">
      <w:pPr>
        <w:rPr/>
      </w:pPr>
      <w:r w:rsidDel="00000000" w:rsidR="00000000" w:rsidRPr="00000000">
        <w:rPr>
          <w:rtl w:val="0"/>
        </w:rPr>
        <w:t xml:space="preserve">En resumen, la justificación de las representaciones gráficas radica en su capacidad para transformar datos complejos en una narrativa visual clara, útil y accionable. Esto permite que el análisis no se limite a describir la información, sino que contribuya a resolver los problemas de catálogo mediante una interpretación más profunda de la composición, evolución y relevancia del contenido.</w:t>
      </w:r>
    </w:p>
    <w:p w:rsidR="00000000" w:rsidDel="00000000" w:rsidP="00000000" w:rsidRDefault="00000000" w:rsidRPr="00000000" w14:paraId="000000CA">
      <w:pPr>
        <w:pStyle w:val="Heading1"/>
        <w:spacing w:line="360" w:lineRule="auto"/>
        <w:rPr/>
      </w:pPr>
      <w:bookmarkStart w:colFirst="0" w:colLast="0" w:name="_45ahgb9xyyux" w:id="7"/>
      <w:bookmarkEnd w:id="7"/>
      <w:r w:rsidDel="00000000" w:rsidR="00000000" w:rsidRPr="00000000">
        <w:rPr>
          <w:rtl w:val="0"/>
        </w:rPr>
        <w:t xml:space="preserve">8. Narrativa visual (Data Storytelling)</w:t>
      </w:r>
    </w:p>
    <w:p w:rsidR="00000000" w:rsidDel="00000000" w:rsidP="00000000" w:rsidRDefault="00000000" w:rsidRPr="00000000" w14:paraId="000000CB">
      <w:pPr>
        <w:rPr/>
      </w:pPr>
      <w:r w:rsidDel="00000000" w:rsidR="00000000" w:rsidRPr="00000000">
        <w:rPr>
          <w:rtl w:val="0"/>
        </w:rPr>
        <w:t xml:space="preserve">La narrativa visual del proyecto busca transformar los hallazgos del análisis exploratorio en una historia clara, coherente y orientada a la toma de decisiones. En lugar de presentar datos de forma aislada, la solución organiza la información en una secuencia lógica que permite comprender primero la composición del catálogo, luego su evolución y distribución, después los segmentos más relevantes y finalmente los patrones que pueden influir en decisiones de contenido, promoción y gestión estratégica.</w:t>
      </w:r>
    </w:p>
    <w:p w:rsidR="00000000" w:rsidDel="00000000" w:rsidP="00000000" w:rsidRDefault="00000000" w:rsidRPr="00000000" w14:paraId="000000CC">
      <w:pPr>
        <w:rPr/>
      </w:pPr>
      <w:r w:rsidDel="00000000" w:rsidR="00000000" w:rsidRPr="00000000">
        <w:rPr>
          <w:rtl w:val="0"/>
        </w:rPr>
        <w:t xml:space="preserve">Esta estructura narrativa responde a la necesidad de comunicar con claridad a distintas audiencias. Para el Directorio, la historia debe centrarse en una visión general del catálogo, sus tendencias principales y las oportunidades estratégicas que este presenta; para la Gerencia de Contenidos y Adquisición, debe profundizar en la composición del catálogo, los géneros predominantes y la procedencia de las producciones; y para la Gerencia de Marketing, debe enfatizar los contenidos con mayor potencial de posicionamiento y promoción. De esta forma, la narrativa visual adapta el mismo conjunto de datos a distintos niveles de análisis sin perder consistencia ni propósito.</w:t>
      </w:r>
    </w:p>
    <w:p w:rsidR="00000000" w:rsidDel="00000000" w:rsidP="00000000" w:rsidRDefault="00000000" w:rsidRPr="00000000" w14:paraId="000000CD">
      <w:pPr>
        <w:rPr/>
      </w:pPr>
      <w:r w:rsidDel="00000000" w:rsidR="00000000" w:rsidRPr="00000000">
        <w:rPr>
          <w:rtl w:val="0"/>
        </w:rPr>
        <w:t xml:space="preserve">La historia visual se construye a partir de una secuencia de preguntas que guían la interpretación del contenido: ¿qué tenemos?, ¿cómo se ha configurado el catálogo?, ¿qué destaca?, ¿la popularidad refleja calidad percibida?, ¿dónde hay oportunidades? y ¿qué decisiones pueden apoyarse con estos hallazgos? Esta lógica facilita la lectura del proyecto y ayuda a que los usuarios entiendan no solo los datos, sino también las decisiones que pueden derivarse de ellos. En definitiva, la narrativa visual actúa como puente entre el análisis exploratorio y la acción estratégica, convirtiendo la información del catálogo en una herramienta útil para la organización.</w:t>
      </w:r>
      <w:r w:rsidDel="00000000" w:rsidR="00000000" w:rsidRPr="00000000">
        <w:rPr>
          <w:rtl w:val="0"/>
        </w:rPr>
      </w:r>
    </w:p>
    <w:p w:rsidR="00000000" w:rsidDel="00000000" w:rsidP="00000000" w:rsidRDefault="00000000" w:rsidRPr="00000000" w14:paraId="000000CE">
      <w:pPr>
        <w:pStyle w:val="Heading1"/>
        <w:pBdr>
          <w:top w:color="auto" w:space="0" w:sz="0" w:val="none"/>
          <w:left w:color="auto" w:space="0" w:sz="0" w:val="none"/>
          <w:bottom w:color="auto" w:space="0" w:sz="0" w:val="none"/>
          <w:right w:color="auto" w:space="0" w:sz="0" w:val="none"/>
          <w:between w:color="auto" w:space="0" w:sz="0" w:val="none"/>
        </w:pBdr>
        <w:spacing w:after="0" w:before="0" w:lineRule="auto"/>
        <w:jc w:val="left"/>
        <w:rPr/>
      </w:pPr>
      <w:bookmarkStart w:colFirst="0" w:colLast="0" w:name="_8013ftvzojit" w:id="19"/>
      <w:bookmarkEnd w:id="19"/>
      <w:r w:rsidDel="00000000" w:rsidR="00000000" w:rsidRPr="00000000">
        <w:rPr>
          <w:rtl w:val="0"/>
        </w:rPr>
        <w:t xml:space="preserve">9. </w:t>
      </w:r>
      <w:r w:rsidDel="00000000" w:rsidR="00000000" w:rsidRPr="00000000">
        <w:rPr>
          <w:rtl w:val="0"/>
        </w:rPr>
        <w:t xml:space="preserve">Diseño e implementación del dashboard interactivo.</w:t>
      </w:r>
    </w:p>
    <w:p w:rsidR="00000000" w:rsidDel="00000000" w:rsidP="00000000" w:rsidRDefault="00000000" w:rsidRPr="00000000" w14:paraId="000000CF">
      <w:pPr>
        <w:rPr/>
      </w:pPr>
      <w:r w:rsidDel="00000000" w:rsidR="00000000" w:rsidRPr="00000000">
        <w:rPr>
          <w:rtl w:val="0"/>
        </w:rPr>
        <w:t xml:space="preserve">El dashboard interactivo se desarrolla como una capa de comunicación visual que permite explorar el catálogo audiovisual de StreamView Analytics de forma intuitiva y con un enfoque orientado a la toma de decisiones. A partir del dataset limpio previamente consolidado, esta herramienta busca transformar la información del catálogo en indicadores clave, comparaciones visuales y filtros interactivos que permitan analizar la composición del contenido, identificar tendencias y detectar oportunidades relevantes para la organización.</w:t>
      </w:r>
    </w:p>
    <w:p w:rsidR="00000000" w:rsidDel="00000000" w:rsidP="00000000" w:rsidRDefault="00000000" w:rsidRPr="00000000" w14:paraId="000000D0">
      <w:pPr>
        <w:rPr/>
      </w:pPr>
      <w:r w:rsidDel="00000000" w:rsidR="00000000" w:rsidRPr="00000000">
        <w:rPr>
          <w:rtl w:val="0"/>
        </w:rPr>
        <w:t xml:space="preserve">La implementación en Data Studio se fundamenta en la idea de ofrecer una experiencia exploratoria para distintas audiencias. Para el Directorio, el dashboard debe priorizar indicadores ejecutivos y una visión general del catálogo; para la Gerencia de Contenidos y Adquisición, debe permitir profundizar en géneros, países, idiomas y evolución del contenido; y para la Gerencia de Marketing, debe centrarse en contenidos con mayor potencial de promoción y posicionamiento. La estructura del dashboard estará diseñada para responder a estas necesidades mediante filtros, métricas resumidas y visualizaciones comparativas adaptadas a cada nivel de decisión.</w:t>
      </w:r>
    </w:p>
    <w:p w:rsidR="00000000" w:rsidDel="00000000" w:rsidP="00000000" w:rsidRDefault="00000000" w:rsidRPr="00000000" w14:paraId="000000D1">
      <w:pPr>
        <w:rPr/>
      </w:pPr>
      <w:r w:rsidDel="00000000" w:rsidR="00000000" w:rsidRPr="00000000">
        <w:rPr>
          <w:rtl w:val="0"/>
        </w:rPr>
        <w:t xml:space="preserve">El diseño del dashboard considera un enfoque de navegación simple y comprensible, con paneles que responden a las preguntas clave del análisis: composición del catálogo, evolución temporal, segmentación por género y país, valoración y popularidad, y oportunidades de contenido. La interactividad permitirá que los usuarios ajusten los filtros por tipo de contenido, país, género, idioma o año, facilitando la comparación de patrones sin perder contexto. En consecuencia, el dashboard no solo comunica información, sino que permite explorarla y convertirla en evidencia para decisiones estratégicas y operativas.</w:t>
      </w:r>
    </w:p>
    <w:p w:rsidR="00000000" w:rsidDel="00000000" w:rsidP="00000000" w:rsidRDefault="00000000" w:rsidRPr="00000000" w14:paraId="000000D2">
      <w:pPr>
        <w:rPr/>
      </w:pPr>
      <w:r w:rsidDel="00000000" w:rsidR="00000000" w:rsidRPr="00000000">
        <w:rPr>
          <w:rtl w:val="0"/>
        </w:rPr>
        <w:t xml:space="preserve">La consolidación del dataset limpio como base para la visualización garantiza que los indicadores presentados sean consistentes, comparables y confiables. De esta manera, el dashboard se convierte en una herramienta analítica que complementa el proceso de limpieza, integración y análisis exploratorio, cerrando el ciclo de preparación de datos y comunicación visual del proyecto.</w:t>
      </w:r>
      <w:r w:rsidDel="00000000" w:rsidR="00000000" w:rsidRPr="00000000">
        <w:rPr>
          <w:rtl w:val="0"/>
        </w:rPr>
      </w:r>
    </w:p>
    <w:p w:rsidR="00000000" w:rsidDel="00000000" w:rsidP="00000000" w:rsidRDefault="00000000" w:rsidRPr="00000000" w14:paraId="000000D3">
      <w:pPr>
        <w:pStyle w:val="Heading1"/>
        <w:rPr/>
      </w:pPr>
      <w:bookmarkStart w:colFirst="0" w:colLast="0" w:name="_45ahgb9xyyux" w:id="7"/>
      <w:bookmarkEnd w:id="7"/>
      <w:r w:rsidDel="00000000" w:rsidR="00000000" w:rsidRPr="00000000">
        <w:rPr>
          <w:rtl w:val="0"/>
        </w:rPr>
        <w:t xml:space="preserve">10. </w:t>
      </w:r>
      <w:r w:rsidDel="00000000" w:rsidR="00000000" w:rsidRPr="00000000">
        <w:rPr>
          <w:rtl w:val="0"/>
        </w:rPr>
        <w:t xml:space="preserve">Evaluación crítica de la solución desarrollada, considerando fortalezas, limitaciones y oportunidades de mejora.</w:t>
      </w:r>
    </w:p>
    <w:p w:rsidR="00000000" w:rsidDel="00000000" w:rsidP="00000000" w:rsidRDefault="00000000" w:rsidRPr="00000000" w14:paraId="000000D4">
      <w:pPr>
        <w:rPr/>
      </w:pPr>
      <w:r w:rsidDel="00000000" w:rsidR="00000000" w:rsidRPr="00000000">
        <w:rPr>
          <w:rtl w:val="0"/>
        </w:rPr>
        <w:t xml:space="preserve">La solución desarrollada para StreamView Analytics presenta una base sólida para el análisis del catálogo audiovisual, ya que integra información de películas y series en un dataset coherente, facilita la exploración visual y permite responder preguntas clave sobre composición, evolución y relevancia del contenido. Entre sus principales fortalezas se encuentra la posibilidad de analizar el catálogo de manera unificada, identificar patrones por género, país, idioma y periodo temporal, y comunicar estos hallazgos a distintas audiencias mediante una narrativa visual clara y estructurada. Además, el uso de un dataset limpio y consolidado mejora la confiabilidad de los indicadores utilizados en la toma de decisiones.</w:t>
      </w:r>
    </w:p>
    <w:p w:rsidR="00000000" w:rsidDel="00000000" w:rsidP="00000000" w:rsidRDefault="00000000" w:rsidRPr="00000000" w14:paraId="000000D5">
      <w:pPr>
        <w:rPr/>
      </w:pPr>
      <w:r w:rsidDel="00000000" w:rsidR="00000000" w:rsidRPr="00000000">
        <w:rPr>
          <w:rtl w:val="0"/>
        </w:rPr>
        <w:t xml:space="preserve">No obstante, la solución también presenta limitaciones relevantes que deben reconocerse. En primer lugar, la disponibilidad de datos no siempre es uniforme para todas las variables: algunos campos presentan mayor cobertura que otros, especialmente en indicadores financieros y atributos asociados a determinadas producciones. Esto puede restringir la comparabilidad entre ciertos segmentos del catálogo y exige un tratamiento cuidadoso al interpretar los resultados. Asimismo, la variable popularity debe entenderse como un índice relativo y no como una medida directa de consumo, lo que requiere un criterio analítico claro para evitar interpretaciones erróneas.</w:t>
      </w:r>
    </w:p>
    <w:p w:rsidR="00000000" w:rsidDel="00000000" w:rsidP="00000000" w:rsidRDefault="00000000" w:rsidRPr="00000000" w14:paraId="000000D6">
      <w:pPr>
        <w:rPr/>
      </w:pPr>
      <w:r w:rsidDel="00000000" w:rsidR="00000000" w:rsidRPr="00000000">
        <w:rPr>
          <w:rtl w:val="0"/>
        </w:rPr>
        <w:t xml:space="preserve">Otra limitación se relaciona con el alcance del proyecto, ya que la solución se centra principalmente en la preparación, análisis y visualización del catálogo, sin abarcar aspectos más avanzados como modelos predictivos, segmentación de usuarios o análisis de retención. Sin embargo, este enfoque resulta coherente con el objetivo académico y con la necesidad de construir una base analítica útil para la organización. En este sentido, la propuesta deja abierta la posibilidad de ampliar el análisis con métricas más profundas y con una mayor integración entre contenido y estrategia comercial.</w:t>
      </w:r>
    </w:p>
    <w:p w:rsidR="00000000" w:rsidDel="00000000" w:rsidP="00000000" w:rsidRDefault="00000000" w:rsidRPr="00000000" w14:paraId="000000D7">
      <w:pPr>
        <w:rPr/>
      </w:pPr>
      <w:r w:rsidDel="00000000" w:rsidR="00000000" w:rsidRPr="00000000">
        <w:rPr>
          <w:rtl w:val="0"/>
        </w:rPr>
        <w:t xml:space="preserve">Entre las oportunidades de mejora se encuentra la posibilidad de incorporar más variables de contexto para enriquecer el análisis, como clasificaciones por género más específicas, segmentación geográfica detallada o indicadores de rendimiento por contenido. También podría ampliarse la narrativa visual para incluir recomendaciones más accionables para la Gerencia de Contenidos y Marketing. En términos de diseño, el dashboard interactivo puede mejorar su capacidad exploratoria mediante filtros más avanzados, comparaciones entre periodos y visualizaciones orientadas a decisiones concretas. Estas mejoras permitirían fortalecer la solución y convertirla en una herramienta aún más útil para la organización.</w:t>
      </w:r>
      <w:r w:rsidDel="00000000" w:rsidR="00000000" w:rsidRPr="00000000">
        <w:rPr>
          <w:rtl w:val="0"/>
        </w:rPr>
      </w:r>
    </w:p>
    <w:p w:rsidR="00000000" w:rsidDel="00000000" w:rsidP="00000000" w:rsidRDefault="00000000" w:rsidRPr="00000000" w14:paraId="000000D8">
      <w:pPr>
        <w:pStyle w:val="Heading1"/>
        <w:rPr/>
      </w:pPr>
      <w:bookmarkStart w:colFirst="0" w:colLast="0" w:name="_a2q3uj9eft0r" w:id="20"/>
      <w:bookmarkEnd w:id="20"/>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rPr/>
      </w:pPr>
      <w:bookmarkStart w:colFirst="0" w:colLast="0" w:name="_vmoal422fpwc" w:id="21"/>
      <w:bookmarkEnd w:id="21"/>
      <w:r w:rsidDel="00000000" w:rsidR="00000000" w:rsidRPr="00000000">
        <w:rPr>
          <w:rtl w:val="0"/>
        </w:rPr>
        <w:t xml:space="preserve">11</w:t>
      </w:r>
      <w:r w:rsidDel="00000000" w:rsidR="00000000" w:rsidRPr="00000000">
        <w:rPr>
          <w:rtl w:val="0"/>
        </w:rPr>
        <w:t xml:space="preserve">. Conclusiones y recomendaciones para apoyar la toma de decisiones.</w:t>
      </w:r>
    </w:p>
    <w:p w:rsidR="00000000" w:rsidDel="00000000" w:rsidP="00000000" w:rsidRDefault="00000000" w:rsidRPr="00000000" w14:paraId="000000DA">
      <w:pPr>
        <w:rPr/>
      </w:pPr>
      <w:r w:rsidDel="00000000" w:rsidR="00000000" w:rsidRPr="00000000">
        <w:rPr>
          <w:rtl w:val="0"/>
        </w:rPr>
        <w:t xml:space="preserve">La solución desarrollada permite transformar el catálogo audiovisual de StreamView Analytics en una fuente de información organizada, analizable y comprensible para la toma de decisiones. A lo largo del proyecto, se evidenció que la limpieza y consolidación de los datos es un paso fundamental, ya que permite evitar inconsistencias, facilitar comparaciones entre películas y series y garantizar que los indicadores calculados reflejen la realidad del catálogo. Esta base analítica es indispensable para que los hallazgos visuales sean útiles para la organización y no solo descriptivos.</w:t>
      </w:r>
    </w:p>
    <w:p w:rsidR="00000000" w:rsidDel="00000000" w:rsidP="00000000" w:rsidRDefault="00000000" w:rsidRPr="00000000" w14:paraId="000000DB">
      <w:pPr>
        <w:rPr/>
      </w:pPr>
      <w:r w:rsidDel="00000000" w:rsidR="00000000" w:rsidRPr="00000000">
        <w:rPr>
          <w:rtl w:val="0"/>
        </w:rPr>
        <w:t xml:space="preserve">Uno de los principales hallazgos del análisis es que el catálogo presenta una composición diversa en términos de géneros, países, idiomas y evolución temporal. Esta diversidad representa una oportunidad para la organización, pero también exige una gestión rigurosa del contenido para identificar los segmentos con mayor relevancia y potencial estratégico. Asimismo, la relación entre popularidad y valoración sugiere que no siempre los contenidos más visibles son los mejor percibidos por la audiencia, lo que resulta relevante para la planificación de promociones, adquisiciones y posicionamiento de contenido.</w:t>
      </w:r>
    </w:p>
    <w:p w:rsidR="00000000" w:rsidDel="00000000" w:rsidP="00000000" w:rsidRDefault="00000000" w:rsidRPr="00000000" w14:paraId="000000DC">
      <w:pPr>
        <w:rPr/>
      </w:pPr>
      <w:r w:rsidDel="00000000" w:rsidR="00000000" w:rsidRPr="00000000">
        <w:rPr>
          <w:rtl w:val="0"/>
        </w:rPr>
        <w:t xml:space="preserve">En este sentido, la solución aporta una visión útil para tres niveles de decisión. Para el Directorio, ofrece una lectura general del catálogo y de sus oportunidades estratégicas; para la Gerencia de Contenidos y Adquisición, facilita la identificación de géneros, países y periodos con mayor potencial; y para la Gerencia de Marketing, permite orientar acciones promocionales a contenidos con mayor relevancia y capacidad de posicionamiento. De esta manera, la información no solo describe el catálogo, sino que puede apoyar decisiones concretas sobre contenido y comunicación.</w:t>
      </w:r>
    </w:p>
    <w:p w:rsidR="00000000" w:rsidDel="00000000" w:rsidP="00000000" w:rsidRDefault="00000000" w:rsidRPr="00000000" w14:paraId="000000DD">
      <w:pPr>
        <w:rPr/>
      </w:pPr>
      <w:r w:rsidDel="00000000" w:rsidR="00000000" w:rsidRPr="00000000">
        <w:rPr>
          <w:rtl w:val="0"/>
        </w:rPr>
        <w:t xml:space="preserve">Entre las recomendaciones más relevantes se encuentra continuar consolidando la información del catálogo a partir de criterios homogéneos, profundizar en el análisis por segmentos clave y fortalecer la interactividad del dashboard para que los usuarios puedan explorar los datos según sus necesidades. También resulta recomendable incorporar criterios adicionales de análisis, como tendencias por mercado, evolución de géneros o comparaciones entre distintos periodos, con el fin de ampliar la capacidad de decisión. Finalmente, es importante mantener una mirada crítica sobre las limitaciones de los datos, especialmente en variables con cobertura parcial o interpretación específica, como popularity, budget y revenue.</w:t>
      </w:r>
    </w:p>
    <w:p w:rsidR="00000000" w:rsidDel="00000000" w:rsidP="00000000" w:rsidRDefault="00000000" w:rsidRPr="00000000" w14:paraId="000000DE">
      <w:pPr>
        <w:rPr/>
      </w:pPr>
      <w:r w:rsidDel="00000000" w:rsidR="00000000" w:rsidRPr="00000000">
        <w:rPr>
          <w:rtl w:val="0"/>
        </w:rPr>
        <w:t xml:space="preserve">En conclusión, la solución desarrollada cumple con el objetivo de convertir el catálogo audiovisual en una herramienta analítica útil para la organización. Su valor principal radica en facilitar la comprensión del inventario, identificar oportunidades estratégicas y apoyar decisiones basadas en evidencia. Si se complementa con mejoras analíticas y de diseño, la propuesta puede consolidarse como una herramienta más robusta y de mayor impacto para la toma de decisiones en StreamView Analytics.</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spacing w:after="200" w:before="200" w:line="240" w:lineRule="auto"/>
        <w:jc w:val="left"/>
        <w:rPr/>
      </w:pPr>
      <w:r w:rsidDel="00000000" w:rsidR="00000000" w:rsidRPr="00000000">
        <w:rPr>
          <w:rtl w:val="0"/>
        </w:rPr>
      </w:r>
    </w:p>
    <w:sectPr>
      <w:headerReference r:id="rId7" w:type="default"/>
      <w:headerReference r:id="rId8" w:type="first"/>
      <w:footerReference r:id="rId9" w:type="default"/>
      <w:footerReference r:id="rId10" w:type="first"/>
      <w:pgSz w:h="20160" w:w="12240" w:orient="portrait"/>
      <w:pgMar w:bottom="1440.0000000000002" w:top="1440.0000000000002" w:left="1440.0000000000002" w:right="1440.0000000000002" w:header="708" w:footer="708"/>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AURICIO ALEJANDRO TAPIA AYALA" w:id="0" w:date="2026-09-02T14:41:56Z">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cada integrante del equipo se coordine para hablarle al público objetivo correspondiente, dividiendose cada uno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1">
    <w:pPr>
      <w:shd w:fill="ffffff" w:val="clear"/>
      <w:spacing w:after="240" w:before="240" w:lineRule="auto"/>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-152557</wp:posOffset>
          </wp:positionV>
          <wp:extent cx="932815" cy="231775"/>
          <wp:effectExtent b="0" l="0" r="0" t="0"/>
          <wp:wrapSquare wrapText="bothSides" distB="0" distT="0" distL="114300" distR="11430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057756" cy="673742"/>
          <wp:effectExtent b="0" l="0" r="0" t="0"/>
          <wp:docPr id="1"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057756" cy="67374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0f1115"/>
        <w:sz w:val="24"/>
        <w:szCs w:val="24"/>
        <w:lang w:val="es-AR"/>
      </w:rPr>
    </w:rPrDefault>
    <w:pPrDefault>
      <w:pPr>
        <w:shd w:fill="ffffff" w:val="clear"/>
        <w:spacing w:after="200" w:before="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ind w:left="720" w:hanging="360"/>
      <w:jc w:val="left"/>
    </w:pPr>
    <w:rPr>
      <w:b w:val="1"/>
      <w:bCs w:val="1"/>
      <w:color w:val="4f81bd"/>
      <w:sz w:val="32"/>
      <w:szCs w:val="32"/>
    </w:rPr>
  </w:style>
  <w:style w:type="paragraph" w:styleId="Heading2">
    <w:name w:val="heading 2"/>
    <w:basedOn w:val="Normal"/>
    <w:next w:val="Normal"/>
    <w:pPr>
      <w:keepNext w:val="1"/>
      <w:keepLines w:val="1"/>
      <w:jc w:val="left"/>
    </w:pPr>
    <w:rPr>
      <w:b w:val="1"/>
      <w:bCs w:val="1"/>
      <w:color w:val="4f81bd"/>
      <w:sz w:val="28"/>
      <w:szCs w:val="28"/>
    </w:rPr>
  </w:style>
  <w:style w:type="paragraph" w:styleId="Heading3">
    <w:name w:val="heading 3"/>
    <w:basedOn w:val="Normal"/>
    <w:next w:val="Normal"/>
    <w:pPr>
      <w:keepNext w:val="1"/>
      <w:spacing w:after="60" w:before="240" w:line="240" w:lineRule="auto"/>
      <w:ind w:left="1287" w:hanging="720"/>
      <w:jc w:val="left"/>
    </w:pPr>
    <w:rPr>
      <w:b w:val="1"/>
      <w:bCs w:val="1"/>
      <w:color w:val="548dd4"/>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spacing w:after="0" w:before="480" w:lineRule="auto"/>
      <w:jc w:val="left"/>
    </w:pPr>
    <w:rPr>
      <w:b w:val="1"/>
      <w:bCs w:val="1"/>
      <w:color w:val="5585bf"/>
      <w:sz w:val="36"/>
      <w:szCs w:val="36"/>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MediaServiceImageTags</vt:lpwstr>
  </property>
</Properties>
</file>