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28762" w14:textId="77777777" w:rsidR="00FF7AF7" w:rsidRDefault="00000000">
      <w:pPr>
        <w:spacing w:before="200" w:after="120"/>
        <w:jc w:val="center"/>
      </w:pPr>
      <w:r>
        <w:rPr>
          <w:rFonts w:ascii="Calibri" w:eastAsia="Calibri" w:hAnsi="Calibri" w:cs="Calibri"/>
          <w:b/>
          <w:bCs/>
          <w:color w:val="185FA5"/>
          <w:sz w:val="40"/>
          <w:szCs w:val="40"/>
        </w:rPr>
        <w:t>POLÍTICA DE COMPARTICIÓN DE DOCUMENTOS</w:t>
      </w:r>
    </w:p>
    <w:p w14:paraId="47528763" w14:textId="77777777" w:rsidR="00FF7AF7" w:rsidRDefault="00000000">
      <w:pPr>
        <w:spacing w:after="400"/>
        <w:jc w:val="center"/>
      </w:pPr>
      <w:r>
        <w:rPr>
          <w:rFonts w:ascii="Calibri" w:eastAsia="Calibri" w:hAnsi="Calibri" w:cs="Calibri"/>
          <w:i/>
          <w:iCs/>
          <w:color w:val="5F5E5A"/>
        </w:rPr>
        <w:t xml:space="preserve">Capítulo 5 — </w:t>
      </w:r>
      <w:proofErr w:type="gramStart"/>
      <w:r>
        <w:rPr>
          <w:rFonts w:ascii="Calibri" w:eastAsia="Calibri" w:hAnsi="Calibri" w:cs="Calibri"/>
          <w:i/>
          <w:iCs/>
          <w:color w:val="5F5E5A"/>
        </w:rPr>
        <w:t>Datos  |</w:t>
      </w:r>
      <w:proofErr w:type="gramEnd"/>
      <w:r>
        <w:rPr>
          <w:rFonts w:ascii="Calibri" w:eastAsia="Calibri" w:hAnsi="Calibri" w:cs="Calibri"/>
          <w:i/>
          <w:iCs/>
          <w:color w:val="5F5E5A"/>
        </w:rPr>
        <w:t xml:space="preserve">  Ciberprotección para PyMES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900"/>
      </w:tblGrid>
      <w:tr w:rsidR="00FF7AF7" w14:paraId="47528766" w14:textId="77777777">
        <w:tblPrEx>
          <w:tblCellMar>
            <w:top w:w="0" w:type="dxa"/>
            <w:bottom w:w="0" w:type="dxa"/>
          </w:tblCellMar>
        </w:tblPrEx>
        <w:tc>
          <w:tcPr>
            <w:tcW w:w="2500" w:type="dxa"/>
            <w:tcBorders>
              <w:top w:val="single" w:sz="4" w:space="0" w:color="D3D1C7"/>
              <w:left w:val="single" w:sz="4" w:space="0" w:color="D3D1C7"/>
              <w:bottom w:val="single" w:sz="4" w:space="0" w:color="D3D1C7"/>
              <w:right w:val="single" w:sz="4" w:space="0" w:color="D3D1C7"/>
            </w:tcBorders>
            <w:shd w:val="clear" w:color="auto" w:fill="B5D4F4"/>
            <w:tcMar>
              <w:top w:w="80" w:type="dxa"/>
              <w:left w:w="120" w:type="dxa"/>
              <w:bottom w:w="80" w:type="dxa"/>
              <w:right w:w="120" w:type="dxa"/>
            </w:tcMar>
          </w:tcPr>
          <w:p w14:paraId="47528764" w14:textId="77777777" w:rsidR="00FF7AF7" w:rsidRDefault="00000000">
            <w:r>
              <w:rPr>
                <w:rFonts w:ascii="Calibri" w:eastAsia="Calibri" w:hAnsi="Calibri" w:cs="Calibri"/>
                <w:b/>
                <w:bCs/>
                <w:sz w:val="22"/>
                <w:szCs w:val="22"/>
              </w:rPr>
              <w:t>Nombre del documento:</w:t>
            </w:r>
          </w:p>
        </w:tc>
        <w:tc>
          <w:tcPr>
            <w:tcW w:w="69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tcPr>
          <w:p w14:paraId="47528765" w14:textId="77777777" w:rsidR="00FF7AF7" w:rsidRDefault="00000000">
            <w:r>
              <w:rPr>
                <w:rFonts w:ascii="Calibri" w:eastAsia="Calibri" w:hAnsi="Calibri" w:cs="Calibri"/>
                <w:sz w:val="22"/>
                <w:szCs w:val="22"/>
              </w:rPr>
              <w:t>Política de Compartición de Documentos</w:t>
            </w:r>
          </w:p>
        </w:tc>
      </w:tr>
      <w:tr w:rsidR="00FF7AF7" w14:paraId="47528769" w14:textId="77777777">
        <w:tblPrEx>
          <w:tblCellMar>
            <w:top w:w="0" w:type="dxa"/>
            <w:bottom w:w="0" w:type="dxa"/>
          </w:tblCellMar>
        </w:tblPrEx>
        <w:tc>
          <w:tcPr>
            <w:tcW w:w="2500" w:type="dxa"/>
            <w:tcBorders>
              <w:top w:val="single" w:sz="4" w:space="0" w:color="D3D1C7"/>
              <w:left w:val="single" w:sz="4" w:space="0" w:color="D3D1C7"/>
              <w:bottom w:val="single" w:sz="4" w:space="0" w:color="D3D1C7"/>
              <w:right w:val="single" w:sz="4" w:space="0" w:color="D3D1C7"/>
            </w:tcBorders>
            <w:shd w:val="clear" w:color="auto" w:fill="B5D4F4"/>
            <w:tcMar>
              <w:top w:w="80" w:type="dxa"/>
              <w:left w:w="120" w:type="dxa"/>
              <w:bottom w:w="80" w:type="dxa"/>
              <w:right w:w="120" w:type="dxa"/>
            </w:tcMar>
          </w:tcPr>
          <w:p w14:paraId="47528767" w14:textId="77777777" w:rsidR="00FF7AF7" w:rsidRDefault="00000000">
            <w:r>
              <w:rPr>
                <w:rFonts w:ascii="Calibri" w:eastAsia="Calibri" w:hAnsi="Calibri" w:cs="Calibri"/>
                <w:b/>
                <w:bCs/>
                <w:sz w:val="22"/>
                <w:szCs w:val="22"/>
              </w:rPr>
              <w:t>Código:</w:t>
            </w:r>
          </w:p>
        </w:tc>
        <w:tc>
          <w:tcPr>
            <w:tcW w:w="69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20" w:type="dxa"/>
              <w:bottom w:w="80" w:type="dxa"/>
              <w:right w:w="120" w:type="dxa"/>
            </w:tcMar>
          </w:tcPr>
          <w:p w14:paraId="47528768" w14:textId="77777777" w:rsidR="00FF7AF7" w:rsidRDefault="00000000">
            <w:r>
              <w:rPr>
                <w:rFonts w:ascii="Calibri" w:eastAsia="Calibri" w:hAnsi="Calibri" w:cs="Calibri"/>
                <w:sz w:val="22"/>
                <w:szCs w:val="22"/>
              </w:rPr>
              <w:t>POL-DATOS-003</w:t>
            </w:r>
          </w:p>
        </w:tc>
      </w:tr>
      <w:tr w:rsidR="00FF7AF7" w14:paraId="4752876C" w14:textId="77777777">
        <w:tblPrEx>
          <w:tblCellMar>
            <w:top w:w="0" w:type="dxa"/>
            <w:bottom w:w="0" w:type="dxa"/>
          </w:tblCellMar>
        </w:tblPrEx>
        <w:tc>
          <w:tcPr>
            <w:tcW w:w="2500" w:type="dxa"/>
            <w:tcBorders>
              <w:top w:val="single" w:sz="4" w:space="0" w:color="D3D1C7"/>
              <w:left w:val="single" w:sz="4" w:space="0" w:color="D3D1C7"/>
              <w:bottom w:val="single" w:sz="4" w:space="0" w:color="D3D1C7"/>
              <w:right w:val="single" w:sz="4" w:space="0" w:color="D3D1C7"/>
            </w:tcBorders>
            <w:shd w:val="clear" w:color="auto" w:fill="B5D4F4"/>
            <w:tcMar>
              <w:top w:w="80" w:type="dxa"/>
              <w:left w:w="120" w:type="dxa"/>
              <w:bottom w:w="80" w:type="dxa"/>
              <w:right w:w="120" w:type="dxa"/>
            </w:tcMar>
          </w:tcPr>
          <w:p w14:paraId="4752876A" w14:textId="77777777" w:rsidR="00FF7AF7" w:rsidRDefault="00000000">
            <w:r>
              <w:rPr>
                <w:rFonts w:ascii="Calibri" w:eastAsia="Calibri" w:hAnsi="Calibri" w:cs="Calibri"/>
                <w:b/>
                <w:bCs/>
                <w:sz w:val="22"/>
                <w:szCs w:val="22"/>
              </w:rPr>
              <w:t>Versión:</w:t>
            </w:r>
          </w:p>
        </w:tc>
        <w:tc>
          <w:tcPr>
            <w:tcW w:w="69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tcPr>
          <w:p w14:paraId="4752876B" w14:textId="77777777" w:rsidR="00FF7AF7" w:rsidRDefault="00000000">
            <w:r>
              <w:rPr>
                <w:rFonts w:ascii="Calibri" w:eastAsia="Calibri" w:hAnsi="Calibri" w:cs="Calibri"/>
                <w:sz w:val="22"/>
                <w:szCs w:val="22"/>
              </w:rPr>
              <w:t>1.0</w:t>
            </w:r>
          </w:p>
        </w:tc>
      </w:tr>
      <w:tr w:rsidR="00FF7AF7" w14:paraId="4752876F" w14:textId="77777777">
        <w:tblPrEx>
          <w:tblCellMar>
            <w:top w:w="0" w:type="dxa"/>
            <w:bottom w:w="0" w:type="dxa"/>
          </w:tblCellMar>
        </w:tblPrEx>
        <w:tc>
          <w:tcPr>
            <w:tcW w:w="2500" w:type="dxa"/>
            <w:tcBorders>
              <w:top w:val="single" w:sz="4" w:space="0" w:color="D3D1C7"/>
              <w:left w:val="single" w:sz="4" w:space="0" w:color="D3D1C7"/>
              <w:bottom w:val="single" w:sz="4" w:space="0" w:color="D3D1C7"/>
              <w:right w:val="single" w:sz="4" w:space="0" w:color="D3D1C7"/>
            </w:tcBorders>
            <w:shd w:val="clear" w:color="auto" w:fill="B5D4F4"/>
            <w:tcMar>
              <w:top w:w="80" w:type="dxa"/>
              <w:left w:w="120" w:type="dxa"/>
              <w:bottom w:w="80" w:type="dxa"/>
              <w:right w:w="120" w:type="dxa"/>
            </w:tcMar>
          </w:tcPr>
          <w:p w14:paraId="4752876D" w14:textId="77777777" w:rsidR="00FF7AF7" w:rsidRDefault="00000000">
            <w:r>
              <w:rPr>
                <w:rFonts w:ascii="Calibri" w:eastAsia="Calibri" w:hAnsi="Calibri" w:cs="Calibri"/>
                <w:b/>
                <w:bCs/>
                <w:sz w:val="22"/>
                <w:szCs w:val="22"/>
              </w:rPr>
              <w:t>Fecha de emisión:</w:t>
            </w:r>
          </w:p>
        </w:tc>
        <w:tc>
          <w:tcPr>
            <w:tcW w:w="69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20" w:type="dxa"/>
              <w:bottom w:w="80" w:type="dxa"/>
              <w:right w:w="120" w:type="dxa"/>
            </w:tcMar>
          </w:tcPr>
          <w:p w14:paraId="4752876E" w14:textId="77777777" w:rsidR="00FF7AF7" w:rsidRDefault="00000000">
            <w:r>
              <w:rPr>
                <w:rFonts w:ascii="Calibri" w:eastAsia="Calibri" w:hAnsi="Calibri" w:cs="Calibri"/>
                <w:sz w:val="22"/>
                <w:szCs w:val="22"/>
              </w:rPr>
              <w:t>[DD/MM/AAAA]</w:t>
            </w:r>
          </w:p>
        </w:tc>
      </w:tr>
      <w:tr w:rsidR="00FF7AF7" w14:paraId="47528772" w14:textId="77777777">
        <w:tblPrEx>
          <w:tblCellMar>
            <w:top w:w="0" w:type="dxa"/>
            <w:bottom w:w="0" w:type="dxa"/>
          </w:tblCellMar>
        </w:tblPrEx>
        <w:tc>
          <w:tcPr>
            <w:tcW w:w="2500" w:type="dxa"/>
            <w:tcBorders>
              <w:top w:val="single" w:sz="4" w:space="0" w:color="D3D1C7"/>
              <w:left w:val="single" w:sz="4" w:space="0" w:color="D3D1C7"/>
              <w:bottom w:val="single" w:sz="4" w:space="0" w:color="D3D1C7"/>
              <w:right w:val="single" w:sz="4" w:space="0" w:color="D3D1C7"/>
            </w:tcBorders>
            <w:shd w:val="clear" w:color="auto" w:fill="B5D4F4"/>
            <w:tcMar>
              <w:top w:w="80" w:type="dxa"/>
              <w:left w:w="120" w:type="dxa"/>
              <w:bottom w:w="80" w:type="dxa"/>
              <w:right w:w="120" w:type="dxa"/>
            </w:tcMar>
          </w:tcPr>
          <w:p w14:paraId="47528770" w14:textId="77777777" w:rsidR="00FF7AF7" w:rsidRDefault="00000000">
            <w:r>
              <w:rPr>
                <w:rFonts w:ascii="Calibri" w:eastAsia="Calibri" w:hAnsi="Calibri" w:cs="Calibri"/>
                <w:b/>
                <w:bCs/>
                <w:sz w:val="22"/>
                <w:szCs w:val="22"/>
              </w:rPr>
              <w:t>Próxima revisión:</w:t>
            </w:r>
          </w:p>
        </w:tc>
        <w:tc>
          <w:tcPr>
            <w:tcW w:w="69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tcPr>
          <w:p w14:paraId="47528771" w14:textId="77777777" w:rsidR="00FF7AF7" w:rsidRDefault="00000000">
            <w:r>
              <w:rPr>
                <w:rFonts w:ascii="Calibri" w:eastAsia="Calibri" w:hAnsi="Calibri" w:cs="Calibri"/>
                <w:sz w:val="22"/>
                <w:szCs w:val="22"/>
              </w:rPr>
              <w:t>[DD/MM/AAAA]</w:t>
            </w:r>
          </w:p>
        </w:tc>
      </w:tr>
      <w:tr w:rsidR="00FF7AF7" w14:paraId="47528775" w14:textId="77777777">
        <w:tblPrEx>
          <w:tblCellMar>
            <w:top w:w="0" w:type="dxa"/>
            <w:bottom w:w="0" w:type="dxa"/>
          </w:tblCellMar>
        </w:tblPrEx>
        <w:tc>
          <w:tcPr>
            <w:tcW w:w="2500" w:type="dxa"/>
            <w:tcBorders>
              <w:top w:val="single" w:sz="4" w:space="0" w:color="D3D1C7"/>
              <w:left w:val="single" w:sz="4" w:space="0" w:color="D3D1C7"/>
              <w:bottom w:val="single" w:sz="4" w:space="0" w:color="D3D1C7"/>
              <w:right w:val="single" w:sz="4" w:space="0" w:color="D3D1C7"/>
            </w:tcBorders>
            <w:shd w:val="clear" w:color="auto" w:fill="B5D4F4"/>
            <w:tcMar>
              <w:top w:w="80" w:type="dxa"/>
              <w:left w:w="120" w:type="dxa"/>
              <w:bottom w:w="80" w:type="dxa"/>
              <w:right w:w="120" w:type="dxa"/>
            </w:tcMar>
          </w:tcPr>
          <w:p w14:paraId="47528773" w14:textId="77777777" w:rsidR="00FF7AF7" w:rsidRDefault="00000000">
            <w:r>
              <w:rPr>
                <w:rFonts w:ascii="Calibri" w:eastAsia="Calibri" w:hAnsi="Calibri" w:cs="Calibri"/>
                <w:b/>
                <w:bCs/>
                <w:sz w:val="22"/>
                <w:szCs w:val="22"/>
              </w:rPr>
              <w:t>Aprobado por:</w:t>
            </w:r>
          </w:p>
        </w:tc>
        <w:tc>
          <w:tcPr>
            <w:tcW w:w="69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20" w:type="dxa"/>
              <w:bottom w:w="80" w:type="dxa"/>
              <w:right w:w="120" w:type="dxa"/>
            </w:tcMar>
          </w:tcPr>
          <w:p w14:paraId="47528774" w14:textId="77777777" w:rsidR="00FF7AF7" w:rsidRDefault="00000000">
            <w:r>
              <w:rPr>
                <w:rFonts w:ascii="Calibri" w:eastAsia="Calibri" w:hAnsi="Calibri" w:cs="Calibri"/>
                <w:sz w:val="22"/>
                <w:szCs w:val="22"/>
              </w:rPr>
              <w:t>[Cargo / Nombre]</w:t>
            </w:r>
          </w:p>
        </w:tc>
      </w:tr>
      <w:tr w:rsidR="00FF7AF7" w14:paraId="47528778" w14:textId="77777777">
        <w:tblPrEx>
          <w:tblCellMar>
            <w:top w:w="0" w:type="dxa"/>
            <w:bottom w:w="0" w:type="dxa"/>
          </w:tblCellMar>
        </w:tblPrEx>
        <w:tc>
          <w:tcPr>
            <w:tcW w:w="2500" w:type="dxa"/>
            <w:tcBorders>
              <w:top w:val="single" w:sz="4" w:space="0" w:color="D3D1C7"/>
              <w:left w:val="single" w:sz="4" w:space="0" w:color="D3D1C7"/>
              <w:bottom w:val="single" w:sz="4" w:space="0" w:color="D3D1C7"/>
              <w:right w:val="single" w:sz="4" w:space="0" w:color="D3D1C7"/>
            </w:tcBorders>
            <w:shd w:val="clear" w:color="auto" w:fill="B5D4F4"/>
            <w:tcMar>
              <w:top w:w="80" w:type="dxa"/>
              <w:left w:w="120" w:type="dxa"/>
              <w:bottom w:w="80" w:type="dxa"/>
              <w:right w:w="120" w:type="dxa"/>
            </w:tcMar>
          </w:tcPr>
          <w:p w14:paraId="47528776" w14:textId="77777777" w:rsidR="00FF7AF7" w:rsidRDefault="00000000">
            <w:r>
              <w:rPr>
                <w:rFonts w:ascii="Calibri" w:eastAsia="Calibri" w:hAnsi="Calibri" w:cs="Calibri"/>
                <w:b/>
                <w:bCs/>
                <w:sz w:val="22"/>
                <w:szCs w:val="22"/>
              </w:rPr>
              <w:t>Clasificación:</w:t>
            </w:r>
          </w:p>
        </w:tc>
        <w:tc>
          <w:tcPr>
            <w:tcW w:w="69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tcPr>
          <w:p w14:paraId="47528777" w14:textId="77777777" w:rsidR="00FF7AF7" w:rsidRDefault="00000000">
            <w:r>
              <w:rPr>
                <w:rFonts w:ascii="Calibri" w:eastAsia="Calibri" w:hAnsi="Calibri" w:cs="Calibri"/>
                <w:sz w:val="22"/>
                <w:szCs w:val="22"/>
              </w:rPr>
              <w:t>Interna</w:t>
            </w:r>
          </w:p>
        </w:tc>
      </w:tr>
      <w:tr w:rsidR="00FF7AF7" w14:paraId="4752877B" w14:textId="77777777">
        <w:tblPrEx>
          <w:tblCellMar>
            <w:top w:w="0" w:type="dxa"/>
            <w:bottom w:w="0" w:type="dxa"/>
          </w:tblCellMar>
        </w:tblPrEx>
        <w:tc>
          <w:tcPr>
            <w:tcW w:w="2500" w:type="dxa"/>
            <w:tcBorders>
              <w:top w:val="single" w:sz="4" w:space="0" w:color="D3D1C7"/>
              <w:left w:val="single" w:sz="4" w:space="0" w:color="D3D1C7"/>
              <w:bottom w:val="single" w:sz="4" w:space="0" w:color="D3D1C7"/>
              <w:right w:val="single" w:sz="4" w:space="0" w:color="D3D1C7"/>
            </w:tcBorders>
            <w:shd w:val="clear" w:color="auto" w:fill="B5D4F4"/>
            <w:tcMar>
              <w:top w:w="80" w:type="dxa"/>
              <w:left w:w="120" w:type="dxa"/>
              <w:bottom w:w="80" w:type="dxa"/>
              <w:right w:w="120" w:type="dxa"/>
            </w:tcMar>
          </w:tcPr>
          <w:p w14:paraId="47528779" w14:textId="77777777" w:rsidR="00FF7AF7" w:rsidRDefault="00000000">
            <w:r>
              <w:rPr>
                <w:rFonts w:ascii="Calibri" w:eastAsia="Calibri" w:hAnsi="Calibri" w:cs="Calibri"/>
                <w:b/>
                <w:bCs/>
                <w:sz w:val="22"/>
                <w:szCs w:val="22"/>
              </w:rPr>
              <w:t>Aplica a:</w:t>
            </w:r>
          </w:p>
        </w:tc>
        <w:tc>
          <w:tcPr>
            <w:tcW w:w="69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20" w:type="dxa"/>
              <w:bottom w:w="80" w:type="dxa"/>
              <w:right w:w="120" w:type="dxa"/>
            </w:tcMar>
          </w:tcPr>
          <w:p w14:paraId="4752877A" w14:textId="77777777" w:rsidR="00FF7AF7" w:rsidRDefault="00000000">
            <w:r>
              <w:rPr>
                <w:rFonts w:ascii="Calibri" w:eastAsia="Calibri" w:hAnsi="Calibri" w:cs="Calibri"/>
                <w:sz w:val="22"/>
                <w:szCs w:val="22"/>
              </w:rPr>
              <w:t>Todos los empleados, contratistas y terceros con acceso a información de la organización</w:t>
            </w:r>
          </w:p>
        </w:tc>
      </w:tr>
    </w:tbl>
    <w:p w14:paraId="4752877C" w14:textId="77777777" w:rsidR="00FF7AF7" w:rsidRDefault="00FF7AF7">
      <w:pPr>
        <w:spacing w:before="400"/>
      </w:pPr>
    </w:p>
    <w:p w14:paraId="4752877D" w14:textId="77777777" w:rsidR="00FF7AF7" w:rsidRDefault="00000000">
      <w:pPr>
        <w:pBdr>
          <w:bottom w:val="single" w:sz="6" w:space="4" w:color="185FA5"/>
        </w:pBdr>
        <w:spacing w:before="400" w:after="160"/>
      </w:pPr>
      <w:r>
        <w:rPr>
          <w:rFonts w:ascii="Calibri" w:eastAsia="Calibri" w:hAnsi="Calibri" w:cs="Calibri"/>
          <w:b/>
          <w:bCs/>
          <w:color w:val="185FA5"/>
          <w:sz w:val="32"/>
          <w:szCs w:val="32"/>
        </w:rPr>
        <w:t>1. Objetivo</w:t>
      </w:r>
    </w:p>
    <w:p w14:paraId="4752877E" w14:textId="77777777" w:rsidR="00FF7AF7" w:rsidRDefault="00000000">
      <w:pPr>
        <w:spacing w:before="100" w:after="100"/>
        <w:jc w:val="both"/>
      </w:pPr>
      <w:r>
        <w:rPr>
          <w:rFonts w:ascii="Calibri" w:eastAsia="Calibri" w:hAnsi="Calibri" w:cs="Calibri"/>
          <w:sz w:val="22"/>
          <w:szCs w:val="22"/>
        </w:rPr>
        <w:t xml:space="preserve">Esta política establece las reglas bajo las cuales los empleados, contratistas y terceros autorizados distribuyen información de la organización —ya sea entre áreas internas o hacia destinatarios externos— en función del nivel de clasificación del documento y del canal utilizado. Su propósito no es restringir el flujo de información necesario para la operación, sino garantizar que cada acto de compartición sea </w:t>
      </w:r>
      <w:r>
        <w:rPr>
          <w:rFonts w:ascii="Calibri" w:eastAsia="Calibri" w:hAnsi="Calibri" w:cs="Calibri"/>
          <w:i/>
          <w:iCs/>
          <w:sz w:val="22"/>
          <w:szCs w:val="22"/>
        </w:rPr>
        <w:t>intencional</w:t>
      </w:r>
      <w:r>
        <w:rPr>
          <w:rFonts w:ascii="Calibri" w:eastAsia="Calibri" w:hAnsi="Calibri" w:cs="Calibri"/>
          <w:sz w:val="22"/>
          <w:szCs w:val="22"/>
        </w:rPr>
        <w:t xml:space="preserve">, </w:t>
      </w:r>
      <w:r>
        <w:rPr>
          <w:rFonts w:ascii="Calibri" w:eastAsia="Calibri" w:hAnsi="Calibri" w:cs="Calibri"/>
          <w:i/>
          <w:iCs/>
          <w:sz w:val="22"/>
          <w:szCs w:val="22"/>
        </w:rPr>
        <w:t>rastreable</w:t>
      </w:r>
      <w:r>
        <w:rPr>
          <w:rFonts w:ascii="Calibri" w:eastAsia="Calibri" w:hAnsi="Calibri" w:cs="Calibri"/>
          <w:sz w:val="22"/>
          <w:szCs w:val="22"/>
        </w:rPr>
        <w:t xml:space="preserve"> y </w:t>
      </w:r>
      <w:r>
        <w:rPr>
          <w:rFonts w:ascii="Calibri" w:eastAsia="Calibri" w:hAnsi="Calibri" w:cs="Calibri"/>
          <w:i/>
          <w:iCs/>
          <w:sz w:val="22"/>
          <w:szCs w:val="22"/>
        </w:rPr>
        <w:t>reversible</w:t>
      </w:r>
      <w:r>
        <w:rPr>
          <w:rFonts w:ascii="Calibri" w:eastAsia="Calibri" w:hAnsi="Calibri" w:cs="Calibri"/>
          <w:sz w:val="22"/>
          <w:szCs w:val="22"/>
        </w:rPr>
        <w:t>.</w:t>
      </w:r>
    </w:p>
    <w:p w14:paraId="4752877F" w14:textId="77777777" w:rsidR="00FF7AF7" w:rsidRDefault="00FF7AF7">
      <w:pPr>
        <w:spacing w:before="80"/>
      </w:pPr>
    </w:p>
    <w:p w14:paraId="47528780" w14:textId="77777777" w:rsidR="00FF7AF7" w:rsidRDefault="00000000">
      <w:pPr>
        <w:pBdr>
          <w:bottom w:val="single" w:sz="6" w:space="4" w:color="185FA5"/>
        </w:pBdr>
        <w:spacing w:before="400" w:after="160"/>
      </w:pPr>
      <w:r>
        <w:rPr>
          <w:rFonts w:ascii="Calibri" w:eastAsia="Calibri" w:hAnsi="Calibri" w:cs="Calibri"/>
          <w:b/>
          <w:bCs/>
          <w:color w:val="185FA5"/>
          <w:sz w:val="32"/>
          <w:szCs w:val="32"/>
        </w:rPr>
        <w:t>2. Alcance</w:t>
      </w:r>
    </w:p>
    <w:p w14:paraId="47528781" w14:textId="77777777" w:rsidR="00FF7AF7" w:rsidRDefault="00000000">
      <w:pPr>
        <w:spacing w:before="100" w:after="100"/>
        <w:jc w:val="both"/>
      </w:pPr>
      <w:r>
        <w:rPr>
          <w:rFonts w:ascii="Calibri" w:eastAsia="Calibri" w:hAnsi="Calibri" w:cs="Calibri"/>
          <w:sz w:val="22"/>
          <w:szCs w:val="22"/>
        </w:rPr>
        <w:t>Esta política aplica a toda persona que acceda, use o distribuya información de la organización, independientemente de su vínculo contractual (empleado de planta, contratista, proveedor de servicios o tercero autorizado), del canal utilizado (correo electrónico, plataforma de colaboración, mensajería o medios físicos) y del lugar desde donde se realice la compartición (dentro o fuera de las instalaciones de la empresa).</w:t>
      </w:r>
    </w:p>
    <w:p w14:paraId="47528782" w14:textId="77777777" w:rsidR="00FF7AF7" w:rsidRDefault="00FF7AF7">
      <w:pPr>
        <w:spacing w:before="80"/>
      </w:pPr>
    </w:p>
    <w:p w14:paraId="47528783" w14:textId="77777777" w:rsidR="00FF7AF7" w:rsidRDefault="00000000">
      <w:pPr>
        <w:pBdr>
          <w:bottom w:val="single" w:sz="6" w:space="4" w:color="185FA5"/>
        </w:pBdr>
        <w:spacing w:before="400" w:after="160"/>
      </w:pPr>
      <w:r>
        <w:rPr>
          <w:rFonts w:ascii="Calibri" w:eastAsia="Calibri" w:hAnsi="Calibri" w:cs="Calibri"/>
          <w:b/>
          <w:bCs/>
          <w:color w:val="185FA5"/>
          <w:sz w:val="32"/>
          <w:szCs w:val="32"/>
        </w:rPr>
        <w:t>3. Definiciones</w:t>
      </w:r>
    </w:p>
    <w:p w14:paraId="47528784" w14:textId="77777777" w:rsidR="00FF7AF7" w:rsidRDefault="00000000">
      <w:pPr>
        <w:pStyle w:val="Prrafodelista"/>
        <w:numPr>
          <w:ilvl w:val="0"/>
          <w:numId w:val="2"/>
        </w:numPr>
        <w:spacing w:before="60" w:after="60"/>
        <w:jc w:val="both"/>
      </w:pPr>
      <w:r>
        <w:rPr>
          <w:rFonts w:ascii="Calibri" w:eastAsia="Calibri" w:hAnsi="Calibri" w:cs="Calibri"/>
          <w:b/>
          <w:bCs/>
          <w:sz w:val="22"/>
          <w:szCs w:val="22"/>
        </w:rPr>
        <w:t xml:space="preserve">Compartición de documentos: </w:t>
      </w:r>
      <w:r>
        <w:rPr>
          <w:rFonts w:ascii="Calibri" w:eastAsia="Calibri" w:hAnsi="Calibri" w:cs="Calibri"/>
          <w:sz w:val="22"/>
          <w:szCs w:val="22"/>
        </w:rPr>
        <w:t>acto deliberado de poner un archivo o conjunto de datos a disposición de una o más personas, mediante cualquier canal o medio.</w:t>
      </w:r>
    </w:p>
    <w:p w14:paraId="47528785" w14:textId="77777777" w:rsidR="00FF7AF7" w:rsidRDefault="00000000">
      <w:pPr>
        <w:pStyle w:val="Prrafodelista"/>
        <w:numPr>
          <w:ilvl w:val="0"/>
          <w:numId w:val="2"/>
        </w:numPr>
        <w:spacing w:before="60" w:after="60"/>
        <w:jc w:val="both"/>
      </w:pPr>
      <w:r>
        <w:rPr>
          <w:rFonts w:ascii="Calibri" w:eastAsia="Calibri" w:hAnsi="Calibri" w:cs="Calibri"/>
          <w:b/>
          <w:bCs/>
          <w:sz w:val="22"/>
          <w:szCs w:val="22"/>
        </w:rPr>
        <w:lastRenderedPageBreak/>
        <w:t xml:space="preserve">Canal autorizado: </w:t>
      </w:r>
      <w:r>
        <w:rPr>
          <w:rFonts w:ascii="Calibri" w:eastAsia="Calibri" w:hAnsi="Calibri" w:cs="Calibri"/>
          <w:sz w:val="22"/>
          <w:szCs w:val="22"/>
        </w:rPr>
        <w:t>medio de distribución expresamente permitido por esta política para un nivel de clasificación determinado.</w:t>
      </w:r>
    </w:p>
    <w:p w14:paraId="47528786" w14:textId="77777777" w:rsidR="00FF7AF7" w:rsidRDefault="00000000">
      <w:pPr>
        <w:pStyle w:val="Prrafodelista"/>
        <w:numPr>
          <w:ilvl w:val="0"/>
          <w:numId w:val="2"/>
        </w:numPr>
        <w:spacing w:before="60" w:after="60"/>
        <w:jc w:val="both"/>
      </w:pPr>
      <w:r>
        <w:rPr>
          <w:rFonts w:ascii="Calibri" w:eastAsia="Calibri" w:hAnsi="Calibri" w:cs="Calibri"/>
          <w:b/>
          <w:bCs/>
          <w:sz w:val="22"/>
          <w:szCs w:val="22"/>
        </w:rPr>
        <w:t xml:space="preserve">Enlace de compartición: </w:t>
      </w:r>
      <w:r>
        <w:rPr>
          <w:rFonts w:ascii="Calibri" w:eastAsia="Calibri" w:hAnsi="Calibri" w:cs="Calibri"/>
          <w:sz w:val="22"/>
          <w:szCs w:val="22"/>
        </w:rPr>
        <w:t>URL generada por una plataforma de almacenamiento en la nube (</w:t>
      </w:r>
      <w:r>
        <w:rPr>
          <w:rFonts w:ascii="Calibri" w:eastAsia="Calibri" w:hAnsi="Calibri" w:cs="Calibri"/>
          <w:i/>
          <w:iCs/>
          <w:sz w:val="22"/>
          <w:szCs w:val="22"/>
        </w:rPr>
        <w:t>SharePoint</w:t>
      </w:r>
      <w:r>
        <w:rPr>
          <w:rFonts w:ascii="Calibri" w:eastAsia="Calibri" w:hAnsi="Calibri" w:cs="Calibri"/>
          <w:sz w:val="22"/>
          <w:szCs w:val="22"/>
        </w:rPr>
        <w:t xml:space="preserve">, </w:t>
      </w:r>
      <w:r>
        <w:rPr>
          <w:rFonts w:ascii="Calibri" w:eastAsia="Calibri" w:hAnsi="Calibri" w:cs="Calibri"/>
          <w:i/>
          <w:iCs/>
          <w:sz w:val="22"/>
          <w:szCs w:val="22"/>
        </w:rPr>
        <w:t>Google Drive</w:t>
      </w:r>
      <w:r>
        <w:rPr>
          <w:rFonts w:ascii="Calibri" w:eastAsia="Calibri" w:hAnsi="Calibri" w:cs="Calibri"/>
          <w:sz w:val="22"/>
          <w:szCs w:val="22"/>
        </w:rPr>
        <w:t xml:space="preserve">, </w:t>
      </w:r>
      <w:proofErr w:type="spellStart"/>
      <w:r>
        <w:rPr>
          <w:rFonts w:ascii="Calibri" w:eastAsia="Calibri" w:hAnsi="Calibri" w:cs="Calibri"/>
          <w:i/>
          <w:iCs/>
          <w:sz w:val="22"/>
          <w:szCs w:val="22"/>
        </w:rPr>
        <w:t>Nextcloud</w:t>
      </w:r>
      <w:proofErr w:type="spellEnd"/>
      <w:r>
        <w:rPr>
          <w:rFonts w:ascii="Calibri" w:eastAsia="Calibri" w:hAnsi="Calibri" w:cs="Calibri"/>
          <w:sz w:val="22"/>
          <w:szCs w:val="22"/>
        </w:rPr>
        <w:t>, etc.) que permite acceder a un archivo sin necesidad de tener una cuenta en la plataforma.</w:t>
      </w:r>
    </w:p>
    <w:p w14:paraId="47528787" w14:textId="77777777" w:rsidR="00FF7AF7" w:rsidRDefault="00000000">
      <w:pPr>
        <w:pStyle w:val="Prrafodelista"/>
        <w:numPr>
          <w:ilvl w:val="0"/>
          <w:numId w:val="2"/>
        </w:numPr>
        <w:spacing w:before="60" w:after="60"/>
        <w:jc w:val="both"/>
      </w:pPr>
      <w:r>
        <w:rPr>
          <w:rFonts w:ascii="Calibri" w:eastAsia="Calibri" w:hAnsi="Calibri" w:cs="Calibri"/>
          <w:b/>
          <w:bCs/>
          <w:sz w:val="22"/>
          <w:szCs w:val="22"/>
        </w:rPr>
        <w:t xml:space="preserve">Destinatario externo: </w:t>
      </w:r>
      <w:r>
        <w:rPr>
          <w:rFonts w:ascii="Calibri" w:eastAsia="Calibri" w:hAnsi="Calibri" w:cs="Calibri"/>
          <w:sz w:val="22"/>
          <w:szCs w:val="22"/>
        </w:rPr>
        <w:t>cualquier persona que no forme parte del dominio de correo corporativo de la organización.</w:t>
      </w:r>
    </w:p>
    <w:p w14:paraId="47528788" w14:textId="77777777" w:rsidR="00FF7AF7" w:rsidRDefault="00000000">
      <w:pPr>
        <w:pStyle w:val="Prrafodelista"/>
        <w:numPr>
          <w:ilvl w:val="0"/>
          <w:numId w:val="2"/>
        </w:numPr>
        <w:spacing w:before="60" w:after="60"/>
        <w:jc w:val="both"/>
      </w:pPr>
      <w:r>
        <w:rPr>
          <w:rFonts w:ascii="Calibri" w:eastAsia="Calibri" w:hAnsi="Calibri" w:cs="Calibri"/>
          <w:b/>
          <w:bCs/>
          <w:sz w:val="22"/>
          <w:szCs w:val="22"/>
        </w:rPr>
        <w:t xml:space="preserve">Propietario de la información: </w:t>
      </w:r>
      <w:r>
        <w:rPr>
          <w:rFonts w:ascii="Calibri" w:eastAsia="Calibri" w:hAnsi="Calibri" w:cs="Calibri"/>
          <w:sz w:val="22"/>
          <w:szCs w:val="22"/>
        </w:rPr>
        <w:t>responsable funcional (no de TI) designado para tomar decisiones sobre el acceso, la retención y la eliminación de una fuente de datos determinada (ver Función de Gobernanza, sección 5.5.1.3).</w:t>
      </w:r>
    </w:p>
    <w:p w14:paraId="47528789" w14:textId="77777777" w:rsidR="00FF7AF7" w:rsidRDefault="00000000">
      <w:pPr>
        <w:pStyle w:val="Prrafodelista"/>
        <w:numPr>
          <w:ilvl w:val="0"/>
          <w:numId w:val="2"/>
        </w:numPr>
        <w:spacing w:before="60" w:after="60"/>
        <w:jc w:val="both"/>
      </w:pPr>
      <w:r>
        <w:rPr>
          <w:rFonts w:ascii="Calibri" w:eastAsia="Calibri" w:hAnsi="Calibri" w:cs="Calibri"/>
          <w:b/>
          <w:bCs/>
          <w:sz w:val="22"/>
          <w:szCs w:val="22"/>
        </w:rPr>
        <w:t xml:space="preserve">Enlace con contraseña: </w:t>
      </w:r>
      <w:r>
        <w:rPr>
          <w:rFonts w:ascii="Calibri" w:eastAsia="Calibri" w:hAnsi="Calibri" w:cs="Calibri"/>
          <w:sz w:val="22"/>
          <w:szCs w:val="22"/>
        </w:rPr>
        <w:t>enlace de compartición que requiere una clave de acceso para visualizar el contenido, generada por la plataforma o comunicada al destinatario por un canal separado.</w:t>
      </w:r>
    </w:p>
    <w:p w14:paraId="4752878A" w14:textId="77777777" w:rsidR="00FF7AF7" w:rsidRDefault="00FF7AF7">
      <w:pPr>
        <w:spacing w:before="80"/>
      </w:pPr>
    </w:p>
    <w:p w14:paraId="4752878B" w14:textId="77777777" w:rsidR="00FF7AF7" w:rsidRDefault="00000000">
      <w:pPr>
        <w:pBdr>
          <w:bottom w:val="single" w:sz="6" w:space="4" w:color="185FA5"/>
        </w:pBdr>
        <w:spacing w:before="400" w:after="160"/>
      </w:pPr>
      <w:r>
        <w:rPr>
          <w:rFonts w:ascii="Calibri" w:eastAsia="Calibri" w:hAnsi="Calibri" w:cs="Calibri"/>
          <w:b/>
          <w:bCs/>
          <w:color w:val="185FA5"/>
          <w:sz w:val="32"/>
          <w:szCs w:val="32"/>
        </w:rPr>
        <w:t>4. Canales autorizados por nivel de clasificación</w:t>
      </w:r>
    </w:p>
    <w:p w14:paraId="4752878C" w14:textId="77777777" w:rsidR="00FF7AF7" w:rsidRDefault="00000000">
      <w:pPr>
        <w:spacing w:before="100" w:after="100"/>
        <w:jc w:val="both"/>
      </w:pPr>
      <w:r>
        <w:rPr>
          <w:rFonts w:ascii="Calibri" w:eastAsia="Calibri" w:hAnsi="Calibri" w:cs="Calibri"/>
          <w:sz w:val="22"/>
          <w:szCs w:val="22"/>
        </w:rPr>
        <w:t xml:space="preserve">No todos los canales de distribución son apropiados para todos los tipos de información. La siguiente tabla define los canales permitidos en función del nivel de clasificación del documento, según los criterios establecidos en la </w:t>
      </w:r>
      <w:r>
        <w:rPr>
          <w:rFonts w:ascii="Calibri" w:eastAsia="Calibri" w:hAnsi="Calibri" w:cs="Calibri"/>
          <w:i/>
          <w:iCs/>
          <w:sz w:val="22"/>
          <w:szCs w:val="22"/>
        </w:rPr>
        <w:t>Política de Gestión de Datos</w:t>
      </w:r>
      <w:r>
        <w:rPr>
          <w:rFonts w:ascii="Calibri" w:eastAsia="Calibri" w:hAnsi="Calibri" w:cs="Calibri"/>
          <w:sz w:val="22"/>
          <w:szCs w:val="22"/>
        </w:rPr>
        <w:t xml:space="preserve"> (Plantilla 5.1):</w:t>
      </w:r>
    </w:p>
    <w:p w14:paraId="4752878D" w14:textId="77777777" w:rsidR="00FF7AF7" w:rsidRDefault="00FF7AF7">
      <w:pPr>
        <w:spacing w:before="1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8"/>
        <w:gridCol w:w="1449"/>
        <w:gridCol w:w="1449"/>
        <w:gridCol w:w="1392"/>
        <w:gridCol w:w="1436"/>
        <w:gridCol w:w="1616"/>
      </w:tblGrid>
      <w:tr w:rsidR="00FF7AF7" w14:paraId="47528794" w14:textId="77777777">
        <w:tblPrEx>
          <w:tblCellMar>
            <w:top w:w="0" w:type="dxa"/>
            <w:bottom w:w="0" w:type="dxa"/>
          </w:tblCellMar>
        </w:tblPrEx>
        <w:trPr>
          <w:tblHeader/>
        </w:trPr>
        <w:tc>
          <w:tcPr>
            <w:tcW w:w="2200" w:type="dxa"/>
            <w:tcBorders>
              <w:top w:val="single" w:sz="4" w:space="0" w:color="D3D1C7"/>
              <w:left w:val="single" w:sz="4" w:space="0" w:color="D3D1C7"/>
              <w:bottom w:val="single" w:sz="4" w:space="0" w:color="D3D1C7"/>
              <w:right w:val="single" w:sz="4" w:space="0" w:color="D3D1C7"/>
            </w:tcBorders>
            <w:shd w:val="clear" w:color="auto" w:fill="1F4E79"/>
            <w:tcMar>
              <w:top w:w="100" w:type="dxa"/>
              <w:left w:w="120" w:type="dxa"/>
              <w:bottom w:w="100" w:type="dxa"/>
              <w:right w:w="120" w:type="dxa"/>
            </w:tcMar>
          </w:tcPr>
          <w:p w14:paraId="4752878E" w14:textId="77777777" w:rsidR="00FF7AF7" w:rsidRDefault="00000000">
            <w:pPr>
              <w:jc w:val="center"/>
            </w:pPr>
            <w:r>
              <w:rPr>
                <w:rFonts w:ascii="Calibri" w:eastAsia="Calibri" w:hAnsi="Calibri" w:cs="Calibri"/>
                <w:b/>
                <w:bCs/>
                <w:color w:val="FFFFFF"/>
                <w:sz w:val="18"/>
                <w:szCs w:val="18"/>
              </w:rPr>
              <w:t>Clasificación</w:t>
            </w:r>
          </w:p>
        </w:tc>
        <w:tc>
          <w:tcPr>
            <w:tcW w:w="1500" w:type="dxa"/>
            <w:tcBorders>
              <w:top w:val="single" w:sz="4" w:space="0" w:color="D3D1C7"/>
              <w:left w:val="single" w:sz="4" w:space="0" w:color="D3D1C7"/>
              <w:bottom w:val="single" w:sz="4" w:space="0" w:color="D3D1C7"/>
              <w:right w:val="single" w:sz="4" w:space="0" w:color="D3D1C7"/>
            </w:tcBorders>
            <w:shd w:val="clear" w:color="auto" w:fill="1F4E79"/>
            <w:tcMar>
              <w:top w:w="100" w:type="dxa"/>
              <w:left w:w="120" w:type="dxa"/>
              <w:bottom w:w="100" w:type="dxa"/>
              <w:right w:w="120" w:type="dxa"/>
            </w:tcMar>
          </w:tcPr>
          <w:p w14:paraId="4752878F" w14:textId="77777777" w:rsidR="00FF7AF7" w:rsidRDefault="00000000">
            <w:pPr>
              <w:jc w:val="center"/>
            </w:pPr>
            <w:r>
              <w:rPr>
                <w:rFonts w:ascii="Calibri" w:eastAsia="Calibri" w:hAnsi="Calibri" w:cs="Calibri"/>
                <w:b/>
                <w:bCs/>
                <w:color w:val="FFFFFF"/>
                <w:sz w:val="18"/>
                <w:szCs w:val="18"/>
              </w:rPr>
              <w:t>Correo corporativo</w:t>
            </w:r>
          </w:p>
        </w:tc>
        <w:tc>
          <w:tcPr>
            <w:tcW w:w="1500" w:type="dxa"/>
            <w:tcBorders>
              <w:top w:val="single" w:sz="4" w:space="0" w:color="D3D1C7"/>
              <w:left w:val="single" w:sz="4" w:space="0" w:color="D3D1C7"/>
              <w:bottom w:val="single" w:sz="4" w:space="0" w:color="D3D1C7"/>
              <w:right w:val="single" w:sz="4" w:space="0" w:color="D3D1C7"/>
            </w:tcBorders>
            <w:shd w:val="clear" w:color="auto" w:fill="1F4E79"/>
            <w:tcMar>
              <w:top w:w="100" w:type="dxa"/>
              <w:left w:w="120" w:type="dxa"/>
              <w:bottom w:w="100" w:type="dxa"/>
              <w:right w:w="120" w:type="dxa"/>
            </w:tcMar>
          </w:tcPr>
          <w:p w14:paraId="47528790" w14:textId="77777777" w:rsidR="00FF7AF7" w:rsidRDefault="00000000">
            <w:pPr>
              <w:jc w:val="center"/>
            </w:pPr>
            <w:r>
              <w:rPr>
                <w:rFonts w:ascii="Calibri" w:eastAsia="Calibri" w:hAnsi="Calibri" w:cs="Calibri"/>
                <w:b/>
                <w:bCs/>
                <w:color w:val="FFFFFF"/>
                <w:sz w:val="18"/>
                <w:szCs w:val="18"/>
              </w:rPr>
              <w:t>Enlace con contraseña</w:t>
            </w:r>
          </w:p>
        </w:tc>
        <w:tc>
          <w:tcPr>
            <w:tcW w:w="1500" w:type="dxa"/>
            <w:tcBorders>
              <w:top w:val="single" w:sz="4" w:space="0" w:color="D3D1C7"/>
              <w:left w:val="single" w:sz="4" w:space="0" w:color="D3D1C7"/>
              <w:bottom w:val="single" w:sz="4" w:space="0" w:color="D3D1C7"/>
              <w:right w:val="single" w:sz="4" w:space="0" w:color="D3D1C7"/>
            </w:tcBorders>
            <w:shd w:val="clear" w:color="auto" w:fill="1F4E79"/>
            <w:tcMar>
              <w:top w:w="100" w:type="dxa"/>
              <w:left w:w="120" w:type="dxa"/>
              <w:bottom w:w="100" w:type="dxa"/>
              <w:right w:w="120" w:type="dxa"/>
            </w:tcMar>
          </w:tcPr>
          <w:p w14:paraId="47528791" w14:textId="77777777" w:rsidR="00FF7AF7" w:rsidRDefault="00000000">
            <w:pPr>
              <w:jc w:val="center"/>
            </w:pPr>
            <w:r>
              <w:rPr>
                <w:rFonts w:ascii="Calibri" w:eastAsia="Calibri" w:hAnsi="Calibri" w:cs="Calibri"/>
                <w:b/>
                <w:bCs/>
                <w:color w:val="FFFFFF"/>
                <w:sz w:val="18"/>
                <w:szCs w:val="18"/>
              </w:rPr>
              <w:t>Enlace público</w:t>
            </w:r>
          </w:p>
        </w:tc>
        <w:tc>
          <w:tcPr>
            <w:tcW w:w="1500" w:type="dxa"/>
            <w:tcBorders>
              <w:top w:val="single" w:sz="4" w:space="0" w:color="D3D1C7"/>
              <w:left w:val="single" w:sz="4" w:space="0" w:color="D3D1C7"/>
              <w:bottom w:val="single" w:sz="4" w:space="0" w:color="D3D1C7"/>
              <w:right w:val="single" w:sz="4" w:space="0" w:color="D3D1C7"/>
            </w:tcBorders>
            <w:shd w:val="clear" w:color="auto" w:fill="1F4E79"/>
            <w:tcMar>
              <w:top w:w="100" w:type="dxa"/>
              <w:left w:w="120" w:type="dxa"/>
              <w:bottom w:w="100" w:type="dxa"/>
              <w:right w:w="120" w:type="dxa"/>
            </w:tcMar>
          </w:tcPr>
          <w:p w14:paraId="47528792" w14:textId="77777777" w:rsidR="00FF7AF7" w:rsidRDefault="00000000">
            <w:pPr>
              <w:jc w:val="center"/>
            </w:pPr>
            <w:r>
              <w:rPr>
                <w:rFonts w:ascii="Calibri" w:eastAsia="Calibri" w:hAnsi="Calibri" w:cs="Calibri"/>
                <w:b/>
                <w:bCs/>
                <w:color w:val="FFFFFF"/>
                <w:sz w:val="18"/>
                <w:szCs w:val="18"/>
              </w:rPr>
              <w:t xml:space="preserve">Mensajería </w:t>
            </w:r>
            <w:proofErr w:type="spellStart"/>
            <w:r>
              <w:rPr>
                <w:rFonts w:ascii="Calibri" w:eastAsia="Calibri" w:hAnsi="Calibri" w:cs="Calibri"/>
                <w:b/>
                <w:bCs/>
                <w:color w:val="FFFFFF"/>
                <w:sz w:val="18"/>
                <w:szCs w:val="18"/>
              </w:rPr>
              <w:t>inst.</w:t>
            </w:r>
            <w:proofErr w:type="spellEnd"/>
          </w:p>
        </w:tc>
        <w:tc>
          <w:tcPr>
            <w:tcW w:w="1200" w:type="dxa"/>
            <w:tcBorders>
              <w:top w:val="single" w:sz="4" w:space="0" w:color="D3D1C7"/>
              <w:left w:val="single" w:sz="4" w:space="0" w:color="D3D1C7"/>
              <w:bottom w:val="single" w:sz="4" w:space="0" w:color="D3D1C7"/>
              <w:right w:val="single" w:sz="4" w:space="0" w:color="D3D1C7"/>
            </w:tcBorders>
            <w:shd w:val="clear" w:color="auto" w:fill="1F4E79"/>
            <w:tcMar>
              <w:top w:w="100" w:type="dxa"/>
              <w:left w:w="120" w:type="dxa"/>
              <w:bottom w:w="100" w:type="dxa"/>
              <w:right w:w="120" w:type="dxa"/>
            </w:tcMar>
          </w:tcPr>
          <w:p w14:paraId="47528793" w14:textId="77777777" w:rsidR="00FF7AF7" w:rsidRDefault="00000000">
            <w:pPr>
              <w:jc w:val="center"/>
            </w:pPr>
            <w:r>
              <w:rPr>
                <w:rFonts w:ascii="Calibri" w:eastAsia="Calibri" w:hAnsi="Calibri" w:cs="Calibri"/>
                <w:b/>
                <w:bCs/>
                <w:color w:val="FFFFFF"/>
                <w:sz w:val="18"/>
                <w:szCs w:val="18"/>
              </w:rPr>
              <w:t>USB / físico</w:t>
            </w:r>
          </w:p>
        </w:tc>
      </w:tr>
      <w:tr w:rsidR="00FF7AF7" w14:paraId="4752879B" w14:textId="77777777">
        <w:tblPrEx>
          <w:tblCellMar>
            <w:top w:w="0" w:type="dxa"/>
            <w:bottom w:w="0" w:type="dxa"/>
          </w:tblCellMar>
        </w:tblPrEx>
        <w:tc>
          <w:tcPr>
            <w:tcW w:w="20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tcPr>
          <w:p w14:paraId="47528795" w14:textId="77777777" w:rsidR="00FF7AF7" w:rsidRDefault="00000000">
            <w:r>
              <w:rPr>
                <w:rFonts w:ascii="Calibri" w:eastAsia="Calibri" w:hAnsi="Calibri" w:cs="Calibri"/>
                <w:b/>
                <w:bCs/>
              </w:rPr>
              <w:t>Pública</w:t>
            </w:r>
          </w:p>
        </w:tc>
        <w:tc>
          <w:tcPr>
            <w:tcW w:w="145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vAlign w:val="center"/>
          </w:tcPr>
          <w:p w14:paraId="47528796" w14:textId="77777777" w:rsidR="00FF7AF7" w:rsidRDefault="00000000">
            <w:pPr>
              <w:jc w:val="center"/>
            </w:pPr>
            <w:r>
              <w:rPr>
                <w:rFonts w:ascii="Calibri" w:eastAsia="Calibri" w:hAnsi="Calibri" w:cs="Calibri"/>
                <w:b/>
                <w:bCs/>
                <w:color w:val="3B6D11"/>
              </w:rPr>
              <w:t>✓</w:t>
            </w:r>
          </w:p>
        </w:tc>
        <w:tc>
          <w:tcPr>
            <w:tcW w:w="145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vAlign w:val="center"/>
          </w:tcPr>
          <w:p w14:paraId="47528797" w14:textId="77777777" w:rsidR="00FF7AF7" w:rsidRDefault="00000000">
            <w:pPr>
              <w:jc w:val="center"/>
            </w:pPr>
            <w:r>
              <w:rPr>
                <w:rFonts w:ascii="Calibri" w:eastAsia="Calibri" w:hAnsi="Calibri" w:cs="Calibri"/>
                <w:b/>
                <w:bCs/>
                <w:color w:val="3B6D11"/>
              </w:rPr>
              <w:t>✓</w:t>
            </w:r>
          </w:p>
        </w:tc>
        <w:tc>
          <w:tcPr>
            <w:tcW w:w="145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vAlign w:val="center"/>
          </w:tcPr>
          <w:p w14:paraId="47528798" w14:textId="77777777" w:rsidR="00FF7AF7" w:rsidRDefault="00000000">
            <w:pPr>
              <w:jc w:val="center"/>
            </w:pPr>
            <w:r>
              <w:rPr>
                <w:rFonts w:ascii="Calibri" w:eastAsia="Calibri" w:hAnsi="Calibri" w:cs="Calibri"/>
                <w:b/>
                <w:bCs/>
                <w:color w:val="3B6D11"/>
              </w:rPr>
              <w:t>✓</w:t>
            </w:r>
          </w:p>
        </w:tc>
        <w:tc>
          <w:tcPr>
            <w:tcW w:w="135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vAlign w:val="center"/>
          </w:tcPr>
          <w:p w14:paraId="47528799" w14:textId="77777777" w:rsidR="00FF7AF7" w:rsidRDefault="00000000">
            <w:pPr>
              <w:jc w:val="center"/>
            </w:pPr>
            <w:r>
              <w:rPr>
                <w:rFonts w:ascii="Calibri" w:eastAsia="Calibri" w:hAnsi="Calibri" w:cs="Calibri"/>
                <w:b/>
                <w:bCs/>
                <w:color w:val="3B6D11"/>
              </w:rPr>
              <w:t>✓</w:t>
            </w:r>
          </w:p>
        </w:tc>
        <w:tc>
          <w:tcPr>
            <w:tcW w:w="17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vAlign w:val="center"/>
          </w:tcPr>
          <w:p w14:paraId="4752879A" w14:textId="77777777" w:rsidR="00FF7AF7" w:rsidRDefault="00000000">
            <w:pPr>
              <w:jc w:val="center"/>
            </w:pPr>
            <w:r>
              <w:rPr>
                <w:rFonts w:ascii="Calibri" w:eastAsia="Calibri" w:hAnsi="Calibri" w:cs="Calibri"/>
                <w:b/>
                <w:bCs/>
                <w:color w:val="3B6D11"/>
              </w:rPr>
              <w:t>✓</w:t>
            </w:r>
          </w:p>
        </w:tc>
      </w:tr>
      <w:tr w:rsidR="00FF7AF7" w14:paraId="475287A2" w14:textId="77777777">
        <w:tblPrEx>
          <w:tblCellMar>
            <w:top w:w="0" w:type="dxa"/>
            <w:bottom w:w="0" w:type="dxa"/>
          </w:tblCellMar>
        </w:tblPrEx>
        <w:tc>
          <w:tcPr>
            <w:tcW w:w="20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20" w:type="dxa"/>
              <w:bottom w:w="80" w:type="dxa"/>
              <w:right w:w="120" w:type="dxa"/>
            </w:tcMar>
          </w:tcPr>
          <w:p w14:paraId="4752879C" w14:textId="77777777" w:rsidR="00FF7AF7" w:rsidRDefault="00000000">
            <w:r>
              <w:rPr>
                <w:rFonts w:ascii="Calibri" w:eastAsia="Calibri" w:hAnsi="Calibri" w:cs="Calibri"/>
                <w:b/>
                <w:bCs/>
              </w:rPr>
              <w:t>Interna</w:t>
            </w:r>
          </w:p>
        </w:tc>
        <w:tc>
          <w:tcPr>
            <w:tcW w:w="145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20" w:type="dxa"/>
              <w:bottom w:w="80" w:type="dxa"/>
              <w:right w:w="120" w:type="dxa"/>
            </w:tcMar>
            <w:vAlign w:val="center"/>
          </w:tcPr>
          <w:p w14:paraId="4752879D" w14:textId="77777777" w:rsidR="00FF7AF7" w:rsidRDefault="00000000">
            <w:pPr>
              <w:jc w:val="center"/>
            </w:pPr>
            <w:r>
              <w:rPr>
                <w:rFonts w:ascii="Calibri" w:eastAsia="Calibri" w:hAnsi="Calibri" w:cs="Calibri"/>
                <w:b/>
                <w:bCs/>
                <w:color w:val="3B6D11"/>
              </w:rPr>
              <w:t>✓</w:t>
            </w:r>
          </w:p>
        </w:tc>
        <w:tc>
          <w:tcPr>
            <w:tcW w:w="145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20" w:type="dxa"/>
              <w:bottom w:w="80" w:type="dxa"/>
              <w:right w:w="120" w:type="dxa"/>
            </w:tcMar>
            <w:vAlign w:val="center"/>
          </w:tcPr>
          <w:p w14:paraId="4752879E" w14:textId="77777777" w:rsidR="00FF7AF7" w:rsidRDefault="00000000">
            <w:pPr>
              <w:jc w:val="center"/>
            </w:pPr>
            <w:r>
              <w:rPr>
                <w:rFonts w:ascii="Calibri" w:eastAsia="Calibri" w:hAnsi="Calibri" w:cs="Calibri"/>
                <w:b/>
                <w:bCs/>
                <w:color w:val="3B6D11"/>
              </w:rPr>
              <w:t>✓</w:t>
            </w:r>
          </w:p>
        </w:tc>
        <w:tc>
          <w:tcPr>
            <w:tcW w:w="145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20" w:type="dxa"/>
              <w:bottom w:w="80" w:type="dxa"/>
              <w:right w:w="120" w:type="dxa"/>
            </w:tcMar>
            <w:vAlign w:val="center"/>
          </w:tcPr>
          <w:p w14:paraId="4752879F" w14:textId="77777777" w:rsidR="00FF7AF7" w:rsidRDefault="00000000">
            <w:pPr>
              <w:jc w:val="center"/>
            </w:pPr>
            <w:r>
              <w:rPr>
                <w:rFonts w:ascii="Calibri" w:eastAsia="Calibri" w:hAnsi="Calibri" w:cs="Calibri"/>
                <w:b/>
                <w:bCs/>
                <w:color w:val="A32D2D"/>
              </w:rPr>
              <w:t>✗</w:t>
            </w:r>
          </w:p>
        </w:tc>
        <w:tc>
          <w:tcPr>
            <w:tcW w:w="135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20" w:type="dxa"/>
              <w:bottom w:w="80" w:type="dxa"/>
              <w:right w:w="120" w:type="dxa"/>
            </w:tcMar>
            <w:vAlign w:val="center"/>
          </w:tcPr>
          <w:p w14:paraId="475287A0" w14:textId="77777777" w:rsidR="00FF7AF7" w:rsidRDefault="00000000">
            <w:pPr>
              <w:jc w:val="center"/>
            </w:pPr>
            <w:r>
              <w:rPr>
                <w:rFonts w:ascii="Calibri" w:eastAsia="Calibri" w:hAnsi="Calibri" w:cs="Calibri"/>
                <w:color w:val="BA7517"/>
                <w:sz w:val="18"/>
                <w:szCs w:val="18"/>
              </w:rPr>
              <w:t>Solo interna</w:t>
            </w:r>
          </w:p>
        </w:tc>
        <w:tc>
          <w:tcPr>
            <w:tcW w:w="17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20" w:type="dxa"/>
              <w:bottom w:w="80" w:type="dxa"/>
              <w:right w:w="120" w:type="dxa"/>
            </w:tcMar>
            <w:vAlign w:val="center"/>
          </w:tcPr>
          <w:p w14:paraId="475287A1" w14:textId="77777777" w:rsidR="00FF7AF7" w:rsidRDefault="00000000">
            <w:pPr>
              <w:jc w:val="center"/>
            </w:pPr>
            <w:r>
              <w:rPr>
                <w:rFonts w:ascii="Calibri" w:eastAsia="Calibri" w:hAnsi="Calibri" w:cs="Calibri"/>
                <w:color w:val="BA7517"/>
                <w:sz w:val="18"/>
                <w:szCs w:val="18"/>
              </w:rPr>
              <w:t>Con autorización</w:t>
            </w:r>
          </w:p>
        </w:tc>
      </w:tr>
      <w:tr w:rsidR="00FF7AF7" w14:paraId="475287A9" w14:textId="77777777">
        <w:tblPrEx>
          <w:tblCellMar>
            <w:top w:w="0" w:type="dxa"/>
            <w:bottom w:w="0" w:type="dxa"/>
          </w:tblCellMar>
        </w:tblPrEx>
        <w:tc>
          <w:tcPr>
            <w:tcW w:w="20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tcPr>
          <w:p w14:paraId="475287A3" w14:textId="77777777" w:rsidR="00FF7AF7" w:rsidRDefault="00000000">
            <w:r>
              <w:rPr>
                <w:rFonts w:ascii="Calibri" w:eastAsia="Calibri" w:hAnsi="Calibri" w:cs="Calibri"/>
                <w:b/>
                <w:bCs/>
              </w:rPr>
              <w:t>Confidencial</w:t>
            </w:r>
          </w:p>
        </w:tc>
        <w:tc>
          <w:tcPr>
            <w:tcW w:w="145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vAlign w:val="center"/>
          </w:tcPr>
          <w:p w14:paraId="475287A4" w14:textId="77777777" w:rsidR="00FF7AF7" w:rsidRDefault="00000000">
            <w:pPr>
              <w:jc w:val="center"/>
            </w:pPr>
            <w:r>
              <w:rPr>
                <w:rFonts w:ascii="Calibri" w:eastAsia="Calibri" w:hAnsi="Calibri" w:cs="Calibri"/>
                <w:color w:val="BA7517"/>
                <w:sz w:val="18"/>
                <w:szCs w:val="18"/>
              </w:rPr>
              <w:t>Cifrado</w:t>
            </w:r>
          </w:p>
        </w:tc>
        <w:tc>
          <w:tcPr>
            <w:tcW w:w="145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vAlign w:val="center"/>
          </w:tcPr>
          <w:p w14:paraId="475287A5" w14:textId="77777777" w:rsidR="00FF7AF7" w:rsidRDefault="00000000">
            <w:pPr>
              <w:jc w:val="center"/>
            </w:pPr>
            <w:r>
              <w:rPr>
                <w:rFonts w:ascii="Calibri" w:eastAsia="Calibri" w:hAnsi="Calibri" w:cs="Calibri"/>
                <w:color w:val="BA7517"/>
                <w:sz w:val="18"/>
                <w:szCs w:val="18"/>
              </w:rPr>
              <w:t>Contraseña + caducidad</w:t>
            </w:r>
          </w:p>
        </w:tc>
        <w:tc>
          <w:tcPr>
            <w:tcW w:w="145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vAlign w:val="center"/>
          </w:tcPr>
          <w:p w14:paraId="475287A6" w14:textId="77777777" w:rsidR="00FF7AF7" w:rsidRDefault="00000000">
            <w:pPr>
              <w:jc w:val="center"/>
            </w:pPr>
            <w:r>
              <w:rPr>
                <w:rFonts w:ascii="Calibri" w:eastAsia="Calibri" w:hAnsi="Calibri" w:cs="Calibri"/>
                <w:b/>
                <w:bCs/>
                <w:color w:val="A32D2D"/>
              </w:rPr>
              <w:t>✗</w:t>
            </w:r>
          </w:p>
        </w:tc>
        <w:tc>
          <w:tcPr>
            <w:tcW w:w="135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vAlign w:val="center"/>
          </w:tcPr>
          <w:p w14:paraId="475287A7" w14:textId="77777777" w:rsidR="00FF7AF7" w:rsidRDefault="00000000">
            <w:pPr>
              <w:jc w:val="center"/>
            </w:pPr>
            <w:r>
              <w:rPr>
                <w:rFonts w:ascii="Calibri" w:eastAsia="Calibri" w:hAnsi="Calibri" w:cs="Calibri"/>
                <w:b/>
                <w:bCs/>
                <w:color w:val="A32D2D"/>
              </w:rPr>
              <w:t>✗</w:t>
            </w:r>
          </w:p>
        </w:tc>
        <w:tc>
          <w:tcPr>
            <w:tcW w:w="17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vAlign w:val="center"/>
          </w:tcPr>
          <w:p w14:paraId="475287A8" w14:textId="77777777" w:rsidR="00FF7AF7" w:rsidRDefault="00000000">
            <w:pPr>
              <w:jc w:val="center"/>
            </w:pPr>
            <w:r>
              <w:rPr>
                <w:rFonts w:ascii="Calibri" w:eastAsia="Calibri" w:hAnsi="Calibri" w:cs="Calibri"/>
                <w:b/>
                <w:bCs/>
                <w:color w:val="A32D2D"/>
              </w:rPr>
              <w:t>✗</w:t>
            </w:r>
          </w:p>
        </w:tc>
      </w:tr>
      <w:tr w:rsidR="00FF7AF7" w14:paraId="475287B0" w14:textId="77777777">
        <w:tblPrEx>
          <w:tblCellMar>
            <w:top w:w="0" w:type="dxa"/>
            <w:bottom w:w="0" w:type="dxa"/>
          </w:tblCellMar>
        </w:tblPrEx>
        <w:tc>
          <w:tcPr>
            <w:tcW w:w="20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20" w:type="dxa"/>
              <w:bottom w:w="80" w:type="dxa"/>
              <w:right w:w="120" w:type="dxa"/>
            </w:tcMar>
          </w:tcPr>
          <w:p w14:paraId="475287AA" w14:textId="77777777" w:rsidR="00FF7AF7" w:rsidRDefault="00000000">
            <w:r>
              <w:rPr>
                <w:rFonts w:ascii="Calibri" w:eastAsia="Calibri" w:hAnsi="Calibri" w:cs="Calibri"/>
                <w:b/>
                <w:bCs/>
              </w:rPr>
              <w:t>Restringida</w:t>
            </w:r>
          </w:p>
        </w:tc>
        <w:tc>
          <w:tcPr>
            <w:tcW w:w="145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20" w:type="dxa"/>
              <w:bottom w:w="80" w:type="dxa"/>
              <w:right w:w="120" w:type="dxa"/>
            </w:tcMar>
            <w:vAlign w:val="center"/>
          </w:tcPr>
          <w:p w14:paraId="475287AB" w14:textId="77777777" w:rsidR="00FF7AF7" w:rsidRDefault="00000000">
            <w:pPr>
              <w:jc w:val="center"/>
            </w:pPr>
            <w:r>
              <w:rPr>
                <w:rFonts w:ascii="Calibri" w:eastAsia="Calibri" w:hAnsi="Calibri" w:cs="Calibri"/>
                <w:color w:val="BA7517"/>
                <w:sz w:val="18"/>
                <w:szCs w:val="18"/>
              </w:rPr>
              <w:t>Autorización expresa</w:t>
            </w:r>
          </w:p>
        </w:tc>
        <w:tc>
          <w:tcPr>
            <w:tcW w:w="145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20" w:type="dxa"/>
              <w:bottom w:w="80" w:type="dxa"/>
              <w:right w:w="120" w:type="dxa"/>
            </w:tcMar>
            <w:vAlign w:val="center"/>
          </w:tcPr>
          <w:p w14:paraId="475287AC" w14:textId="77777777" w:rsidR="00FF7AF7" w:rsidRDefault="00000000">
            <w:pPr>
              <w:jc w:val="center"/>
            </w:pPr>
            <w:r>
              <w:rPr>
                <w:rFonts w:ascii="Calibri" w:eastAsia="Calibri" w:hAnsi="Calibri" w:cs="Calibri"/>
                <w:color w:val="BA7517"/>
                <w:sz w:val="18"/>
                <w:szCs w:val="18"/>
              </w:rPr>
              <w:t>Autorización expresa</w:t>
            </w:r>
          </w:p>
        </w:tc>
        <w:tc>
          <w:tcPr>
            <w:tcW w:w="145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20" w:type="dxa"/>
              <w:bottom w:w="80" w:type="dxa"/>
              <w:right w:w="120" w:type="dxa"/>
            </w:tcMar>
            <w:vAlign w:val="center"/>
          </w:tcPr>
          <w:p w14:paraId="475287AD" w14:textId="77777777" w:rsidR="00FF7AF7" w:rsidRDefault="00000000">
            <w:pPr>
              <w:jc w:val="center"/>
            </w:pPr>
            <w:r>
              <w:rPr>
                <w:rFonts w:ascii="Calibri" w:eastAsia="Calibri" w:hAnsi="Calibri" w:cs="Calibri"/>
                <w:b/>
                <w:bCs/>
                <w:color w:val="A32D2D"/>
              </w:rPr>
              <w:t>✗</w:t>
            </w:r>
          </w:p>
        </w:tc>
        <w:tc>
          <w:tcPr>
            <w:tcW w:w="135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20" w:type="dxa"/>
              <w:bottom w:w="80" w:type="dxa"/>
              <w:right w:w="120" w:type="dxa"/>
            </w:tcMar>
            <w:vAlign w:val="center"/>
          </w:tcPr>
          <w:p w14:paraId="475287AE" w14:textId="77777777" w:rsidR="00FF7AF7" w:rsidRDefault="00000000">
            <w:pPr>
              <w:jc w:val="center"/>
            </w:pPr>
            <w:r>
              <w:rPr>
                <w:rFonts w:ascii="Calibri" w:eastAsia="Calibri" w:hAnsi="Calibri" w:cs="Calibri"/>
                <w:b/>
                <w:bCs/>
                <w:color w:val="A32D2D"/>
              </w:rPr>
              <w:t>✗</w:t>
            </w:r>
          </w:p>
        </w:tc>
        <w:tc>
          <w:tcPr>
            <w:tcW w:w="17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20" w:type="dxa"/>
              <w:bottom w:w="80" w:type="dxa"/>
              <w:right w:w="120" w:type="dxa"/>
            </w:tcMar>
            <w:vAlign w:val="center"/>
          </w:tcPr>
          <w:p w14:paraId="475287AF" w14:textId="77777777" w:rsidR="00FF7AF7" w:rsidRDefault="00000000">
            <w:pPr>
              <w:jc w:val="center"/>
            </w:pPr>
            <w:r>
              <w:rPr>
                <w:rFonts w:ascii="Calibri" w:eastAsia="Calibri" w:hAnsi="Calibri" w:cs="Calibri"/>
                <w:b/>
                <w:bCs/>
                <w:color w:val="A32D2D"/>
              </w:rPr>
              <w:t>✗</w:t>
            </w:r>
          </w:p>
        </w:tc>
      </w:tr>
    </w:tbl>
    <w:p w14:paraId="475287B1" w14:textId="77777777" w:rsidR="00FF7AF7" w:rsidRDefault="00FF7AF7">
      <w:pPr>
        <w:spacing w:before="200"/>
      </w:pPr>
    </w:p>
    <w:p w14:paraId="475287B2" w14:textId="77777777" w:rsidR="00FF7AF7" w:rsidRDefault="00000000">
      <w:pPr>
        <w:spacing w:before="100" w:after="100"/>
        <w:jc w:val="both"/>
      </w:pPr>
      <w:r>
        <w:rPr>
          <w:rFonts w:ascii="Calibri" w:eastAsia="Calibri" w:hAnsi="Calibri" w:cs="Calibri"/>
          <w:b/>
          <w:bCs/>
          <w:sz w:val="22"/>
          <w:szCs w:val="22"/>
        </w:rPr>
        <w:t xml:space="preserve">Leyenda: </w:t>
      </w:r>
      <w:r>
        <w:rPr>
          <w:rFonts w:ascii="Calibri" w:eastAsia="Calibri" w:hAnsi="Calibri" w:cs="Calibri"/>
          <w:b/>
          <w:bCs/>
          <w:color w:val="3B6D11"/>
        </w:rPr>
        <w:t>✓</w:t>
      </w:r>
      <w:r>
        <w:rPr>
          <w:rFonts w:ascii="Calibri" w:eastAsia="Calibri" w:hAnsi="Calibri" w:cs="Calibri"/>
          <w:sz w:val="22"/>
          <w:szCs w:val="22"/>
        </w:rPr>
        <w:t xml:space="preserve"> </w:t>
      </w:r>
      <w:proofErr w:type="gramStart"/>
      <w:r>
        <w:rPr>
          <w:rFonts w:ascii="Calibri" w:eastAsia="Calibri" w:hAnsi="Calibri" w:cs="Calibri"/>
          <w:sz w:val="22"/>
          <w:szCs w:val="22"/>
        </w:rPr>
        <w:t xml:space="preserve">Permitido  </w:t>
      </w:r>
      <w:r>
        <w:rPr>
          <w:rFonts w:ascii="Calibri" w:eastAsia="Calibri" w:hAnsi="Calibri" w:cs="Calibri"/>
          <w:b/>
          <w:bCs/>
          <w:color w:val="A32D2D"/>
        </w:rPr>
        <w:t>✗</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 xml:space="preserve">Prohibido  </w:t>
      </w:r>
      <w:r>
        <w:rPr>
          <w:rFonts w:ascii="Calibri" w:eastAsia="Calibri" w:hAnsi="Calibri" w:cs="Calibri"/>
          <w:color w:val="BA7517"/>
          <w:sz w:val="18"/>
          <w:szCs w:val="18"/>
        </w:rPr>
        <w:t>Texto</w:t>
      </w:r>
      <w:proofErr w:type="gramEnd"/>
      <w:r>
        <w:rPr>
          <w:rFonts w:ascii="Calibri" w:eastAsia="Calibri" w:hAnsi="Calibri" w:cs="Calibri"/>
          <w:color w:val="BA7517"/>
          <w:sz w:val="18"/>
          <w:szCs w:val="18"/>
        </w:rPr>
        <w:t xml:space="preserve"> en ámbar</w:t>
      </w:r>
      <w:r>
        <w:rPr>
          <w:rFonts w:ascii="Calibri" w:eastAsia="Calibri" w:hAnsi="Calibri" w:cs="Calibri"/>
          <w:sz w:val="22"/>
          <w:szCs w:val="22"/>
        </w:rPr>
        <w:t xml:space="preserve"> Permitido con condiciones</w:t>
      </w:r>
    </w:p>
    <w:p w14:paraId="475287B3" w14:textId="77777777" w:rsidR="00FF7AF7" w:rsidRDefault="00FF7AF7">
      <w:pPr>
        <w:spacing w:before="12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0"/>
      </w:tblGrid>
      <w:tr w:rsidR="00FF7AF7" w14:paraId="475287B5" w14:textId="77777777">
        <w:tblPrEx>
          <w:tblCellMar>
            <w:top w:w="0" w:type="dxa"/>
            <w:bottom w:w="0" w:type="dxa"/>
          </w:tblCellMar>
        </w:tblPrEx>
        <w:tc>
          <w:tcPr>
            <w:tcW w:w="9400" w:type="dxa"/>
            <w:tcBorders>
              <w:top w:val="single" w:sz="12" w:space="0" w:color="BA7517"/>
              <w:left w:val="single" w:sz="12" w:space="0" w:color="BA7517"/>
              <w:bottom w:val="single" w:sz="4" w:space="0" w:color="D3D1C7"/>
              <w:right w:val="single" w:sz="4" w:space="0" w:color="D3D1C7"/>
            </w:tcBorders>
            <w:shd w:val="clear" w:color="auto" w:fill="FFF8EC"/>
            <w:tcMar>
              <w:top w:w="120" w:type="dxa"/>
              <w:left w:w="160" w:type="dxa"/>
              <w:bottom w:w="120" w:type="dxa"/>
              <w:right w:w="160" w:type="dxa"/>
            </w:tcMar>
          </w:tcPr>
          <w:p w14:paraId="475287B4" w14:textId="77777777" w:rsidR="00FF7AF7" w:rsidRDefault="00000000">
            <w:pPr>
              <w:spacing w:before="60" w:after="60"/>
              <w:jc w:val="both"/>
            </w:pPr>
            <w:r>
              <w:rPr>
                <w:rFonts w:ascii="Calibri" w:eastAsia="Calibri" w:hAnsi="Calibri" w:cs="Calibri"/>
                <w:b/>
                <w:bCs/>
                <w:color w:val="BA7517"/>
                <w:sz w:val="22"/>
                <w:szCs w:val="22"/>
              </w:rPr>
              <w:t xml:space="preserve">Nota: </w:t>
            </w:r>
            <w:r>
              <w:rPr>
                <w:rFonts w:ascii="Calibri" w:eastAsia="Calibri" w:hAnsi="Calibri" w:cs="Calibri"/>
                <w:sz w:val="22"/>
                <w:szCs w:val="22"/>
              </w:rPr>
              <w:t xml:space="preserve">El uso de cuentas personales de correo electrónico (Gmail, Hotmail, </w:t>
            </w:r>
            <w:proofErr w:type="spellStart"/>
            <w:r>
              <w:rPr>
                <w:rFonts w:ascii="Calibri" w:eastAsia="Calibri" w:hAnsi="Calibri" w:cs="Calibri"/>
                <w:sz w:val="22"/>
                <w:szCs w:val="22"/>
              </w:rPr>
              <w:t>Yahoo</w:t>
            </w:r>
            <w:proofErr w:type="spellEnd"/>
            <w:r>
              <w:rPr>
                <w:rFonts w:ascii="Calibri" w:eastAsia="Calibri" w:hAnsi="Calibri" w:cs="Calibri"/>
                <w:sz w:val="22"/>
                <w:szCs w:val="22"/>
              </w:rPr>
              <w:t xml:space="preserve">, etc.) o aplicaciones de mensajería de carácter personal (WhatsApp, </w:t>
            </w:r>
            <w:proofErr w:type="spellStart"/>
            <w:r>
              <w:rPr>
                <w:rFonts w:ascii="Calibri" w:eastAsia="Calibri" w:hAnsi="Calibri" w:cs="Calibri"/>
                <w:sz w:val="22"/>
                <w:szCs w:val="22"/>
              </w:rPr>
              <w:t>Telegram</w:t>
            </w:r>
            <w:proofErr w:type="spellEnd"/>
            <w:r>
              <w:rPr>
                <w:rFonts w:ascii="Calibri" w:eastAsia="Calibri" w:hAnsi="Calibri" w:cs="Calibri"/>
                <w:sz w:val="22"/>
                <w:szCs w:val="22"/>
              </w:rPr>
              <w:t>, Signal) para distribuir documentos clasificados como Confidenciales o Restringidos queda expresamente prohibido, independientemente de la urgencia o conveniencia operativa invocada.</w:t>
            </w:r>
          </w:p>
        </w:tc>
      </w:tr>
    </w:tbl>
    <w:p w14:paraId="475287B6" w14:textId="77777777" w:rsidR="00FF7AF7" w:rsidRDefault="00FF7AF7">
      <w:pPr>
        <w:spacing w:before="200"/>
      </w:pPr>
    </w:p>
    <w:p w14:paraId="475287B7" w14:textId="77777777" w:rsidR="00FF7AF7" w:rsidRDefault="00000000">
      <w:pPr>
        <w:pBdr>
          <w:bottom w:val="single" w:sz="6" w:space="4" w:color="185FA5"/>
        </w:pBdr>
        <w:spacing w:before="400" w:after="160"/>
      </w:pPr>
      <w:r>
        <w:rPr>
          <w:rFonts w:ascii="Calibri" w:eastAsia="Calibri" w:hAnsi="Calibri" w:cs="Calibri"/>
          <w:b/>
          <w:bCs/>
          <w:color w:val="185FA5"/>
          <w:sz w:val="32"/>
          <w:szCs w:val="32"/>
        </w:rPr>
        <w:t>5. Caducidad de enlaces</w:t>
      </w:r>
    </w:p>
    <w:p w14:paraId="475287B8" w14:textId="77777777" w:rsidR="00FF7AF7" w:rsidRDefault="00000000">
      <w:pPr>
        <w:spacing w:before="100" w:after="100"/>
        <w:jc w:val="both"/>
      </w:pPr>
      <w:r>
        <w:rPr>
          <w:rFonts w:ascii="Calibri" w:eastAsia="Calibri" w:hAnsi="Calibri" w:cs="Calibri"/>
          <w:sz w:val="22"/>
          <w:szCs w:val="22"/>
        </w:rPr>
        <w:lastRenderedPageBreak/>
        <w:t xml:space="preserve">Todo enlace de compartición generado para información clasificada como </w:t>
      </w:r>
      <w:r>
        <w:rPr>
          <w:rFonts w:ascii="Calibri" w:eastAsia="Calibri" w:hAnsi="Calibri" w:cs="Calibri"/>
          <w:i/>
          <w:iCs/>
          <w:sz w:val="22"/>
          <w:szCs w:val="22"/>
        </w:rPr>
        <w:t>Interna</w:t>
      </w:r>
      <w:r>
        <w:rPr>
          <w:rFonts w:ascii="Calibri" w:eastAsia="Calibri" w:hAnsi="Calibri" w:cs="Calibri"/>
          <w:sz w:val="22"/>
          <w:szCs w:val="22"/>
        </w:rPr>
        <w:t xml:space="preserve"> o superior debe tener una fecha de expiración definida al momento de su generación. Las plataformas de colaboración empresarial (</w:t>
      </w:r>
      <w:r>
        <w:rPr>
          <w:rFonts w:ascii="Calibri" w:eastAsia="Calibri" w:hAnsi="Calibri" w:cs="Calibri"/>
          <w:i/>
          <w:iCs/>
          <w:sz w:val="22"/>
          <w:szCs w:val="22"/>
        </w:rPr>
        <w:t>Microsoft SharePoint</w:t>
      </w:r>
      <w:r>
        <w:rPr>
          <w:rFonts w:ascii="Calibri" w:eastAsia="Calibri" w:hAnsi="Calibri" w:cs="Calibri"/>
          <w:sz w:val="22"/>
          <w:szCs w:val="22"/>
        </w:rPr>
        <w:t xml:space="preserve">, </w:t>
      </w:r>
      <w:r>
        <w:rPr>
          <w:rFonts w:ascii="Calibri" w:eastAsia="Calibri" w:hAnsi="Calibri" w:cs="Calibri"/>
          <w:i/>
          <w:iCs/>
          <w:sz w:val="22"/>
          <w:szCs w:val="22"/>
        </w:rPr>
        <w:t>Google Drive</w:t>
      </w:r>
      <w:r>
        <w:rPr>
          <w:rFonts w:ascii="Calibri" w:eastAsia="Calibri" w:hAnsi="Calibri" w:cs="Calibri"/>
          <w:sz w:val="22"/>
          <w:szCs w:val="22"/>
        </w:rPr>
        <w:t xml:space="preserve">, </w:t>
      </w:r>
      <w:proofErr w:type="spellStart"/>
      <w:r>
        <w:rPr>
          <w:rFonts w:ascii="Calibri" w:eastAsia="Calibri" w:hAnsi="Calibri" w:cs="Calibri"/>
          <w:i/>
          <w:iCs/>
          <w:sz w:val="22"/>
          <w:szCs w:val="22"/>
        </w:rPr>
        <w:t>Nextcloud</w:t>
      </w:r>
      <w:proofErr w:type="spellEnd"/>
      <w:r>
        <w:rPr>
          <w:rFonts w:ascii="Calibri" w:eastAsia="Calibri" w:hAnsi="Calibri" w:cs="Calibri"/>
          <w:sz w:val="22"/>
          <w:szCs w:val="22"/>
        </w:rPr>
        <w:t>, entre otras) permiten configurar esta caducidad directamente en el panel de compartición.</w:t>
      </w:r>
    </w:p>
    <w:p w14:paraId="475287B9" w14:textId="77777777" w:rsidR="00FF7AF7" w:rsidRDefault="00FF7AF7">
      <w:pPr>
        <w:spacing w:before="1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200"/>
      </w:tblGrid>
      <w:tr w:rsidR="00FF7AF7" w14:paraId="475287BD" w14:textId="77777777">
        <w:tblPrEx>
          <w:tblCellMar>
            <w:top w:w="0" w:type="dxa"/>
            <w:bottom w:w="0" w:type="dxa"/>
          </w:tblCellMar>
        </w:tblPrEx>
        <w:trPr>
          <w:tblHeader/>
        </w:trPr>
        <w:tc>
          <w:tcPr>
            <w:tcW w:w="2800" w:type="dxa"/>
            <w:tcBorders>
              <w:top w:val="single" w:sz="4" w:space="0" w:color="D3D1C7"/>
              <w:left w:val="single" w:sz="4" w:space="0" w:color="D3D1C7"/>
              <w:bottom w:val="single" w:sz="4" w:space="0" w:color="D3D1C7"/>
              <w:right w:val="single" w:sz="4" w:space="0" w:color="D3D1C7"/>
            </w:tcBorders>
            <w:shd w:val="clear" w:color="auto" w:fill="1F4E79"/>
            <w:tcMar>
              <w:top w:w="100" w:type="dxa"/>
              <w:left w:w="120" w:type="dxa"/>
              <w:bottom w:w="100" w:type="dxa"/>
              <w:right w:w="120" w:type="dxa"/>
            </w:tcMar>
          </w:tcPr>
          <w:p w14:paraId="475287BA" w14:textId="77777777" w:rsidR="00FF7AF7" w:rsidRDefault="00000000">
            <w:pPr>
              <w:jc w:val="center"/>
            </w:pPr>
            <w:r>
              <w:rPr>
                <w:rFonts w:ascii="Calibri" w:eastAsia="Calibri" w:hAnsi="Calibri" w:cs="Calibri"/>
                <w:b/>
                <w:bCs/>
                <w:color w:val="FFFFFF"/>
                <w:sz w:val="18"/>
                <w:szCs w:val="18"/>
              </w:rPr>
              <w:t>Clasificación</w:t>
            </w:r>
          </w:p>
        </w:tc>
        <w:tc>
          <w:tcPr>
            <w:tcW w:w="2200" w:type="dxa"/>
            <w:tcBorders>
              <w:top w:val="single" w:sz="4" w:space="0" w:color="D3D1C7"/>
              <w:left w:val="single" w:sz="4" w:space="0" w:color="D3D1C7"/>
              <w:bottom w:val="single" w:sz="4" w:space="0" w:color="D3D1C7"/>
              <w:right w:val="single" w:sz="4" w:space="0" w:color="D3D1C7"/>
            </w:tcBorders>
            <w:shd w:val="clear" w:color="auto" w:fill="1F4E79"/>
            <w:tcMar>
              <w:top w:w="100" w:type="dxa"/>
              <w:left w:w="120" w:type="dxa"/>
              <w:bottom w:w="100" w:type="dxa"/>
              <w:right w:w="120" w:type="dxa"/>
            </w:tcMar>
          </w:tcPr>
          <w:p w14:paraId="475287BB" w14:textId="77777777" w:rsidR="00FF7AF7" w:rsidRDefault="00000000">
            <w:pPr>
              <w:jc w:val="center"/>
            </w:pPr>
            <w:r>
              <w:rPr>
                <w:rFonts w:ascii="Calibri" w:eastAsia="Calibri" w:hAnsi="Calibri" w:cs="Calibri"/>
                <w:b/>
                <w:bCs/>
                <w:color w:val="FFFFFF"/>
                <w:sz w:val="18"/>
                <w:szCs w:val="18"/>
              </w:rPr>
              <w:t>Caducidad máxima del enlace</w:t>
            </w:r>
          </w:p>
        </w:tc>
        <w:tc>
          <w:tcPr>
            <w:tcW w:w="2200" w:type="dxa"/>
            <w:tcBorders>
              <w:top w:val="single" w:sz="4" w:space="0" w:color="D3D1C7"/>
              <w:left w:val="single" w:sz="4" w:space="0" w:color="D3D1C7"/>
              <w:bottom w:val="single" w:sz="4" w:space="0" w:color="D3D1C7"/>
              <w:right w:val="single" w:sz="4" w:space="0" w:color="D3D1C7"/>
            </w:tcBorders>
            <w:shd w:val="clear" w:color="auto" w:fill="1F4E79"/>
            <w:tcMar>
              <w:top w:w="100" w:type="dxa"/>
              <w:left w:w="120" w:type="dxa"/>
              <w:bottom w:w="100" w:type="dxa"/>
              <w:right w:w="120" w:type="dxa"/>
            </w:tcMar>
          </w:tcPr>
          <w:p w14:paraId="475287BC" w14:textId="77777777" w:rsidR="00FF7AF7" w:rsidRDefault="00000000">
            <w:pPr>
              <w:jc w:val="center"/>
            </w:pPr>
            <w:r>
              <w:rPr>
                <w:rFonts w:ascii="Calibri" w:eastAsia="Calibri" w:hAnsi="Calibri" w:cs="Calibri"/>
                <w:b/>
                <w:bCs/>
                <w:color w:val="FFFFFF"/>
                <w:sz w:val="18"/>
                <w:szCs w:val="18"/>
              </w:rPr>
              <w:t>Renovación</w:t>
            </w:r>
          </w:p>
        </w:tc>
      </w:tr>
      <w:tr w:rsidR="00FF7AF7" w14:paraId="475287C1" w14:textId="77777777">
        <w:tblPrEx>
          <w:tblCellMar>
            <w:top w:w="0" w:type="dxa"/>
            <w:bottom w:w="0" w:type="dxa"/>
          </w:tblCellMar>
        </w:tblPrEx>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tcPr>
          <w:p w14:paraId="475287BE" w14:textId="77777777" w:rsidR="00FF7AF7" w:rsidRDefault="00000000">
            <w:r>
              <w:rPr>
                <w:rFonts w:ascii="Calibri" w:eastAsia="Calibri" w:hAnsi="Calibri" w:cs="Calibri"/>
                <w:sz w:val="22"/>
                <w:szCs w:val="22"/>
              </w:rPr>
              <w:t>Pública</w:t>
            </w:r>
          </w:p>
        </w:tc>
        <w:tc>
          <w:tcPr>
            <w:tcW w:w="22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tcPr>
          <w:p w14:paraId="475287BF" w14:textId="77777777" w:rsidR="00FF7AF7" w:rsidRDefault="00000000">
            <w:pPr>
              <w:jc w:val="center"/>
            </w:pPr>
            <w:r>
              <w:rPr>
                <w:rFonts w:ascii="Calibri" w:eastAsia="Calibri" w:hAnsi="Calibri" w:cs="Calibri"/>
                <w:sz w:val="22"/>
                <w:szCs w:val="22"/>
              </w:rPr>
              <w:t>Sin restricción</w:t>
            </w:r>
          </w:p>
        </w:tc>
        <w:tc>
          <w:tcPr>
            <w:tcW w:w="22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tcPr>
          <w:p w14:paraId="475287C0" w14:textId="77777777" w:rsidR="00FF7AF7" w:rsidRDefault="00000000">
            <w:pPr>
              <w:jc w:val="center"/>
            </w:pPr>
            <w:r>
              <w:rPr>
                <w:rFonts w:ascii="Calibri" w:eastAsia="Calibri" w:hAnsi="Calibri" w:cs="Calibri"/>
                <w:sz w:val="22"/>
                <w:szCs w:val="22"/>
              </w:rPr>
              <w:t>No aplica</w:t>
            </w:r>
          </w:p>
        </w:tc>
      </w:tr>
      <w:tr w:rsidR="00FF7AF7" w14:paraId="475287C5" w14:textId="77777777">
        <w:tblPrEx>
          <w:tblCellMar>
            <w:top w:w="0" w:type="dxa"/>
            <w:bottom w:w="0" w:type="dxa"/>
          </w:tblCellMar>
        </w:tblPrEx>
        <w:tc>
          <w:tcPr>
            <w:tcW w:w="28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20" w:type="dxa"/>
              <w:bottom w:w="80" w:type="dxa"/>
              <w:right w:w="120" w:type="dxa"/>
            </w:tcMar>
          </w:tcPr>
          <w:p w14:paraId="475287C2" w14:textId="77777777" w:rsidR="00FF7AF7" w:rsidRDefault="00000000">
            <w:r>
              <w:rPr>
                <w:rFonts w:ascii="Calibri" w:eastAsia="Calibri" w:hAnsi="Calibri" w:cs="Calibri"/>
                <w:sz w:val="22"/>
                <w:szCs w:val="22"/>
              </w:rPr>
              <w:t>Interna</w:t>
            </w:r>
          </w:p>
        </w:tc>
        <w:tc>
          <w:tcPr>
            <w:tcW w:w="22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20" w:type="dxa"/>
              <w:bottom w:w="80" w:type="dxa"/>
              <w:right w:w="120" w:type="dxa"/>
            </w:tcMar>
          </w:tcPr>
          <w:p w14:paraId="475287C3" w14:textId="77777777" w:rsidR="00FF7AF7" w:rsidRDefault="00000000">
            <w:pPr>
              <w:jc w:val="center"/>
            </w:pPr>
            <w:r>
              <w:rPr>
                <w:rFonts w:ascii="Calibri" w:eastAsia="Calibri" w:hAnsi="Calibri" w:cs="Calibri"/>
                <w:sz w:val="22"/>
                <w:szCs w:val="22"/>
              </w:rPr>
              <w:t>30 días</w:t>
            </w:r>
          </w:p>
        </w:tc>
        <w:tc>
          <w:tcPr>
            <w:tcW w:w="22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20" w:type="dxa"/>
              <w:bottom w:w="80" w:type="dxa"/>
              <w:right w:w="120" w:type="dxa"/>
            </w:tcMar>
          </w:tcPr>
          <w:p w14:paraId="475287C4" w14:textId="77777777" w:rsidR="00FF7AF7" w:rsidRDefault="00000000">
            <w:pPr>
              <w:jc w:val="center"/>
            </w:pPr>
            <w:r>
              <w:rPr>
                <w:rFonts w:ascii="Calibri" w:eastAsia="Calibri" w:hAnsi="Calibri" w:cs="Calibri"/>
                <w:sz w:val="22"/>
                <w:szCs w:val="22"/>
              </w:rPr>
              <w:t>Con nueva solicitud</w:t>
            </w:r>
          </w:p>
        </w:tc>
      </w:tr>
      <w:tr w:rsidR="00FF7AF7" w14:paraId="475287C9" w14:textId="77777777">
        <w:tblPrEx>
          <w:tblCellMar>
            <w:top w:w="0" w:type="dxa"/>
            <w:bottom w:w="0" w:type="dxa"/>
          </w:tblCellMar>
        </w:tblPrEx>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tcPr>
          <w:p w14:paraId="475287C6" w14:textId="77777777" w:rsidR="00FF7AF7" w:rsidRDefault="00000000">
            <w:r>
              <w:rPr>
                <w:rFonts w:ascii="Calibri" w:eastAsia="Calibri" w:hAnsi="Calibri" w:cs="Calibri"/>
                <w:sz w:val="22"/>
                <w:szCs w:val="22"/>
              </w:rPr>
              <w:t>Confidencial</w:t>
            </w:r>
          </w:p>
        </w:tc>
        <w:tc>
          <w:tcPr>
            <w:tcW w:w="22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tcPr>
          <w:p w14:paraId="475287C7" w14:textId="77777777" w:rsidR="00FF7AF7" w:rsidRDefault="00000000">
            <w:pPr>
              <w:jc w:val="center"/>
            </w:pPr>
            <w:r>
              <w:rPr>
                <w:rFonts w:ascii="Calibri" w:eastAsia="Calibri" w:hAnsi="Calibri" w:cs="Calibri"/>
                <w:sz w:val="22"/>
                <w:szCs w:val="22"/>
              </w:rPr>
              <w:t>48 horas</w:t>
            </w:r>
          </w:p>
        </w:tc>
        <w:tc>
          <w:tcPr>
            <w:tcW w:w="22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tcPr>
          <w:p w14:paraId="475287C8" w14:textId="77777777" w:rsidR="00FF7AF7" w:rsidRDefault="00000000">
            <w:pPr>
              <w:jc w:val="center"/>
            </w:pPr>
            <w:r>
              <w:rPr>
                <w:rFonts w:ascii="Calibri" w:eastAsia="Calibri" w:hAnsi="Calibri" w:cs="Calibri"/>
                <w:sz w:val="22"/>
                <w:szCs w:val="22"/>
              </w:rPr>
              <w:t>Requiere autorización</w:t>
            </w:r>
          </w:p>
        </w:tc>
      </w:tr>
      <w:tr w:rsidR="00FF7AF7" w14:paraId="475287CD" w14:textId="77777777">
        <w:tblPrEx>
          <w:tblCellMar>
            <w:top w:w="0" w:type="dxa"/>
            <w:bottom w:w="0" w:type="dxa"/>
          </w:tblCellMar>
        </w:tblPrEx>
        <w:tc>
          <w:tcPr>
            <w:tcW w:w="28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20" w:type="dxa"/>
              <w:bottom w:w="80" w:type="dxa"/>
              <w:right w:w="120" w:type="dxa"/>
            </w:tcMar>
          </w:tcPr>
          <w:p w14:paraId="475287CA" w14:textId="77777777" w:rsidR="00FF7AF7" w:rsidRDefault="00000000">
            <w:r>
              <w:rPr>
                <w:rFonts w:ascii="Calibri" w:eastAsia="Calibri" w:hAnsi="Calibri" w:cs="Calibri"/>
                <w:sz w:val="22"/>
                <w:szCs w:val="22"/>
              </w:rPr>
              <w:t>Restringida</w:t>
            </w:r>
          </w:p>
        </w:tc>
        <w:tc>
          <w:tcPr>
            <w:tcW w:w="22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20" w:type="dxa"/>
              <w:bottom w:w="80" w:type="dxa"/>
              <w:right w:w="120" w:type="dxa"/>
            </w:tcMar>
          </w:tcPr>
          <w:p w14:paraId="475287CB" w14:textId="77777777" w:rsidR="00FF7AF7" w:rsidRDefault="00000000">
            <w:pPr>
              <w:jc w:val="center"/>
            </w:pPr>
            <w:r>
              <w:rPr>
                <w:rFonts w:ascii="Calibri" w:eastAsia="Calibri" w:hAnsi="Calibri" w:cs="Calibri"/>
                <w:sz w:val="22"/>
                <w:szCs w:val="22"/>
              </w:rPr>
              <w:t>No aplica (nominativo)</w:t>
            </w:r>
          </w:p>
        </w:tc>
        <w:tc>
          <w:tcPr>
            <w:tcW w:w="22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20" w:type="dxa"/>
              <w:bottom w:w="80" w:type="dxa"/>
              <w:right w:w="120" w:type="dxa"/>
            </w:tcMar>
          </w:tcPr>
          <w:p w14:paraId="475287CC" w14:textId="77777777" w:rsidR="00FF7AF7" w:rsidRDefault="00000000">
            <w:pPr>
              <w:jc w:val="center"/>
            </w:pPr>
            <w:r>
              <w:rPr>
                <w:rFonts w:ascii="Calibri" w:eastAsia="Calibri" w:hAnsi="Calibri" w:cs="Calibri"/>
                <w:sz w:val="22"/>
                <w:szCs w:val="22"/>
              </w:rPr>
              <w:t>Requiere nueva autorización expresa</w:t>
            </w:r>
          </w:p>
        </w:tc>
      </w:tr>
    </w:tbl>
    <w:p w14:paraId="475287CE" w14:textId="77777777" w:rsidR="00FF7AF7" w:rsidRDefault="00FF7AF7">
      <w:pPr>
        <w:spacing w:before="12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0"/>
      </w:tblGrid>
      <w:tr w:rsidR="00FF7AF7" w14:paraId="475287D0" w14:textId="77777777">
        <w:tblPrEx>
          <w:tblCellMar>
            <w:top w:w="0" w:type="dxa"/>
            <w:bottom w:w="0" w:type="dxa"/>
          </w:tblCellMar>
        </w:tblPrEx>
        <w:tc>
          <w:tcPr>
            <w:tcW w:w="9400" w:type="dxa"/>
            <w:tcBorders>
              <w:top w:val="single" w:sz="12" w:space="0" w:color="BA7517"/>
              <w:left w:val="single" w:sz="12" w:space="0" w:color="BA7517"/>
              <w:bottom w:val="single" w:sz="4" w:space="0" w:color="D3D1C7"/>
              <w:right w:val="single" w:sz="4" w:space="0" w:color="D3D1C7"/>
            </w:tcBorders>
            <w:shd w:val="clear" w:color="auto" w:fill="FFF8EC"/>
            <w:tcMar>
              <w:top w:w="120" w:type="dxa"/>
              <w:left w:w="160" w:type="dxa"/>
              <w:bottom w:w="120" w:type="dxa"/>
              <w:right w:w="160" w:type="dxa"/>
            </w:tcMar>
          </w:tcPr>
          <w:p w14:paraId="475287CF" w14:textId="77777777" w:rsidR="00FF7AF7" w:rsidRDefault="00000000">
            <w:pPr>
              <w:spacing w:before="60" w:after="60"/>
              <w:jc w:val="both"/>
            </w:pPr>
            <w:r>
              <w:rPr>
                <w:rFonts w:ascii="Calibri" w:eastAsia="Calibri" w:hAnsi="Calibri" w:cs="Calibri"/>
                <w:b/>
                <w:bCs/>
                <w:color w:val="BA7517"/>
                <w:sz w:val="22"/>
                <w:szCs w:val="22"/>
              </w:rPr>
              <w:t xml:space="preserve">Nota: </w:t>
            </w:r>
            <w:r>
              <w:rPr>
                <w:rFonts w:ascii="Calibri" w:eastAsia="Calibri" w:hAnsi="Calibri" w:cs="Calibri"/>
                <w:sz w:val="22"/>
                <w:szCs w:val="22"/>
              </w:rPr>
              <w:t>Los plazos indicados en esta tabla son máximos recomendados. El propietario de la información puede establecer plazos más cortos en función de la sensibilidad del contenido específico o del contexto de la solicitud.</w:t>
            </w:r>
          </w:p>
        </w:tc>
      </w:tr>
    </w:tbl>
    <w:p w14:paraId="475287D1" w14:textId="77777777" w:rsidR="00FF7AF7" w:rsidRDefault="00FF7AF7">
      <w:pPr>
        <w:spacing w:before="200"/>
      </w:pPr>
    </w:p>
    <w:p w14:paraId="475287D2" w14:textId="77777777" w:rsidR="00FF7AF7" w:rsidRDefault="00000000">
      <w:pPr>
        <w:pBdr>
          <w:bottom w:val="single" w:sz="6" w:space="4" w:color="185FA5"/>
        </w:pBdr>
        <w:spacing w:before="400" w:after="160"/>
      </w:pPr>
      <w:r>
        <w:rPr>
          <w:rFonts w:ascii="Calibri" w:eastAsia="Calibri" w:hAnsi="Calibri" w:cs="Calibri"/>
          <w:b/>
          <w:bCs/>
          <w:color w:val="185FA5"/>
          <w:sz w:val="32"/>
          <w:szCs w:val="32"/>
        </w:rPr>
        <w:t>6. Permisos mínimos en el enlace</w:t>
      </w:r>
    </w:p>
    <w:p w14:paraId="475287D3" w14:textId="77777777" w:rsidR="00FF7AF7" w:rsidRDefault="00000000">
      <w:pPr>
        <w:spacing w:before="100" w:after="100"/>
        <w:jc w:val="both"/>
      </w:pPr>
      <w:r>
        <w:rPr>
          <w:rFonts w:ascii="Calibri" w:eastAsia="Calibri" w:hAnsi="Calibri" w:cs="Calibri"/>
          <w:sz w:val="22"/>
          <w:szCs w:val="22"/>
        </w:rPr>
        <w:t xml:space="preserve">La generación de un enlace de compartición debe respetar el </w:t>
      </w:r>
      <w:r>
        <w:rPr>
          <w:rFonts w:ascii="Calibri" w:eastAsia="Calibri" w:hAnsi="Calibri" w:cs="Calibri"/>
          <w:i/>
          <w:iCs/>
          <w:sz w:val="22"/>
          <w:szCs w:val="22"/>
        </w:rPr>
        <w:t>Principio de Menor Privilegio</w:t>
      </w:r>
      <w:r>
        <w:rPr>
          <w:rFonts w:ascii="Calibri" w:eastAsia="Calibri" w:hAnsi="Calibri" w:cs="Calibri"/>
          <w:sz w:val="22"/>
          <w:szCs w:val="22"/>
        </w:rPr>
        <w:t xml:space="preserve"> (</w:t>
      </w:r>
      <w:proofErr w:type="spellStart"/>
      <w:r>
        <w:rPr>
          <w:rFonts w:ascii="Calibri" w:eastAsia="Calibri" w:hAnsi="Calibri" w:cs="Calibri"/>
          <w:sz w:val="22"/>
          <w:szCs w:val="22"/>
        </w:rPr>
        <w:t>PoLP</w:t>
      </w:r>
      <w:proofErr w:type="spellEnd"/>
      <w:r>
        <w:rPr>
          <w:rFonts w:ascii="Calibri" w:eastAsia="Calibri" w:hAnsi="Calibri" w:cs="Calibri"/>
          <w:sz w:val="22"/>
          <w:szCs w:val="22"/>
        </w:rPr>
        <w:t>): si el destinatario solo necesita consultar el documento, el enlace debe otorgar únicamente permiso de lectura. Los permisos de edición o descarga son la excepción y requieren justificación explícita ante el propietario de la información.</w:t>
      </w:r>
    </w:p>
    <w:p w14:paraId="475287D4" w14:textId="77777777" w:rsidR="00FF7AF7" w:rsidRDefault="00FF7AF7">
      <w:pPr>
        <w:spacing w:before="80"/>
      </w:pPr>
    </w:p>
    <w:p w14:paraId="475287D5" w14:textId="77777777" w:rsidR="00FF7AF7" w:rsidRDefault="00000000">
      <w:pPr>
        <w:spacing w:before="100" w:after="100"/>
        <w:jc w:val="both"/>
      </w:pPr>
      <w:r>
        <w:rPr>
          <w:rFonts w:ascii="Calibri" w:eastAsia="Calibri" w:hAnsi="Calibri" w:cs="Calibri"/>
          <w:sz w:val="22"/>
          <w:szCs w:val="22"/>
        </w:rPr>
        <w:t>Los permisos mínimos permitidos por nivel de clasificación son:</w:t>
      </w:r>
    </w:p>
    <w:p w14:paraId="475287D6" w14:textId="77777777" w:rsidR="00FF7AF7" w:rsidRDefault="00000000">
      <w:pPr>
        <w:pStyle w:val="Prrafodelista"/>
        <w:numPr>
          <w:ilvl w:val="0"/>
          <w:numId w:val="2"/>
        </w:numPr>
        <w:spacing w:before="60" w:after="60"/>
        <w:jc w:val="both"/>
      </w:pPr>
      <w:r>
        <w:rPr>
          <w:rFonts w:ascii="Calibri" w:eastAsia="Calibri" w:hAnsi="Calibri" w:cs="Calibri"/>
          <w:i/>
          <w:iCs/>
          <w:sz w:val="22"/>
          <w:szCs w:val="22"/>
        </w:rPr>
        <w:t xml:space="preserve">Pública: </w:t>
      </w:r>
      <w:r>
        <w:rPr>
          <w:rFonts w:ascii="Calibri" w:eastAsia="Calibri" w:hAnsi="Calibri" w:cs="Calibri"/>
          <w:sz w:val="22"/>
          <w:szCs w:val="22"/>
        </w:rPr>
        <w:t>lectura o edición, según la necesidad.</w:t>
      </w:r>
    </w:p>
    <w:p w14:paraId="475287D7" w14:textId="77777777" w:rsidR="00FF7AF7" w:rsidRDefault="00000000">
      <w:pPr>
        <w:pStyle w:val="Prrafodelista"/>
        <w:numPr>
          <w:ilvl w:val="0"/>
          <w:numId w:val="2"/>
        </w:numPr>
        <w:spacing w:before="60" w:after="60"/>
        <w:jc w:val="both"/>
      </w:pPr>
      <w:r>
        <w:rPr>
          <w:rFonts w:ascii="Calibri" w:eastAsia="Calibri" w:hAnsi="Calibri" w:cs="Calibri"/>
          <w:i/>
          <w:iCs/>
          <w:sz w:val="22"/>
          <w:szCs w:val="22"/>
        </w:rPr>
        <w:t xml:space="preserve">Interna: </w:t>
      </w:r>
      <w:r>
        <w:rPr>
          <w:rFonts w:ascii="Calibri" w:eastAsia="Calibri" w:hAnsi="Calibri" w:cs="Calibri"/>
          <w:sz w:val="22"/>
          <w:szCs w:val="22"/>
        </w:rPr>
        <w:t>lectura por defecto; edición requiere justificación al propietario.</w:t>
      </w:r>
    </w:p>
    <w:p w14:paraId="475287D8" w14:textId="77777777" w:rsidR="00FF7AF7" w:rsidRDefault="00000000">
      <w:pPr>
        <w:pStyle w:val="Prrafodelista"/>
        <w:numPr>
          <w:ilvl w:val="0"/>
          <w:numId w:val="2"/>
        </w:numPr>
        <w:spacing w:before="60" w:after="60"/>
        <w:jc w:val="both"/>
      </w:pPr>
      <w:r>
        <w:rPr>
          <w:rFonts w:ascii="Calibri" w:eastAsia="Calibri" w:hAnsi="Calibri" w:cs="Calibri"/>
          <w:i/>
          <w:iCs/>
          <w:sz w:val="22"/>
          <w:szCs w:val="22"/>
        </w:rPr>
        <w:t xml:space="preserve">Confidencial: </w:t>
      </w:r>
      <w:r>
        <w:rPr>
          <w:rFonts w:ascii="Calibri" w:eastAsia="Calibri" w:hAnsi="Calibri" w:cs="Calibri"/>
          <w:sz w:val="22"/>
          <w:szCs w:val="22"/>
        </w:rPr>
        <w:t>lectura únicamente; descarga deshabilitada cuando la plataforma lo permita.</w:t>
      </w:r>
    </w:p>
    <w:p w14:paraId="475287D9" w14:textId="77777777" w:rsidR="00FF7AF7" w:rsidRDefault="00000000">
      <w:pPr>
        <w:pStyle w:val="Prrafodelista"/>
        <w:numPr>
          <w:ilvl w:val="0"/>
          <w:numId w:val="2"/>
        </w:numPr>
        <w:spacing w:before="60" w:after="60"/>
        <w:jc w:val="both"/>
      </w:pPr>
      <w:r>
        <w:rPr>
          <w:rFonts w:ascii="Calibri" w:eastAsia="Calibri" w:hAnsi="Calibri" w:cs="Calibri"/>
          <w:i/>
          <w:iCs/>
          <w:sz w:val="22"/>
          <w:szCs w:val="22"/>
        </w:rPr>
        <w:t xml:space="preserve">Restringida: </w:t>
      </w:r>
      <w:r>
        <w:rPr>
          <w:rFonts w:ascii="Calibri" w:eastAsia="Calibri" w:hAnsi="Calibri" w:cs="Calibri"/>
          <w:sz w:val="22"/>
          <w:szCs w:val="22"/>
        </w:rPr>
        <w:t>acceso nominativo con lectura únicamente; no se generan enlaces; el acceso se otorga directamente sobre la plataforma al usuario específico.</w:t>
      </w:r>
    </w:p>
    <w:p w14:paraId="475287DA" w14:textId="77777777" w:rsidR="00FF7AF7" w:rsidRDefault="00FF7AF7">
      <w:pPr>
        <w:spacing w:before="200"/>
      </w:pPr>
    </w:p>
    <w:p w14:paraId="475287DB" w14:textId="77777777" w:rsidR="00FF7AF7" w:rsidRDefault="00000000">
      <w:pPr>
        <w:pBdr>
          <w:bottom w:val="single" w:sz="6" w:space="4" w:color="185FA5"/>
        </w:pBdr>
        <w:spacing w:before="400" w:after="160"/>
      </w:pPr>
      <w:r>
        <w:rPr>
          <w:rFonts w:ascii="Calibri" w:eastAsia="Calibri" w:hAnsi="Calibri" w:cs="Calibri"/>
          <w:b/>
          <w:bCs/>
          <w:color w:val="185FA5"/>
          <w:sz w:val="32"/>
          <w:szCs w:val="32"/>
        </w:rPr>
        <w:t>7. Registro de comparticiones externas</w:t>
      </w:r>
    </w:p>
    <w:p w14:paraId="475287DC" w14:textId="77777777" w:rsidR="00FF7AF7" w:rsidRDefault="00000000">
      <w:pPr>
        <w:spacing w:before="100" w:after="100"/>
        <w:jc w:val="both"/>
      </w:pPr>
      <w:r>
        <w:rPr>
          <w:rFonts w:ascii="Calibri" w:eastAsia="Calibri" w:hAnsi="Calibri" w:cs="Calibri"/>
          <w:sz w:val="22"/>
          <w:szCs w:val="22"/>
        </w:rPr>
        <w:t xml:space="preserve">Todo documento clasificado como </w:t>
      </w:r>
      <w:r>
        <w:rPr>
          <w:rFonts w:ascii="Calibri" w:eastAsia="Calibri" w:hAnsi="Calibri" w:cs="Calibri"/>
          <w:i/>
          <w:iCs/>
          <w:sz w:val="22"/>
          <w:szCs w:val="22"/>
        </w:rPr>
        <w:t>Confidencial</w:t>
      </w:r>
      <w:r>
        <w:rPr>
          <w:rFonts w:ascii="Calibri" w:eastAsia="Calibri" w:hAnsi="Calibri" w:cs="Calibri"/>
          <w:sz w:val="22"/>
          <w:szCs w:val="22"/>
        </w:rPr>
        <w:t xml:space="preserve"> o </w:t>
      </w:r>
      <w:r>
        <w:rPr>
          <w:rFonts w:ascii="Calibri" w:eastAsia="Calibri" w:hAnsi="Calibri" w:cs="Calibri"/>
          <w:i/>
          <w:iCs/>
          <w:sz w:val="22"/>
          <w:szCs w:val="22"/>
        </w:rPr>
        <w:t>Restringido</w:t>
      </w:r>
      <w:r>
        <w:rPr>
          <w:rFonts w:ascii="Calibri" w:eastAsia="Calibri" w:hAnsi="Calibri" w:cs="Calibri"/>
          <w:sz w:val="22"/>
          <w:szCs w:val="22"/>
        </w:rPr>
        <w:t xml:space="preserve"> que sea compartido con destinatarios externos debe quedar registrado antes de proceder a la compartición. El registro se conservará por </w:t>
      </w:r>
      <w:r>
        <w:rPr>
          <w:rFonts w:ascii="Calibri" w:eastAsia="Calibri" w:hAnsi="Calibri" w:cs="Calibri"/>
          <w:sz w:val="22"/>
          <w:szCs w:val="22"/>
        </w:rPr>
        <w:lastRenderedPageBreak/>
        <w:t>un período mínimo de doce meses y estará disponible para revisión por parte del propietario de la información y del equipo de TI.</w:t>
      </w:r>
    </w:p>
    <w:p w14:paraId="475287DD" w14:textId="77777777" w:rsidR="00FF7AF7" w:rsidRDefault="00FF7AF7">
      <w:pPr>
        <w:spacing w:before="1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1700"/>
        <w:gridCol w:w="1700"/>
        <w:gridCol w:w="1500"/>
        <w:gridCol w:w="1500"/>
      </w:tblGrid>
      <w:tr w:rsidR="00FF7AF7" w14:paraId="475287E4" w14:textId="77777777">
        <w:tblPrEx>
          <w:tblCellMar>
            <w:top w:w="0" w:type="dxa"/>
            <w:bottom w:w="0" w:type="dxa"/>
          </w:tblCellMar>
        </w:tblPrEx>
        <w:trPr>
          <w:tblHeader/>
        </w:trPr>
        <w:tc>
          <w:tcPr>
            <w:tcW w:w="1300" w:type="dxa"/>
            <w:tcBorders>
              <w:top w:val="single" w:sz="4" w:space="0" w:color="D3D1C7"/>
              <w:left w:val="single" w:sz="4" w:space="0" w:color="D3D1C7"/>
              <w:bottom w:val="single" w:sz="4" w:space="0" w:color="D3D1C7"/>
              <w:right w:val="single" w:sz="4" w:space="0" w:color="D3D1C7"/>
            </w:tcBorders>
            <w:shd w:val="clear" w:color="auto" w:fill="1F4E79"/>
            <w:tcMar>
              <w:top w:w="100" w:type="dxa"/>
              <w:left w:w="100" w:type="dxa"/>
              <w:bottom w:w="100" w:type="dxa"/>
              <w:right w:w="100" w:type="dxa"/>
            </w:tcMar>
          </w:tcPr>
          <w:p w14:paraId="475287DE" w14:textId="77777777" w:rsidR="00FF7AF7" w:rsidRDefault="00000000">
            <w:pPr>
              <w:jc w:val="center"/>
            </w:pPr>
            <w:r>
              <w:rPr>
                <w:rFonts w:ascii="Calibri" w:eastAsia="Calibri" w:hAnsi="Calibri" w:cs="Calibri"/>
                <w:b/>
                <w:bCs/>
                <w:color w:val="FFFFFF"/>
                <w:sz w:val="16"/>
                <w:szCs w:val="16"/>
              </w:rPr>
              <w:t>Fecha</w:t>
            </w:r>
          </w:p>
        </w:tc>
        <w:tc>
          <w:tcPr>
            <w:tcW w:w="1700" w:type="dxa"/>
            <w:tcBorders>
              <w:top w:val="single" w:sz="4" w:space="0" w:color="D3D1C7"/>
              <w:left w:val="single" w:sz="4" w:space="0" w:color="D3D1C7"/>
              <w:bottom w:val="single" w:sz="4" w:space="0" w:color="D3D1C7"/>
              <w:right w:val="single" w:sz="4" w:space="0" w:color="D3D1C7"/>
            </w:tcBorders>
            <w:shd w:val="clear" w:color="auto" w:fill="1F4E79"/>
            <w:tcMar>
              <w:top w:w="100" w:type="dxa"/>
              <w:left w:w="100" w:type="dxa"/>
              <w:bottom w:w="100" w:type="dxa"/>
              <w:right w:w="100" w:type="dxa"/>
            </w:tcMar>
          </w:tcPr>
          <w:p w14:paraId="475287DF" w14:textId="77777777" w:rsidR="00FF7AF7" w:rsidRDefault="00000000">
            <w:pPr>
              <w:jc w:val="center"/>
            </w:pPr>
            <w:r>
              <w:rPr>
                <w:rFonts w:ascii="Calibri" w:eastAsia="Calibri" w:hAnsi="Calibri" w:cs="Calibri"/>
                <w:b/>
                <w:bCs/>
                <w:color w:val="FFFFFF"/>
                <w:sz w:val="16"/>
                <w:szCs w:val="16"/>
              </w:rPr>
              <w:t>Nombre del archivo</w:t>
            </w:r>
          </w:p>
        </w:tc>
        <w:tc>
          <w:tcPr>
            <w:tcW w:w="1700" w:type="dxa"/>
            <w:tcBorders>
              <w:top w:val="single" w:sz="4" w:space="0" w:color="D3D1C7"/>
              <w:left w:val="single" w:sz="4" w:space="0" w:color="D3D1C7"/>
              <w:bottom w:val="single" w:sz="4" w:space="0" w:color="D3D1C7"/>
              <w:right w:val="single" w:sz="4" w:space="0" w:color="D3D1C7"/>
            </w:tcBorders>
            <w:shd w:val="clear" w:color="auto" w:fill="1F4E79"/>
            <w:tcMar>
              <w:top w:w="100" w:type="dxa"/>
              <w:left w:w="100" w:type="dxa"/>
              <w:bottom w:w="100" w:type="dxa"/>
              <w:right w:w="100" w:type="dxa"/>
            </w:tcMar>
          </w:tcPr>
          <w:p w14:paraId="475287E0" w14:textId="77777777" w:rsidR="00FF7AF7" w:rsidRDefault="00000000">
            <w:pPr>
              <w:jc w:val="center"/>
            </w:pPr>
            <w:r>
              <w:rPr>
                <w:rFonts w:ascii="Calibri" w:eastAsia="Calibri" w:hAnsi="Calibri" w:cs="Calibri"/>
                <w:b/>
                <w:bCs/>
                <w:color w:val="FFFFFF"/>
                <w:sz w:val="16"/>
                <w:szCs w:val="16"/>
              </w:rPr>
              <w:t>Clasificación</w:t>
            </w:r>
          </w:p>
        </w:tc>
        <w:tc>
          <w:tcPr>
            <w:tcW w:w="1700" w:type="dxa"/>
            <w:tcBorders>
              <w:top w:val="single" w:sz="4" w:space="0" w:color="D3D1C7"/>
              <w:left w:val="single" w:sz="4" w:space="0" w:color="D3D1C7"/>
              <w:bottom w:val="single" w:sz="4" w:space="0" w:color="D3D1C7"/>
              <w:right w:val="single" w:sz="4" w:space="0" w:color="D3D1C7"/>
            </w:tcBorders>
            <w:shd w:val="clear" w:color="auto" w:fill="1F4E79"/>
            <w:tcMar>
              <w:top w:w="100" w:type="dxa"/>
              <w:left w:w="100" w:type="dxa"/>
              <w:bottom w:w="100" w:type="dxa"/>
              <w:right w:w="100" w:type="dxa"/>
            </w:tcMar>
          </w:tcPr>
          <w:p w14:paraId="475287E1" w14:textId="77777777" w:rsidR="00FF7AF7" w:rsidRDefault="00000000">
            <w:pPr>
              <w:jc w:val="center"/>
            </w:pPr>
            <w:r>
              <w:rPr>
                <w:rFonts w:ascii="Calibri" w:eastAsia="Calibri" w:hAnsi="Calibri" w:cs="Calibri"/>
                <w:b/>
                <w:bCs/>
                <w:color w:val="FFFFFF"/>
                <w:sz w:val="16"/>
                <w:szCs w:val="16"/>
              </w:rPr>
              <w:t>Destinatario externo</w:t>
            </w:r>
          </w:p>
        </w:tc>
        <w:tc>
          <w:tcPr>
            <w:tcW w:w="1500" w:type="dxa"/>
            <w:tcBorders>
              <w:top w:val="single" w:sz="4" w:space="0" w:color="D3D1C7"/>
              <w:left w:val="single" w:sz="4" w:space="0" w:color="D3D1C7"/>
              <w:bottom w:val="single" w:sz="4" w:space="0" w:color="D3D1C7"/>
              <w:right w:val="single" w:sz="4" w:space="0" w:color="D3D1C7"/>
            </w:tcBorders>
            <w:shd w:val="clear" w:color="auto" w:fill="1F4E79"/>
            <w:tcMar>
              <w:top w:w="100" w:type="dxa"/>
              <w:left w:w="100" w:type="dxa"/>
              <w:bottom w:w="100" w:type="dxa"/>
              <w:right w:w="100" w:type="dxa"/>
            </w:tcMar>
          </w:tcPr>
          <w:p w14:paraId="475287E2" w14:textId="77777777" w:rsidR="00FF7AF7" w:rsidRDefault="00000000">
            <w:pPr>
              <w:jc w:val="center"/>
            </w:pPr>
            <w:r>
              <w:rPr>
                <w:rFonts w:ascii="Calibri" w:eastAsia="Calibri" w:hAnsi="Calibri" w:cs="Calibri"/>
                <w:b/>
                <w:bCs/>
                <w:color w:val="FFFFFF"/>
                <w:sz w:val="16"/>
                <w:szCs w:val="16"/>
              </w:rPr>
              <w:t>Canal utilizado</w:t>
            </w:r>
          </w:p>
        </w:tc>
        <w:tc>
          <w:tcPr>
            <w:tcW w:w="1500" w:type="dxa"/>
            <w:tcBorders>
              <w:top w:val="single" w:sz="4" w:space="0" w:color="D3D1C7"/>
              <w:left w:val="single" w:sz="4" w:space="0" w:color="D3D1C7"/>
              <w:bottom w:val="single" w:sz="4" w:space="0" w:color="D3D1C7"/>
              <w:right w:val="single" w:sz="4" w:space="0" w:color="D3D1C7"/>
            </w:tcBorders>
            <w:shd w:val="clear" w:color="auto" w:fill="1F4E79"/>
            <w:tcMar>
              <w:top w:w="100" w:type="dxa"/>
              <w:left w:w="100" w:type="dxa"/>
              <w:bottom w:w="100" w:type="dxa"/>
              <w:right w:w="100" w:type="dxa"/>
            </w:tcMar>
          </w:tcPr>
          <w:p w14:paraId="475287E3" w14:textId="77777777" w:rsidR="00FF7AF7" w:rsidRDefault="00000000">
            <w:pPr>
              <w:jc w:val="center"/>
            </w:pPr>
            <w:r>
              <w:rPr>
                <w:rFonts w:ascii="Calibri" w:eastAsia="Calibri" w:hAnsi="Calibri" w:cs="Calibri"/>
                <w:b/>
                <w:bCs/>
                <w:color w:val="FFFFFF"/>
                <w:sz w:val="16"/>
                <w:szCs w:val="16"/>
              </w:rPr>
              <w:t>Caducidad del acceso</w:t>
            </w:r>
          </w:p>
        </w:tc>
      </w:tr>
      <w:tr w:rsidR="00FF7AF7" w14:paraId="475287EB" w14:textId="77777777">
        <w:tblPrEx>
          <w:tblCellMar>
            <w:top w:w="0" w:type="dxa"/>
            <w:bottom w:w="0" w:type="dxa"/>
          </w:tblCellMar>
        </w:tblPrEx>
        <w:tc>
          <w:tcPr>
            <w:tcW w:w="13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100" w:type="dxa"/>
            </w:tcMar>
          </w:tcPr>
          <w:p w14:paraId="475287E5" w14:textId="77777777" w:rsidR="00FF7AF7" w:rsidRDefault="00FF7AF7"/>
        </w:tc>
        <w:tc>
          <w:tcPr>
            <w:tcW w:w="17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100" w:type="dxa"/>
            </w:tcMar>
          </w:tcPr>
          <w:p w14:paraId="475287E6" w14:textId="77777777" w:rsidR="00FF7AF7" w:rsidRDefault="00FF7AF7"/>
        </w:tc>
        <w:tc>
          <w:tcPr>
            <w:tcW w:w="17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100" w:type="dxa"/>
            </w:tcMar>
          </w:tcPr>
          <w:p w14:paraId="475287E7" w14:textId="77777777" w:rsidR="00FF7AF7" w:rsidRDefault="00FF7AF7"/>
        </w:tc>
        <w:tc>
          <w:tcPr>
            <w:tcW w:w="17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100" w:type="dxa"/>
            </w:tcMar>
          </w:tcPr>
          <w:p w14:paraId="475287E8" w14:textId="77777777" w:rsidR="00FF7AF7" w:rsidRDefault="00FF7AF7"/>
        </w:tc>
        <w:tc>
          <w:tcPr>
            <w:tcW w:w="15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100" w:type="dxa"/>
            </w:tcMar>
          </w:tcPr>
          <w:p w14:paraId="475287E9" w14:textId="77777777" w:rsidR="00FF7AF7" w:rsidRDefault="00FF7AF7"/>
        </w:tc>
        <w:tc>
          <w:tcPr>
            <w:tcW w:w="15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100" w:type="dxa"/>
            </w:tcMar>
          </w:tcPr>
          <w:p w14:paraId="475287EA" w14:textId="77777777" w:rsidR="00FF7AF7" w:rsidRDefault="00FF7AF7"/>
        </w:tc>
      </w:tr>
      <w:tr w:rsidR="00FF7AF7" w14:paraId="475287F2" w14:textId="77777777">
        <w:tblPrEx>
          <w:tblCellMar>
            <w:top w:w="0" w:type="dxa"/>
            <w:bottom w:w="0" w:type="dxa"/>
          </w:tblCellMar>
        </w:tblPrEx>
        <w:tc>
          <w:tcPr>
            <w:tcW w:w="13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tcPr>
          <w:p w14:paraId="475287EC" w14:textId="77777777" w:rsidR="00FF7AF7" w:rsidRDefault="00FF7AF7"/>
        </w:tc>
        <w:tc>
          <w:tcPr>
            <w:tcW w:w="17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tcPr>
          <w:p w14:paraId="475287ED" w14:textId="77777777" w:rsidR="00FF7AF7" w:rsidRDefault="00FF7AF7"/>
        </w:tc>
        <w:tc>
          <w:tcPr>
            <w:tcW w:w="17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tcPr>
          <w:p w14:paraId="475287EE" w14:textId="77777777" w:rsidR="00FF7AF7" w:rsidRDefault="00FF7AF7"/>
        </w:tc>
        <w:tc>
          <w:tcPr>
            <w:tcW w:w="17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tcPr>
          <w:p w14:paraId="475287EF" w14:textId="77777777" w:rsidR="00FF7AF7" w:rsidRDefault="00FF7AF7"/>
        </w:tc>
        <w:tc>
          <w:tcPr>
            <w:tcW w:w="15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tcPr>
          <w:p w14:paraId="475287F0" w14:textId="77777777" w:rsidR="00FF7AF7" w:rsidRDefault="00FF7AF7"/>
        </w:tc>
        <w:tc>
          <w:tcPr>
            <w:tcW w:w="15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tcPr>
          <w:p w14:paraId="475287F1" w14:textId="77777777" w:rsidR="00FF7AF7" w:rsidRDefault="00FF7AF7"/>
        </w:tc>
      </w:tr>
      <w:tr w:rsidR="00FF7AF7" w14:paraId="475287F9" w14:textId="77777777">
        <w:tblPrEx>
          <w:tblCellMar>
            <w:top w:w="0" w:type="dxa"/>
            <w:bottom w:w="0" w:type="dxa"/>
          </w:tblCellMar>
        </w:tblPrEx>
        <w:tc>
          <w:tcPr>
            <w:tcW w:w="13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100" w:type="dxa"/>
            </w:tcMar>
          </w:tcPr>
          <w:p w14:paraId="475287F3" w14:textId="77777777" w:rsidR="00FF7AF7" w:rsidRDefault="00FF7AF7"/>
        </w:tc>
        <w:tc>
          <w:tcPr>
            <w:tcW w:w="17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100" w:type="dxa"/>
            </w:tcMar>
          </w:tcPr>
          <w:p w14:paraId="475287F4" w14:textId="77777777" w:rsidR="00FF7AF7" w:rsidRDefault="00FF7AF7"/>
        </w:tc>
        <w:tc>
          <w:tcPr>
            <w:tcW w:w="17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100" w:type="dxa"/>
            </w:tcMar>
          </w:tcPr>
          <w:p w14:paraId="475287F5" w14:textId="77777777" w:rsidR="00FF7AF7" w:rsidRDefault="00FF7AF7"/>
        </w:tc>
        <w:tc>
          <w:tcPr>
            <w:tcW w:w="17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100" w:type="dxa"/>
            </w:tcMar>
          </w:tcPr>
          <w:p w14:paraId="475287F6" w14:textId="77777777" w:rsidR="00FF7AF7" w:rsidRDefault="00FF7AF7"/>
        </w:tc>
        <w:tc>
          <w:tcPr>
            <w:tcW w:w="15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100" w:type="dxa"/>
            </w:tcMar>
          </w:tcPr>
          <w:p w14:paraId="475287F7" w14:textId="77777777" w:rsidR="00FF7AF7" w:rsidRDefault="00FF7AF7"/>
        </w:tc>
        <w:tc>
          <w:tcPr>
            <w:tcW w:w="15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100" w:type="dxa"/>
            </w:tcMar>
          </w:tcPr>
          <w:p w14:paraId="475287F8" w14:textId="77777777" w:rsidR="00FF7AF7" w:rsidRDefault="00FF7AF7"/>
        </w:tc>
      </w:tr>
      <w:tr w:rsidR="00FF7AF7" w14:paraId="47528800" w14:textId="77777777">
        <w:tblPrEx>
          <w:tblCellMar>
            <w:top w:w="0" w:type="dxa"/>
            <w:bottom w:w="0" w:type="dxa"/>
          </w:tblCellMar>
        </w:tblPrEx>
        <w:tc>
          <w:tcPr>
            <w:tcW w:w="13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tcPr>
          <w:p w14:paraId="475287FA" w14:textId="77777777" w:rsidR="00FF7AF7" w:rsidRDefault="00FF7AF7"/>
        </w:tc>
        <w:tc>
          <w:tcPr>
            <w:tcW w:w="17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tcPr>
          <w:p w14:paraId="475287FB" w14:textId="77777777" w:rsidR="00FF7AF7" w:rsidRDefault="00FF7AF7"/>
        </w:tc>
        <w:tc>
          <w:tcPr>
            <w:tcW w:w="17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tcPr>
          <w:p w14:paraId="475287FC" w14:textId="77777777" w:rsidR="00FF7AF7" w:rsidRDefault="00FF7AF7"/>
        </w:tc>
        <w:tc>
          <w:tcPr>
            <w:tcW w:w="17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tcPr>
          <w:p w14:paraId="475287FD" w14:textId="77777777" w:rsidR="00FF7AF7" w:rsidRDefault="00FF7AF7"/>
        </w:tc>
        <w:tc>
          <w:tcPr>
            <w:tcW w:w="15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tcPr>
          <w:p w14:paraId="475287FE" w14:textId="77777777" w:rsidR="00FF7AF7" w:rsidRDefault="00FF7AF7"/>
        </w:tc>
        <w:tc>
          <w:tcPr>
            <w:tcW w:w="15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tcPr>
          <w:p w14:paraId="475287FF" w14:textId="77777777" w:rsidR="00FF7AF7" w:rsidRDefault="00FF7AF7"/>
        </w:tc>
      </w:tr>
    </w:tbl>
    <w:p w14:paraId="47528801" w14:textId="77777777" w:rsidR="00FF7AF7" w:rsidRDefault="00FF7AF7">
      <w:pPr>
        <w:spacing w:before="120"/>
      </w:pPr>
    </w:p>
    <w:p w14:paraId="47528802" w14:textId="77777777" w:rsidR="00FF7AF7" w:rsidRDefault="00000000">
      <w:pPr>
        <w:spacing w:before="100" w:after="100"/>
        <w:jc w:val="both"/>
      </w:pPr>
      <w:r>
        <w:rPr>
          <w:rFonts w:ascii="Calibri" w:eastAsia="Calibri" w:hAnsi="Calibri" w:cs="Calibri"/>
          <w:sz w:val="22"/>
          <w:szCs w:val="22"/>
        </w:rPr>
        <w:t>El registro puede mantenerse en el repositorio de documentos del área de TI o en cualquier sistema que garantice su integridad y trazabilidad. La responsabilidad del registro recae en la persona que genera la compartición, y su supervisión en el propietario de la información correspondiente.</w:t>
      </w:r>
    </w:p>
    <w:p w14:paraId="47528803" w14:textId="77777777" w:rsidR="00FF7AF7" w:rsidRDefault="00FF7AF7">
      <w:pPr>
        <w:spacing w:before="200"/>
      </w:pPr>
    </w:p>
    <w:p w14:paraId="47528804" w14:textId="77777777" w:rsidR="00FF7AF7" w:rsidRDefault="00000000">
      <w:pPr>
        <w:pBdr>
          <w:bottom w:val="single" w:sz="6" w:space="4" w:color="185FA5"/>
        </w:pBdr>
        <w:spacing w:before="400" w:after="160"/>
      </w:pPr>
      <w:r>
        <w:rPr>
          <w:rFonts w:ascii="Calibri" w:eastAsia="Calibri" w:hAnsi="Calibri" w:cs="Calibri"/>
          <w:b/>
          <w:bCs/>
          <w:color w:val="185FA5"/>
          <w:sz w:val="32"/>
          <w:szCs w:val="32"/>
        </w:rPr>
        <w:t>8. Revocación de accesos</w:t>
      </w:r>
    </w:p>
    <w:p w14:paraId="47528805" w14:textId="77777777" w:rsidR="00FF7AF7" w:rsidRDefault="00000000">
      <w:pPr>
        <w:spacing w:before="100" w:after="100"/>
        <w:jc w:val="both"/>
      </w:pPr>
      <w:r>
        <w:rPr>
          <w:rFonts w:ascii="Calibri" w:eastAsia="Calibri" w:hAnsi="Calibri" w:cs="Calibri"/>
          <w:sz w:val="22"/>
          <w:szCs w:val="22"/>
        </w:rPr>
        <w:t>El equipo de TI y el propietario de la información tienen autoridad para revocar en cualquier momento un acceso previamente otorgado. La revocación es obligatoria en los siguientes escenarios:</w:t>
      </w:r>
    </w:p>
    <w:p w14:paraId="47528806" w14:textId="77777777" w:rsidR="00FF7AF7" w:rsidRDefault="00000000">
      <w:pPr>
        <w:pStyle w:val="Prrafodelista"/>
        <w:numPr>
          <w:ilvl w:val="0"/>
          <w:numId w:val="2"/>
        </w:numPr>
        <w:spacing w:before="60" w:after="60"/>
        <w:jc w:val="both"/>
      </w:pPr>
      <w:r>
        <w:rPr>
          <w:rFonts w:ascii="Calibri" w:eastAsia="Calibri" w:hAnsi="Calibri" w:cs="Calibri"/>
          <w:sz w:val="22"/>
          <w:szCs w:val="22"/>
        </w:rPr>
        <w:t>Finalización de la relación contractual con un empleado, contratista o tercero que tuviera acceso a información compartida.</w:t>
      </w:r>
    </w:p>
    <w:p w14:paraId="47528807" w14:textId="77777777" w:rsidR="00FF7AF7" w:rsidRDefault="00000000">
      <w:pPr>
        <w:pStyle w:val="Prrafodelista"/>
        <w:numPr>
          <w:ilvl w:val="0"/>
          <w:numId w:val="2"/>
        </w:numPr>
        <w:spacing w:before="60" w:after="60"/>
        <w:jc w:val="both"/>
      </w:pPr>
      <w:r>
        <w:rPr>
          <w:rFonts w:ascii="Calibri" w:eastAsia="Calibri" w:hAnsi="Calibri" w:cs="Calibri"/>
          <w:sz w:val="22"/>
          <w:szCs w:val="22"/>
        </w:rPr>
        <w:t>Detección de uso indebido o no autorizado del acceso otorgado.</w:t>
      </w:r>
    </w:p>
    <w:p w14:paraId="47528808" w14:textId="77777777" w:rsidR="00FF7AF7" w:rsidRDefault="00000000">
      <w:pPr>
        <w:pStyle w:val="Prrafodelista"/>
        <w:numPr>
          <w:ilvl w:val="0"/>
          <w:numId w:val="2"/>
        </w:numPr>
        <w:spacing w:before="60" w:after="60"/>
        <w:jc w:val="both"/>
      </w:pPr>
      <w:r>
        <w:rPr>
          <w:rFonts w:ascii="Calibri" w:eastAsia="Calibri" w:hAnsi="Calibri" w:cs="Calibri"/>
          <w:sz w:val="22"/>
          <w:szCs w:val="22"/>
        </w:rPr>
        <w:t>Cambio en la clasificación del documento que eleve su nivel de restricción.</w:t>
      </w:r>
    </w:p>
    <w:p w14:paraId="47528809" w14:textId="77777777" w:rsidR="00FF7AF7" w:rsidRDefault="00000000">
      <w:pPr>
        <w:pStyle w:val="Prrafodelista"/>
        <w:numPr>
          <w:ilvl w:val="0"/>
          <w:numId w:val="2"/>
        </w:numPr>
        <w:spacing w:before="60" w:after="60"/>
        <w:jc w:val="both"/>
      </w:pPr>
      <w:r>
        <w:rPr>
          <w:rFonts w:ascii="Calibri" w:eastAsia="Calibri" w:hAnsi="Calibri" w:cs="Calibri"/>
          <w:sz w:val="22"/>
          <w:szCs w:val="22"/>
        </w:rPr>
        <w:t>Solicitud expresa del propietario de la información.</w:t>
      </w:r>
    </w:p>
    <w:p w14:paraId="4752880A" w14:textId="77777777" w:rsidR="00FF7AF7" w:rsidRDefault="00000000">
      <w:pPr>
        <w:pStyle w:val="Prrafodelista"/>
        <w:numPr>
          <w:ilvl w:val="0"/>
          <w:numId w:val="2"/>
        </w:numPr>
        <w:spacing w:before="60" w:after="60"/>
        <w:jc w:val="both"/>
      </w:pPr>
      <w:r>
        <w:rPr>
          <w:rFonts w:ascii="Calibri" w:eastAsia="Calibri" w:hAnsi="Calibri" w:cs="Calibri"/>
          <w:sz w:val="22"/>
          <w:szCs w:val="22"/>
        </w:rPr>
        <w:t>Detección de un incidente de seguridad que pueda comprometer la confidencialidad del documento.</w:t>
      </w:r>
    </w:p>
    <w:p w14:paraId="4752880B" w14:textId="77777777" w:rsidR="00FF7AF7" w:rsidRDefault="00FF7AF7">
      <w:pPr>
        <w:spacing w:before="120"/>
      </w:pPr>
    </w:p>
    <w:p w14:paraId="4752880C" w14:textId="77777777" w:rsidR="00FF7AF7" w:rsidRDefault="00000000">
      <w:pPr>
        <w:spacing w:before="100" w:after="100"/>
        <w:jc w:val="both"/>
      </w:pPr>
      <w:r>
        <w:rPr>
          <w:rFonts w:ascii="Calibri" w:eastAsia="Calibri" w:hAnsi="Calibri" w:cs="Calibri"/>
          <w:sz w:val="22"/>
          <w:szCs w:val="22"/>
        </w:rPr>
        <w:t>La revocación debe ejecutarse sobre la plataforma de compartición dentro de las cuatro horas siguientes a la identificación del evento que la motiva, y debe quedar registrada en el log de comparticiones externas (sección 7).</w:t>
      </w:r>
    </w:p>
    <w:p w14:paraId="4752880D" w14:textId="77777777" w:rsidR="00FF7AF7" w:rsidRDefault="00FF7AF7">
      <w:pPr>
        <w:spacing w:before="200"/>
      </w:pPr>
    </w:p>
    <w:p w14:paraId="4752880E" w14:textId="77777777" w:rsidR="00FF7AF7" w:rsidRDefault="00000000">
      <w:pPr>
        <w:pBdr>
          <w:bottom w:val="single" w:sz="6" w:space="4" w:color="185FA5"/>
        </w:pBdr>
        <w:spacing w:before="400" w:after="160"/>
      </w:pPr>
      <w:r>
        <w:rPr>
          <w:rFonts w:ascii="Calibri" w:eastAsia="Calibri" w:hAnsi="Calibri" w:cs="Calibri"/>
          <w:b/>
          <w:bCs/>
          <w:color w:val="185FA5"/>
          <w:sz w:val="32"/>
          <w:szCs w:val="32"/>
        </w:rPr>
        <w:t>9. Incumplimientos y consecuencias</w:t>
      </w:r>
    </w:p>
    <w:p w14:paraId="4752880F" w14:textId="77777777" w:rsidR="00FF7AF7" w:rsidRDefault="00000000">
      <w:pPr>
        <w:spacing w:before="100" w:after="100"/>
        <w:jc w:val="both"/>
      </w:pPr>
      <w:r>
        <w:rPr>
          <w:rFonts w:ascii="Calibri" w:eastAsia="Calibri" w:hAnsi="Calibri" w:cs="Calibri"/>
          <w:sz w:val="22"/>
          <w:szCs w:val="22"/>
        </w:rPr>
        <w:t>El incumplimiento de esta política debe tratarse como un evento de seguridad y escalar al propietario de la información y al área de Recursos Humanos. La siguiente tabla describe los incumplimientos más frecuentes y sus consecuencias posibles:</w:t>
      </w:r>
    </w:p>
    <w:p w14:paraId="47528810" w14:textId="77777777" w:rsidR="00FF7AF7" w:rsidRDefault="00FF7AF7">
      <w:pPr>
        <w:spacing w:before="1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000"/>
      </w:tblGrid>
      <w:tr w:rsidR="00FF7AF7" w14:paraId="47528814" w14:textId="77777777">
        <w:tblPrEx>
          <w:tblCellMar>
            <w:top w:w="0" w:type="dxa"/>
            <w:bottom w:w="0" w:type="dxa"/>
          </w:tblCellMar>
        </w:tblPrEx>
        <w:trPr>
          <w:tblHeader/>
        </w:trPr>
        <w:tc>
          <w:tcPr>
            <w:tcW w:w="3200" w:type="dxa"/>
            <w:tcBorders>
              <w:top w:val="single" w:sz="4" w:space="0" w:color="D3D1C7"/>
              <w:left w:val="single" w:sz="4" w:space="0" w:color="D3D1C7"/>
              <w:bottom w:val="single" w:sz="4" w:space="0" w:color="D3D1C7"/>
              <w:right w:val="single" w:sz="4" w:space="0" w:color="D3D1C7"/>
            </w:tcBorders>
            <w:shd w:val="clear" w:color="auto" w:fill="1F4E79"/>
            <w:tcMar>
              <w:top w:w="100" w:type="dxa"/>
              <w:left w:w="120" w:type="dxa"/>
              <w:bottom w:w="100" w:type="dxa"/>
              <w:right w:w="120" w:type="dxa"/>
            </w:tcMar>
          </w:tcPr>
          <w:p w14:paraId="47528811" w14:textId="77777777" w:rsidR="00FF7AF7" w:rsidRDefault="00000000">
            <w:pPr>
              <w:jc w:val="center"/>
            </w:pPr>
            <w:r>
              <w:rPr>
                <w:rFonts w:ascii="Calibri" w:eastAsia="Calibri" w:hAnsi="Calibri" w:cs="Calibri"/>
                <w:b/>
                <w:bCs/>
                <w:color w:val="FFFFFF"/>
                <w:sz w:val="18"/>
                <w:szCs w:val="18"/>
              </w:rPr>
              <w:lastRenderedPageBreak/>
              <w:t>Tipo de incumplimiento</w:t>
            </w:r>
          </w:p>
        </w:tc>
        <w:tc>
          <w:tcPr>
            <w:tcW w:w="3200" w:type="dxa"/>
            <w:tcBorders>
              <w:top w:val="single" w:sz="4" w:space="0" w:color="D3D1C7"/>
              <w:left w:val="single" w:sz="4" w:space="0" w:color="D3D1C7"/>
              <w:bottom w:val="single" w:sz="4" w:space="0" w:color="D3D1C7"/>
              <w:right w:val="single" w:sz="4" w:space="0" w:color="D3D1C7"/>
            </w:tcBorders>
            <w:shd w:val="clear" w:color="auto" w:fill="1F4E79"/>
            <w:tcMar>
              <w:top w:w="100" w:type="dxa"/>
              <w:left w:w="120" w:type="dxa"/>
              <w:bottom w:w="100" w:type="dxa"/>
              <w:right w:w="120" w:type="dxa"/>
            </w:tcMar>
          </w:tcPr>
          <w:p w14:paraId="47528812" w14:textId="77777777" w:rsidR="00FF7AF7" w:rsidRDefault="00000000">
            <w:pPr>
              <w:jc w:val="center"/>
            </w:pPr>
            <w:r>
              <w:rPr>
                <w:rFonts w:ascii="Calibri" w:eastAsia="Calibri" w:hAnsi="Calibri" w:cs="Calibri"/>
                <w:b/>
                <w:bCs/>
                <w:color w:val="FFFFFF"/>
                <w:sz w:val="18"/>
                <w:szCs w:val="18"/>
              </w:rPr>
              <w:t>Ejemplos</w:t>
            </w:r>
          </w:p>
        </w:tc>
        <w:tc>
          <w:tcPr>
            <w:tcW w:w="3000" w:type="dxa"/>
            <w:tcBorders>
              <w:top w:val="single" w:sz="4" w:space="0" w:color="D3D1C7"/>
              <w:left w:val="single" w:sz="4" w:space="0" w:color="D3D1C7"/>
              <w:bottom w:val="single" w:sz="4" w:space="0" w:color="D3D1C7"/>
              <w:right w:val="single" w:sz="4" w:space="0" w:color="D3D1C7"/>
            </w:tcBorders>
            <w:shd w:val="clear" w:color="auto" w:fill="1F4E79"/>
            <w:tcMar>
              <w:top w:w="100" w:type="dxa"/>
              <w:left w:w="120" w:type="dxa"/>
              <w:bottom w:w="100" w:type="dxa"/>
              <w:right w:w="120" w:type="dxa"/>
            </w:tcMar>
          </w:tcPr>
          <w:p w14:paraId="47528813" w14:textId="77777777" w:rsidR="00FF7AF7" w:rsidRDefault="00000000">
            <w:pPr>
              <w:jc w:val="center"/>
            </w:pPr>
            <w:r>
              <w:rPr>
                <w:rFonts w:ascii="Calibri" w:eastAsia="Calibri" w:hAnsi="Calibri" w:cs="Calibri"/>
                <w:b/>
                <w:bCs/>
                <w:color w:val="FFFFFF"/>
                <w:sz w:val="18"/>
                <w:szCs w:val="18"/>
              </w:rPr>
              <w:t>Consecuencias posibles</w:t>
            </w:r>
          </w:p>
        </w:tc>
      </w:tr>
      <w:tr w:rsidR="00FF7AF7" w14:paraId="47528818"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tcPr>
          <w:p w14:paraId="47528815" w14:textId="77777777" w:rsidR="00FF7AF7" w:rsidRDefault="00000000">
            <w:pPr>
              <w:jc w:val="both"/>
            </w:pPr>
            <w:r>
              <w:rPr>
                <w:rFonts w:ascii="Calibri" w:eastAsia="Calibri" w:hAnsi="Calibri" w:cs="Calibri"/>
                <w:sz w:val="22"/>
                <w:szCs w:val="22"/>
              </w:rPr>
              <w:t>Uso de canal no autorizado</w:t>
            </w:r>
          </w:p>
        </w:tc>
        <w:tc>
          <w:tcPr>
            <w:tcW w:w="32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tcPr>
          <w:p w14:paraId="47528816" w14:textId="77777777" w:rsidR="00FF7AF7" w:rsidRDefault="00000000">
            <w:pPr>
              <w:jc w:val="both"/>
            </w:pPr>
            <w:r>
              <w:rPr>
                <w:rFonts w:ascii="Calibri" w:eastAsia="Calibri" w:hAnsi="Calibri" w:cs="Calibri"/>
                <w:sz w:val="22"/>
                <w:szCs w:val="22"/>
              </w:rPr>
              <w:t>Envío de información confidencial por WhatsApp personal</w:t>
            </w:r>
          </w:p>
        </w:tc>
        <w:tc>
          <w:tcPr>
            <w:tcW w:w="30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tcPr>
          <w:p w14:paraId="47528817" w14:textId="77777777" w:rsidR="00FF7AF7" w:rsidRDefault="00000000">
            <w:pPr>
              <w:jc w:val="both"/>
            </w:pPr>
            <w:r>
              <w:rPr>
                <w:rFonts w:ascii="Calibri" w:eastAsia="Calibri" w:hAnsi="Calibri" w:cs="Calibri"/>
                <w:sz w:val="22"/>
                <w:szCs w:val="22"/>
              </w:rPr>
              <w:t>Amonestación escrita; reporte al propietario de la información</w:t>
            </w:r>
          </w:p>
        </w:tc>
      </w:tr>
      <w:tr w:rsidR="00FF7AF7" w14:paraId="4752881C"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20" w:type="dxa"/>
              <w:bottom w:w="80" w:type="dxa"/>
              <w:right w:w="120" w:type="dxa"/>
            </w:tcMar>
          </w:tcPr>
          <w:p w14:paraId="47528819" w14:textId="77777777" w:rsidR="00FF7AF7" w:rsidRDefault="00000000">
            <w:pPr>
              <w:jc w:val="both"/>
            </w:pPr>
            <w:r>
              <w:rPr>
                <w:rFonts w:ascii="Calibri" w:eastAsia="Calibri" w:hAnsi="Calibri" w:cs="Calibri"/>
                <w:sz w:val="22"/>
                <w:szCs w:val="22"/>
              </w:rPr>
              <w:t>Compartición sin caducidad de información Interna o superior</w:t>
            </w:r>
          </w:p>
        </w:tc>
        <w:tc>
          <w:tcPr>
            <w:tcW w:w="32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20" w:type="dxa"/>
              <w:bottom w:w="80" w:type="dxa"/>
              <w:right w:w="120" w:type="dxa"/>
            </w:tcMar>
          </w:tcPr>
          <w:p w14:paraId="4752881A" w14:textId="77777777" w:rsidR="00FF7AF7" w:rsidRDefault="00000000">
            <w:pPr>
              <w:jc w:val="both"/>
            </w:pPr>
            <w:r>
              <w:rPr>
                <w:rFonts w:ascii="Calibri" w:eastAsia="Calibri" w:hAnsi="Calibri" w:cs="Calibri"/>
                <w:sz w:val="22"/>
                <w:szCs w:val="22"/>
              </w:rPr>
              <w:t>Enlace público sin contraseña a un documento confidencial</w:t>
            </w:r>
          </w:p>
        </w:tc>
        <w:tc>
          <w:tcPr>
            <w:tcW w:w="30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20" w:type="dxa"/>
              <w:bottom w:w="80" w:type="dxa"/>
              <w:right w:w="120" w:type="dxa"/>
            </w:tcMar>
          </w:tcPr>
          <w:p w14:paraId="4752881B" w14:textId="77777777" w:rsidR="00FF7AF7" w:rsidRDefault="00000000">
            <w:pPr>
              <w:jc w:val="both"/>
            </w:pPr>
            <w:r>
              <w:rPr>
                <w:rFonts w:ascii="Calibri" w:eastAsia="Calibri" w:hAnsi="Calibri" w:cs="Calibri"/>
                <w:sz w:val="22"/>
                <w:szCs w:val="22"/>
              </w:rPr>
              <w:t>Revocación inmediata del acceso; amonestación formal</w:t>
            </w:r>
          </w:p>
        </w:tc>
      </w:tr>
      <w:tr w:rsidR="00FF7AF7" w14:paraId="47528820"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tcPr>
          <w:p w14:paraId="4752881D" w14:textId="77777777" w:rsidR="00FF7AF7" w:rsidRDefault="00000000">
            <w:pPr>
              <w:jc w:val="both"/>
            </w:pPr>
            <w:r>
              <w:rPr>
                <w:rFonts w:ascii="Calibri" w:eastAsia="Calibri" w:hAnsi="Calibri" w:cs="Calibri"/>
                <w:sz w:val="22"/>
                <w:szCs w:val="22"/>
              </w:rPr>
              <w:t>Compartición no autorizada de información Restringida</w:t>
            </w:r>
          </w:p>
        </w:tc>
        <w:tc>
          <w:tcPr>
            <w:tcW w:w="32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tcPr>
          <w:p w14:paraId="4752881E" w14:textId="77777777" w:rsidR="00FF7AF7" w:rsidRDefault="00000000">
            <w:pPr>
              <w:jc w:val="both"/>
            </w:pPr>
            <w:r>
              <w:rPr>
                <w:rFonts w:ascii="Calibri" w:eastAsia="Calibri" w:hAnsi="Calibri" w:cs="Calibri"/>
                <w:sz w:val="22"/>
                <w:szCs w:val="22"/>
              </w:rPr>
              <w:t>Envío de contrato o base de datos de clientes a tercero sin aprobación</w:t>
            </w:r>
          </w:p>
        </w:tc>
        <w:tc>
          <w:tcPr>
            <w:tcW w:w="30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20" w:type="dxa"/>
              <w:bottom w:w="80" w:type="dxa"/>
              <w:right w:w="120" w:type="dxa"/>
            </w:tcMar>
          </w:tcPr>
          <w:p w14:paraId="4752881F" w14:textId="77777777" w:rsidR="00FF7AF7" w:rsidRDefault="00000000">
            <w:pPr>
              <w:jc w:val="both"/>
            </w:pPr>
            <w:r>
              <w:rPr>
                <w:rFonts w:ascii="Calibri" w:eastAsia="Calibri" w:hAnsi="Calibri" w:cs="Calibri"/>
                <w:sz w:val="22"/>
                <w:szCs w:val="22"/>
              </w:rPr>
              <w:t>Investigación disciplinaria; posibles acciones legales</w:t>
            </w:r>
          </w:p>
        </w:tc>
      </w:tr>
    </w:tbl>
    <w:p w14:paraId="47528821" w14:textId="77777777" w:rsidR="00FF7AF7" w:rsidRDefault="00FF7AF7">
      <w:pPr>
        <w:spacing w:before="120"/>
      </w:pPr>
    </w:p>
    <w:p w14:paraId="47528822" w14:textId="77777777" w:rsidR="00FF7AF7" w:rsidRDefault="00000000">
      <w:pPr>
        <w:spacing w:before="100" w:after="100"/>
        <w:jc w:val="both"/>
      </w:pPr>
      <w:r>
        <w:rPr>
          <w:rFonts w:ascii="Calibri" w:eastAsia="Calibri" w:hAnsi="Calibri" w:cs="Calibri"/>
          <w:sz w:val="22"/>
          <w:szCs w:val="22"/>
        </w:rPr>
        <w:t>Las sanciones definitivas son determinadas por la gerencia y el área de Recursos Humanos, en función de la gravedad del incumplimiento, la intencionalidad y el impacto real o potencial sobre la organización.</w:t>
      </w:r>
    </w:p>
    <w:p w14:paraId="47528823" w14:textId="77777777" w:rsidR="00FF7AF7" w:rsidRDefault="00FF7AF7">
      <w:pPr>
        <w:spacing w:before="200"/>
      </w:pPr>
    </w:p>
    <w:p w14:paraId="47528824" w14:textId="77777777" w:rsidR="00FF7AF7" w:rsidRDefault="00000000">
      <w:pPr>
        <w:pBdr>
          <w:bottom w:val="single" w:sz="6" w:space="4" w:color="185FA5"/>
        </w:pBdr>
        <w:spacing w:before="400" w:after="160"/>
      </w:pPr>
      <w:r>
        <w:rPr>
          <w:rFonts w:ascii="Calibri" w:eastAsia="Calibri" w:hAnsi="Calibri" w:cs="Calibri"/>
          <w:b/>
          <w:bCs/>
          <w:color w:val="185FA5"/>
          <w:sz w:val="32"/>
          <w:szCs w:val="32"/>
        </w:rPr>
        <w:t>10. Responsabilidades</w:t>
      </w:r>
    </w:p>
    <w:p w14:paraId="47528825" w14:textId="77777777" w:rsidR="00FF7AF7" w:rsidRDefault="00000000">
      <w:pPr>
        <w:pStyle w:val="Prrafodelista"/>
        <w:numPr>
          <w:ilvl w:val="0"/>
          <w:numId w:val="2"/>
        </w:numPr>
        <w:spacing w:before="60" w:after="60"/>
        <w:jc w:val="both"/>
      </w:pPr>
      <w:r>
        <w:rPr>
          <w:rFonts w:ascii="Calibri" w:eastAsia="Calibri" w:hAnsi="Calibri" w:cs="Calibri"/>
          <w:b/>
          <w:bCs/>
          <w:sz w:val="22"/>
          <w:szCs w:val="22"/>
        </w:rPr>
        <w:t xml:space="preserve">Gerencia General: </w:t>
      </w:r>
      <w:r>
        <w:rPr>
          <w:rFonts w:ascii="Calibri" w:eastAsia="Calibri" w:hAnsi="Calibri" w:cs="Calibri"/>
          <w:sz w:val="22"/>
          <w:szCs w:val="22"/>
        </w:rPr>
        <w:t>aprobar esta política y garantizar su comunicación formal a toda la organización.</w:t>
      </w:r>
    </w:p>
    <w:p w14:paraId="47528826" w14:textId="77777777" w:rsidR="00FF7AF7" w:rsidRDefault="00000000">
      <w:pPr>
        <w:pStyle w:val="Prrafodelista"/>
        <w:numPr>
          <w:ilvl w:val="0"/>
          <w:numId w:val="2"/>
        </w:numPr>
        <w:spacing w:before="60" w:after="60"/>
        <w:jc w:val="both"/>
      </w:pPr>
      <w:r>
        <w:rPr>
          <w:rFonts w:ascii="Calibri" w:eastAsia="Calibri" w:hAnsi="Calibri" w:cs="Calibri"/>
          <w:b/>
          <w:bCs/>
          <w:sz w:val="22"/>
          <w:szCs w:val="22"/>
        </w:rPr>
        <w:t xml:space="preserve">Propietarios de información: </w:t>
      </w:r>
      <w:r>
        <w:rPr>
          <w:rFonts w:ascii="Calibri" w:eastAsia="Calibri" w:hAnsi="Calibri" w:cs="Calibri"/>
          <w:sz w:val="22"/>
          <w:szCs w:val="22"/>
        </w:rPr>
        <w:t>autorizar las comparticiones de información Confidencial y Restringida; supervisar el registro de comparticiones externas; revocar accesos cuando corresponda.</w:t>
      </w:r>
    </w:p>
    <w:p w14:paraId="47528827" w14:textId="77777777" w:rsidR="00FF7AF7" w:rsidRDefault="00000000">
      <w:pPr>
        <w:pStyle w:val="Prrafodelista"/>
        <w:numPr>
          <w:ilvl w:val="0"/>
          <w:numId w:val="2"/>
        </w:numPr>
        <w:spacing w:before="60" w:after="60"/>
        <w:jc w:val="both"/>
      </w:pPr>
      <w:r>
        <w:rPr>
          <w:rFonts w:ascii="Calibri" w:eastAsia="Calibri" w:hAnsi="Calibri" w:cs="Calibri"/>
          <w:b/>
          <w:bCs/>
          <w:sz w:val="22"/>
          <w:szCs w:val="22"/>
        </w:rPr>
        <w:t xml:space="preserve">Equipo de TI: </w:t>
      </w:r>
      <w:r>
        <w:rPr>
          <w:rFonts w:ascii="Calibri" w:eastAsia="Calibri" w:hAnsi="Calibri" w:cs="Calibri"/>
          <w:sz w:val="22"/>
          <w:szCs w:val="22"/>
        </w:rPr>
        <w:t>configurar las plataformas de colaboración para habilitar controles de caducidad y permisos mínimos; mantener el registro de comparticiones externas; ejecutar la revocación de accesos.</w:t>
      </w:r>
    </w:p>
    <w:p w14:paraId="47528828" w14:textId="77777777" w:rsidR="00FF7AF7" w:rsidRDefault="00000000">
      <w:pPr>
        <w:pStyle w:val="Prrafodelista"/>
        <w:numPr>
          <w:ilvl w:val="0"/>
          <w:numId w:val="2"/>
        </w:numPr>
        <w:spacing w:before="60" w:after="60"/>
        <w:jc w:val="both"/>
      </w:pPr>
      <w:r>
        <w:rPr>
          <w:rFonts w:ascii="Calibri" w:eastAsia="Calibri" w:hAnsi="Calibri" w:cs="Calibri"/>
          <w:b/>
          <w:bCs/>
          <w:sz w:val="22"/>
          <w:szCs w:val="22"/>
        </w:rPr>
        <w:t xml:space="preserve">Todos los empleados, contratistas y terceros: </w:t>
      </w:r>
      <w:r>
        <w:rPr>
          <w:rFonts w:ascii="Calibri" w:eastAsia="Calibri" w:hAnsi="Calibri" w:cs="Calibri"/>
          <w:sz w:val="22"/>
          <w:szCs w:val="22"/>
        </w:rPr>
        <w:t>conocer y cumplir esta política; solicitar autorización cuando la situación lo requiera; reportar al equipo de TI cualquier compartición accidental de información que exceda el nivel autorizado.</w:t>
      </w:r>
    </w:p>
    <w:p w14:paraId="47528829" w14:textId="77777777" w:rsidR="00FF7AF7" w:rsidRDefault="00FF7AF7">
      <w:pPr>
        <w:spacing w:before="200"/>
      </w:pPr>
    </w:p>
    <w:p w14:paraId="4752882A" w14:textId="77777777" w:rsidR="00FF7AF7" w:rsidRDefault="00000000">
      <w:pPr>
        <w:pBdr>
          <w:bottom w:val="single" w:sz="6" w:space="4" w:color="185FA5"/>
        </w:pBdr>
        <w:spacing w:before="400" w:after="160"/>
      </w:pPr>
      <w:r>
        <w:rPr>
          <w:rFonts w:ascii="Calibri" w:eastAsia="Calibri" w:hAnsi="Calibri" w:cs="Calibri"/>
          <w:b/>
          <w:bCs/>
          <w:color w:val="185FA5"/>
          <w:sz w:val="32"/>
          <w:szCs w:val="32"/>
        </w:rPr>
        <w:t>11. Revisión y vigencia</w:t>
      </w:r>
    </w:p>
    <w:p w14:paraId="4752882B" w14:textId="77777777" w:rsidR="00FF7AF7" w:rsidRDefault="00000000">
      <w:pPr>
        <w:spacing w:before="100" w:after="100"/>
        <w:jc w:val="both"/>
      </w:pPr>
      <w:r>
        <w:rPr>
          <w:rFonts w:ascii="Calibri" w:eastAsia="Calibri" w:hAnsi="Calibri" w:cs="Calibri"/>
          <w:sz w:val="22"/>
          <w:szCs w:val="22"/>
        </w:rPr>
        <w:t xml:space="preserve">Esta política </w:t>
      </w:r>
      <w:proofErr w:type="gramStart"/>
      <w:r>
        <w:rPr>
          <w:rFonts w:ascii="Calibri" w:eastAsia="Calibri" w:hAnsi="Calibri" w:cs="Calibri"/>
          <w:sz w:val="22"/>
          <w:szCs w:val="22"/>
        </w:rPr>
        <w:t>entra en vigencia</w:t>
      </w:r>
      <w:proofErr w:type="gramEnd"/>
      <w:r>
        <w:rPr>
          <w:rFonts w:ascii="Calibri" w:eastAsia="Calibri" w:hAnsi="Calibri" w:cs="Calibri"/>
          <w:sz w:val="22"/>
          <w:szCs w:val="22"/>
        </w:rPr>
        <w:t xml:space="preserve"> a partir de la fecha de aprobación por la gerencia y debe ser revisada al menos una vez al año, o ante cualquiera de las siguientes circunstancias:</w:t>
      </w:r>
    </w:p>
    <w:p w14:paraId="4752882C" w14:textId="77777777" w:rsidR="00FF7AF7" w:rsidRDefault="00000000">
      <w:pPr>
        <w:pStyle w:val="Prrafodelista"/>
        <w:numPr>
          <w:ilvl w:val="0"/>
          <w:numId w:val="2"/>
        </w:numPr>
        <w:spacing w:before="60" w:after="60"/>
        <w:jc w:val="both"/>
      </w:pPr>
      <w:r>
        <w:rPr>
          <w:rFonts w:ascii="Calibri" w:eastAsia="Calibri" w:hAnsi="Calibri" w:cs="Calibri"/>
          <w:sz w:val="22"/>
          <w:szCs w:val="22"/>
        </w:rPr>
        <w:t>Cambio en las plataformas de colaboración o almacenamiento en la nube utilizadas por la organización.</w:t>
      </w:r>
    </w:p>
    <w:p w14:paraId="4752882D" w14:textId="77777777" w:rsidR="00FF7AF7" w:rsidRDefault="00000000">
      <w:pPr>
        <w:pStyle w:val="Prrafodelista"/>
        <w:numPr>
          <w:ilvl w:val="0"/>
          <w:numId w:val="2"/>
        </w:numPr>
        <w:spacing w:before="60" w:after="60"/>
        <w:jc w:val="both"/>
      </w:pPr>
      <w:r>
        <w:rPr>
          <w:rFonts w:ascii="Calibri" w:eastAsia="Calibri" w:hAnsi="Calibri" w:cs="Calibri"/>
          <w:sz w:val="22"/>
          <w:szCs w:val="22"/>
        </w:rPr>
        <w:t>Ocurrencia de un incidente de seguridad relacionado con compartición indebida de información.</w:t>
      </w:r>
    </w:p>
    <w:p w14:paraId="4752882E" w14:textId="77777777" w:rsidR="00FF7AF7" w:rsidRDefault="00000000">
      <w:pPr>
        <w:pStyle w:val="Prrafodelista"/>
        <w:numPr>
          <w:ilvl w:val="0"/>
          <w:numId w:val="2"/>
        </w:numPr>
        <w:spacing w:before="60" w:after="60"/>
        <w:jc w:val="both"/>
      </w:pPr>
      <w:r>
        <w:rPr>
          <w:rFonts w:ascii="Calibri" w:eastAsia="Calibri" w:hAnsi="Calibri" w:cs="Calibri"/>
          <w:sz w:val="22"/>
          <w:szCs w:val="22"/>
        </w:rPr>
        <w:t xml:space="preserve">Modificación de la clasificación de información definida en la </w:t>
      </w:r>
      <w:r>
        <w:rPr>
          <w:rFonts w:ascii="Calibri" w:eastAsia="Calibri" w:hAnsi="Calibri" w:cs="Calibri"/>
          <w:i/>
          <w:iCs/>
          <w:sz w:val="22"/>
          <w:szCs w:val="22"/>
        </w:rPr>
        <w:t>Política de Gestión de Datos</w:t>
      </w:r>
      <w:r>
        <w:rPr>
          <w:rFonts w:ascii="Calibri" w:eastAsia="Calibri" w:hAnsi="Calibri" w:cs="Calibri"/>
          <w:sz w:val="22"/>
          <w:szCs w:val="22"/>
        </w:rPr>
        <w:t>.</w:t>
      </w:r>
    </w:p>
    <w:p w14:paraId="4752882F" w14:textId="77777777" w:rsidR="00FF7AF7" w:rsidRDefault="00000000">
      <w:pPr>
        <w:pStyle w:val="Prrafodelista"/>
        <w:numPr>
          <w:ilvl w:val="0"/>
          <w:numId w:val="2"/>
        </w:numPr>
        <w:spacing w:before="60" w:after="60"/>
        <w:jc w:val="both"/>
      </w:pPr>
      <w:r>
        <w:rPr>
          <w:rFonts w:ascii="Calibri" w:eastAsia="Calibri" w:hAnsi="Calibri" w:cs="Calibri"/>
          <w:sz w:val="22"/>
          <w:szCs w:val="22"/>
        </w:rPr>
        <w:lastRenderedPageBreak/>
        <w:t>Incorporación de nuevos tipos de destinatarios externos (proveedores, clientes, aliados estratégicos).</w:t>
      </w:r>
    </w:p>
    <w:p w14:paraId="47528830" w14:textId="77777777" w:rsidR="00FF7AF7" w:rsidRDefault="00FF7AF7">
      <w:pPr>
        <w:spacing w:before="200"/>
      </w:pPr>
    </w:p>
    <w:p w14:paraId="47528831" w14:textId="77777777" w:rsidR="00FF7AF7" w:rsidRDefault="00FF7AF7">
      <w:pPr>
        <w:pBdr>
          <w:bottom w:val="single" w:sz="4" w:space="1" w:color="D3D1C7"/>
        </w:pBdr>
        <w:spacing w:before="200" w:after="200"/>
      </w:pPr>
    </w:p>
    <w:p w14:paraId="47528832" w14:textId="77777777" w:rsidR="00FF7AF7" w:rsidRDefault="00000000">
      <w:pPr>
        <w:spacing w:before="200" w:after="200"/>
        <w:jc w:val="center"/>
      </w:pPr>
      <w:r>
        <w:rPr>
          <w:rFonts w:ascii="Calibri" w:eastAsia="Calibri" w:hAnsi="Calibri" w:cs="Calibri"/>
          <w:b/>
          <w:bCs/>
          <w:color w:val="185FA5"/>
          <w:sz w:val="22"/>
          <w:szCs w:val="22"/>
        </w:rPr>
        <w:t>APROBACIÓN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200"/>
      </w:tblGrid>
      <w:tr w:rsidR="00FF7AF7" w14:paraId="47528836" w14:textId="77777777">
        <w:tblPrEx>
          <w:tblCellMar>
            <w:top w:w="0" w:type="dxa"/>
            <w:bottom w:w="0" w:type="dxa"/>
          </w:tblCellMar>
        </w:tblPrEx>
        <w:tc>
          <w:tcPr>
            <w:tcW w:w="3100" w:type="dxa"/>
            <w:tcBorders>
              <w:top w:val="single" w:sz="4" w:space="0" w:color="D3D1C7"/>
              <w:left w:val="single" w:sz="4" w:space="0" w:color="D3D1C7"/>
              <w:bottom w:val="single" w:sz="4" w:space="0" w:color="D3D1C7"/>
              <w:right w:val="single" w:sz="4" w:space="0" w:color="D3D1C7"/>
            </w:tcBorders>
            <w:shd w:val="clear" w:color="auto" w:fill="B5D4F4"/>
            <w:tcMar>
              <w:top w:w="100" w:type="dxa"/>
              <w:left w:w="120" w:type="dxa"/>
              <w:bottom w:w="100" w:type="dxa"/>
              <w:right w:w="120" w:type="dxa"/>
            </w:tcMar>
          </w:tcPr>
          <w:p w14:paraId="47528833" w14:textId="77777777" w:rsidR="00FF7AF7" w:rsidRDefault="00000000">
            <w:pPr>
              <w:jc w:val="center"/>
            </w:pPr>
            <w:r>
              <w:rPr>
                <w:rFonts w:ascii="Calibri" w:eastAsia="Calibri" w:hAnsi="Calibri" w:cs="Calibri"/>
                <w:b/>
                <w:bCs/>
                <w:sz w:val="22"/>
                <w:szCs w:val="22"/>
              </w:rPr>
              <w:t>Elaborado por</w:t>
            </w:r>
          </w:p>
        </w:tc>
        <w:tc>
          <w:tcPr>
            <w:tcW w:w="3100" w:type="dxa"/>
            <w:tcBorders>
              <w:top w:val="single" w:sz="4" w:space="0" w:color="D3D1C7"/>
              <w:left w:val="single" w:sz="4" w:space="0" w:color="D3D1C7"/>
              <w:bottom w:val="single" w:sz="4" w:space="0" w:color="D3D1C7"/>
              <w:right w:val="single" w:sz="4" w:space="0" w:color="D3D1C7"/>
            </w:tcBorders>
            <w:shd w:val="clear" w:color="auto" w:fill="B5D4F4"/>
            <w:tcMar>
              <w:top w:w="100" w:type="dxa"/>
              <w:left w:w="120" w:type="dxa"/>
              <w:bottom w:w="100" w:type="dxa"/>
              <w:right w:w="120" w:type="dxa"/>
            </w:tcMar>
          </w:tcPr>
          <w:p w14:paraId="47528834" w14:textId="77777777" w:rsidR="00FF7AF7" w:rsidRDefault="00000000">
            <w:pPr>
              <w:jc w:val="center"/>
            </w:pPr>
            <w:r>
              <w:rPr>
                <w:rFonts w:ascii="Calibri" w:eastAsia="Calibri" w:hAnsi="Calibri" w:cs="Calibri"/>
                <w:b/>
                <w:bCs/>
                <w:sz w:val="22"/>
                <w:szCs w:val="22"/>
              </w:rPr>
              <w:t>Revisado por</w:t>
            </w:r>
          </w:p>
        </w:tc>
        <w:tc>
          <w:tcPr>
            <w:tcW w:w="3200" w:type="dxa"/>
            <w:tcBorders>
              <w:top w:val="single" w:sz="4" w:space="0" w:color="D3D1C7"/>
              <w:left w:val="single" w:sz="4" w:space="0" w:color="D3D1C7"/>
              <w:bottom w:val="single" w:sz="4" w:space="0" w:color="D3D1C7"/>
              <w:right w:val="single" w:sz="4" w:space="0" w:color="D3D1C7"/>
            </w:tcBorders>
            <w:shd w:val="clear" w:color="auto" w:fill="B5D4F4"/>
            <w:tcMar>
              <w:top w:w="100" w:type="dxa"/>
              <w:left w:w="120" w:type="dxa"/>
              <w:bottom w:w="100" w:type="dxa"/>
              <w:right w:w="120" w:type="dxa"/>
            </w:tcMar>
          </w:tcPr>
          <w:p w14:paraId="47528835" w14:textId="77777777" w:rsidR="00FF7AF7" w:rsidRDefault="00000000">
            <w:pPr>
              <w:jc w:val="center"/>
            </w:pPr>
            <w:r>
              <w:rPr>
                <w:rFonts w:ascii="Calibri" w:eastAsia="Calibri" w:hAnsi="Calibri" w:cs="Calibri"/>
                <w:b/>
                <w:bCs/>
                <w:sz w:val="22"/>
                <w:szCs w:val="22"/>
              </w:rPr>
              <w:t>Aprobado por</w:t>
            </w:r>
          </w:p>
        </w:tc>
      </w:tr>
      <w:tr w:rsidR="00FF7AF7" w14:paraId="47528846" w14:textId="77777777">
        <w:tblPrEx>
          <w:tblCellMar>
            <w:top w:w="0" w:type="dxa"/>
            <w:bottom w:w="0" w:type="dxa"/>
          </w:tblCellMar>
        </w:tblPrEx>
        <w:tc>
          <w:tcPr>
            <w:tcW w:w="3100" w:type="dxa"/>
            <w:tcBorders>
              <w:top w:val="single" w:sz="4" w:space="0" w:color="D3D1C7"/>
              <w:left w:val="single" w:sz="4" w:space="0" w:color="D3D1C7"/>
              <w:bottom w:val="single" w:sz="4" w:space="0" w:color="D3D1C7"/>
              <w:right w:val="single" w:sz="4" w:space="0" w:color="D3D1C7"/>
            </w:tcBorders>
            <w:shd w:val="clear" w:color="auto" w:fill="FFFFFF"/>
            <w:tcMar>
              <w:top w:w="120" w:type="dxa"/>
              <w:left w:w="120" w:type="dxa"/>
              <w:bottom w:w="120" w:type="dxa"/>
              <w:right w:w="120" w:type="dxa"/>
            </w:tcMar>
          </w:tcPr>
          <w:p w14:paraId="47528837" w14:textId="77777777" w:rsidR="00FF7AF7" w:rsidRDefault="00FF7AF7">
            <w:pPr>
              <w:spacing w:after="800"/>
            </w:pPr>
          </w:p>
          <w:p w14:paraId="47528838" w14:textId="77777777" w:rsidR="00FF7AF7" w:rsidRDefault="00000000">
            <w:pPr>
              <w:jc w:val="center"/>
            </w:pPr>
            <w:r>
              <w:rPr>
                <w:rFonts w:ascii="Calibri" w:eastAsia="Calibri" w:hAnsi="Calibri" w:cs="Calibri"/>
                <w:sz w:val="22"/>
                <w:szCs w:val="22"/>
              </w:rPr>
              <w:t>Firma: _____________________</w:t>
            </w:r>
          </w:p>
          <w:p w14:paraId="47528839" w14:textId="77777777" w:rsidR="00FF7AF7" w:rsidRDefault="00000000">
            <w:pPr>
              <w:jc w:val="center"/>
            </w:pPr>
            <w:r>
              <w:rPr>
                <w:rFonts w:ascii="Calibri" w:eastAsia="Calibri" w:hAnsi="Calibri" w:cs="Calibri"/>
                <w:sz w:val="22"/>
                <w:szCs w:val="22"/>
              </w:rPr>
              <w:t>Nombre: ___________________</w:t>
            </w:r>
          </w:p>
          <w:p w14:paraId="4752883A" w14:textId="77777777" w:rsidR="00FF7AF7" w:rsidRDefault="00000000">
            <w:pPr>
              <w:jc w:val="center"/>
            </w:pPr>
            <w:r>
              <w:rPr>
                <w:rFonts w:ascii="Calibri" w:eastAsia="Calibri" w:hAnsi="Calibri" w:cs="Calibri"/>
                <w:sz w:val="22"/>
                <w:szCs w:val="22"/>
              </w:rPr>
              <w:t>Cargo: ____________________</w:t>
            </w:r>
          </w:p>
          <w:p w14:paraId="4752883B" w14:textId="77777777" w:rsidR="00FF7AF7" w:rsidRDefault="00000000">
            <w:pPr>
              <w:jc w:val="center"/>
            </w:pPr>
            <w:r>
              <w:rPr>
                <w:rFonts w:ascii="Calibri" w:eastAsia="Calibri" w:hAnsi="Calibri" w:cs="Calibri"/>
                <w:sz w:val="22"/>
                <w:szCs w:val="22"/>
              </w:rPr>
              <w:t>Fecha: ____________________</w:t>
            </w:r>
          </w:p>
        </w:tc>
        <w:tc>
          <w:tcPr>
            <w:tcW w:w="3100" w:type="dxa"/>
            <w:tcBorders>
              <w:top w:val="single" w:sz="4" w:space="0" w:color="D3D1C7"/>
              <w:left w:val="single" w:sz="4" w:space="0" w:color="D3D1C7"/>
              <w:bottom w:val="single" w:sz="4" w:space="0" w:color="D3D1C7"/>
              <w:right w:val="single" w:sz="4" w:space="0" w:color="D3D1C7"/>
            </w:tcBorders>
            <w:shd w:val="clear" w:color="auto" w:fill="FFFFFF"/>
            <w:tcMar>
              <w:top w:w="120" w:type="dxa"/>
              <w:left w:w="120" w:type="dxa"/>
              <w:bottom w:w="120" w:type="dxa"/>
              <w:right w:w="120" w:type="dxa"/>
            </w:tcMar>
          </w:tcPr>
          <w:p w14:paraId="4752883C" w14:textId="77777777" w:rsidR="00FF7AF7" w:rsidRDefault="00FF7AF7">
            <w:pPr>
              <w:spacing w:after="800"/>
            </w:pPr>
          </w:p>
          <w:p w14:paraId="4752883D" w14:textId="77777777" w:rsidR="00FF7AF7" w:rsidRDefault="00000000">
            <w:pPr>
              <w:jc w:val="center"/>
            </w:pPr>
            <w:r>
              <w:rPr>
                <w:rFonts w:ascii="Calibri" w:eastAsia="Calibri" w:hAnsi="Calibri" w:cs="Calibri"/>
                <w:sz w:val="22"/>
                <w:szCs w:val="22"/>
              </w:rPr>
              <w:t>Firma: _____________________</w:t>
            </w:r>
          </w:p>
          <w:p w14:paraId="4752883E" w14:textId="77777777" w:rsidR="00FF7AF7" w:rsidRDefault="00000000">
            <w:pPr>
              <w:jc w:val="center"/>
            </w:pPr>
            <w:r>
              <w:rPr>
                <w:rFonts w:ascii="Calibri" w:eastAsia="Calibri" w:hAnsi="Calibri" w:cs="Calibri"/>
                <w:sz w:val="22"/>
                <w:szCs w:val="22"/>
              </w:rPr>
              <w:t>Nombre: ___________________</w:t>
            </w:r>
          </w:p>
          <w:p w14:paraId="4752883F" w14:textId="77777777" w:rsidR="00FF7AF7" w:rsidRDefault="00000000">
            <w:pPr>
              <w:jc w:val="center"/>
            </w:pPr>
            <w:r>
              <w:rPr>
                <w:rFonts w:ascii="Calibri" w:eastAsia="Calibri" w:hAnsi="Calibri" w:cs="Calibri"/>
                <w:sz w:val="22"/>
                <w:szCs w:val="22"/>
              </w:rPr>
              <w:t>Cargo: ____________________</w:t>
            </w:r>
          </w:p>
          <w:p w14:paraId="47528840" w14:textId="77777777" w:rsidR="00FF7AF7" w:rsidRDefault="00000000">
            <w:pPr>
              <w:jc w:val="center"/>
            </w:pPr>
            <w:r>
              <w:rPr>
                <w:rFonts w:ascii="Calibri" w:eastAsia="Calibri" w:hAnsi="Calibri" w:cs="Calibri"/>
                <w:sz w:val="22"/>
                <w:szCs w:val="22"/>
              </w:rPr>
              <w:t>Fecha: ____________________</w:t>
            </w:r>
          </w:p>
        </w:tc>
        <w:tc>
          <w:tcPr>
            <w:tcW w:w="3200" w:type="dxa"/>
            <w:tcBorders>
              <w:top w:val="single" w:sz="4" w:space="0" w:color="D3D1C7"/>
              <w:left w:val="single" w:sz="4" w:space="0" w:color="D3D1C7"/>
              <w:bottom w:val="single" w:sz="4" w:space="0" w:color="D3D1C7"/>
              <w:right w:val="single" w:sz="4" w:space="0" w:color="D3D1C7"/>
            </w:tcBorders>
            <w:shd w:val="clear" w:color="auto" w:fill="FFFFFF"/>
            <w:tcMar>
              <w:top w:w="120" w:type="dxa"/>
              <w:left w:w="120" w:type="dxa"/>
              <w:bottom w:w="120" w:type="dxa"/>
              <w:right w:w="120" w:type="dxa"/>
            </w:tcMar>
          </w:tcPr>
          <w:p w14:paraId="47528841" w14:textId="77777777" w:rsidR="00FF7AF7" w:rsidRDefault="00FF7AF7">
            <w:pPr>
              <w:spacing w:after="800"/>
            </w:pPr>
          </w:p>
          <w:p w14:paraId="47528842" w14:textId="77777777" w:rsidR="00FF7AF7" w:rsidRDefault="00000000">
            <w:pPr>
              <w:jc w:val="center"/>
            </w:pPr>
            <w:r>
              <w:rPr>
                <w:rFonts w:ascii="Calibri" w:eastAsia="Calibri" w:hAnsi="Calibri" w:cs="Calibri"/>
                <w:sz w:val="22"/>
                <w:szCs w:val="22"/>
              </w:rPr>
              <w:t>Firma: _____________________</w:t>
            </w:r>
          </w:p>
          <w:p w14:paraId="47528843" w14:textId="77777777" w:rsidR="00FF7AF7" w:rsidRDefault="00000000">
            <w:pPr>
              <w:jc w:val="center"/>
            </w:pPr>
            <w:r>
              <w:rPr>
                <w:rFonts w:ascii="Calibri" w:eastAsia="Calibri" w:hAnsi="Calibri" w:cs="Calibri"/>
                <w:sz w:val="22"/>
                <w:szCs w:val="22"/>
              </w:rPr>
              <w:t>Nombre: ___________________</w:t>
            </w:r>
          </w:p>
          <w:p w14:paraId="47528844" w14:textId="77777777" w:rsidR="00FF7AF7" w:rsidRDefault="00000000">
            <w:pPr>
              <w:jc w:val="center"/>
            </w:pPr>
            <w:r>
              <w:rPr>
                <w:rFonts w:ascii="Calibri" w:eastAsia="Calibri" w:hAnsi="Calibri" w:cs="Calibri"/>
                <w:sz w:val="22"/>
                <w:szCs w:val="22"/>
              </w:rPr>
              <w:t>Cargo: ____________________</w:t>
            </w:r>
          </w:p>
          <w:p w14:paraId="47528845" w14:textId="77777777" w:rsidR="00FF7AF7" w:rsidRDefault="00000000">
            <w:pPr>
              <w:jc w:val="center"/>
            </w:pPr>
            <w:r>
              <w:rPr>
                <w:rFonts w:ascii="Calibri" w:eastAsia="Calibri" w:hAnsi="Calibri" w:cs="Calibri"/>
                <w:sz w:val="22"/>
                <w:szCs w:val="22"/>
              </w:rPr>
              <w:t>Fecha: ____________________</w:t>
            </w:r>
          </w:p>
        </w:tc>
      </w:tr>
    </w:tbl>
    <w:p w14:paraId="47528847" w14:textId="77777777" w:rsidR="008E06BA" w:rsidRDefault="008E06BA"/>
    <w:sectPr w:rsidR="008E06BA">
      <w:headerReference w:type="default" r:id="rId7"/>
      <w:footerReference w:type="default" r:id="rId8"/>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4585C" w14:textId="77777777" w:rsidR="008E06BA" w:rsidRDefault="008E06BA">
      <w:r>
        <w:separator/>
      </w:r>
    </w:p>
  </w:endnote>
  <w:endnote w:type="continuationSeparator" w:id="0">
    <w:p w14:paraId="2AE38225" w14:textId="77777777" w:rsidR="008E06BA" w:rsidRDefault="008E0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8848" w14:textId="09C7CFDA" w:rsidR="00FF7AF7" w:rsidRDefault="00000000">
    <w:pPr>
      <w:pBdr>
        <w:top w:val="single" w:sz="4" w:space="4" w:color="D3D1C7"/>
      </w:pBdr>
      <w:tabs>
        <w:tab w:val="right" w:pos="9400"/>
      </w:tabs>
    </w:pPr>
    <w:r>
      <w:rPr>
        <w:rFonts w:ascii="Calibri" w:eastAsia="Calibri" w:hAnsi="Calibri" w:cs="Calibri"/>
        <w:color w:val="5F5E5A"/>
        <w:sz w:val="16"/>
        <w:szCs w:val="16"/>
      </w:rPr>
      <w:t xml:space="preserve">POL-DATOS-003 </w:t>
    </w:r>
    <w:proofErr w:type="gramStart"/>
    <w:r>
      <w:rPr>
        <w:rFonts w:ascii="Calibri" w:eastAsia="Calibri" w:hAnsi="Calibri" w:cs="Calibri"/>
        <w:color w:val="5F5E5A"/>
        <w:sz w:val="16"/>
        <w:szCs w:val="16"/>
      </w:rPr>
      <w:t>v1.0  |</w:t>
    </w:r>
    <w:proofErr w:type="gramEnd"/>
    <w:r>
      <w:rPr>
        <w:rFonts w:ascii="Calibri" w:eastAsia="Calibri" w:hAnsi="Calibri" w:cs="Calibri"/>
        <w:color w:val="5F5E5A"/>
        <w:sz w:val="16"/>
        <w:szCs w:val="16"/>
      </w:rPr>
      <w:t xml:space="preserve">  Clasificación: Interna</w:t>
    </w:r>
    <w:r>
      <w:rPr>
        <w:rFonts w:ascii="Calibri" w:eastAsia="Calibri" w:hAnsi="Calibri" w:cs="Calibri"/>
        <w:color w:val="5F5E5A"/>
        <w:sz w:val="16"/>
        <w:szCs w:val="16"/>
      </w:rPr>
      <w:tab/>
      <w:t xml:space="preserve">Página </w:t>
    </w:r>
    <w:r>
      <w:rPr>
        <w:rFonts w:ascii="Calibri" w:eastAsia="Calibri" w:hAnsi="Calibri" w:cs="Calibri"/>
        <w:color w:val="5F5E5A"/>
        <w:sz w:val="16"/>
        <w:szCs w:val="16"/>
      </w:rPr>
      <w:fldChar w:fldCharType="begin"/>
    </w:r>
    <w:r>
      <w:rPr>
        <w:rFonts w:ascii="Calibri" w:eastAsia="Calibri" w:hAnsi="Calibri" w:cs="Calibri"/>
        <w:color w:val="5F5E5A"/>
        <w:sz w:val="16"/>
        <w:szCs w:val="16"/>
      </w:rPr>
      <w:instrText>PAGE</w:instrText>
    </w:r>
    <w:r>
      <w:rPr>
        <w:rFonts w:ascii="Calibri" w:eastAsia="Calibri" w:hAnsi="Calibri" w:cs="Calibri"/>
        <w:color w:val="5F5E5A"/>
        <w:sz w:val="16"/>
        <w:szCs w:val="16"/>
      </w:rPr>
      <w:fldChar w:fldCharType="separate"/>
    </w:r>
    <w:r w:rsidR="003F7881">
      <w:rPr>
        <w:rFonts w:ascii="Calibri" w:eastAsia="Calibri" w:hAnsi="Calibri" w:cs="Calibri"/>
        <w:noProof/>
        <w:color w:val="5F5E5A"/>
        <w:sz w:val="16"/>
        <w:szCs w:val="16"/>
      </w:rPr>
      <w:t>1</w:t>
    </w:r>
    <w:r>
      <w:rPr>
        <w:rFonts w:ascii="Calibri" w:eastAsia="Calibri" w:hAnsi="Calibri" w:cs="Calibri"/>
        <w:color w:val="5F5E5A"/>
        <w:sz w:val="16"/>
        <w:szCs w:val="16"/>
      </w:rPr>
      <w:fldChar w:fldCharType="end"/>
    </w:r>
    <w:r>
      <w:rPr>
        <w:rFonts w:ascii="Calibri" w:eastAsia="Calibri" w:hAnsi="Calibri" w:cs="Calibri"/>
        <w:color w:val="5F5E5A"/>
        <w:sz w:val="16"/>
        <w:szCs w:val="16"/>
      </w:rPr>
      <w:t xml:space="preserve"> de </w:t>
    </w:r>
    <w:r>
      <w:rPr>
        <w:rFonts w:ascii="Calibri" w:eastAsia="Calibri" w:hAnsi="Calibri" w:cs="Calibri"/>
        <w:color w:val="5F5E5A"/>
        <w:sz w:val="16"/>
        <w:szCs w:val="16"/>
      </w:rPr>
      <w:fldChar w:fldCharType="begin"/>
    </w:r>
    <w:r>
      <w:rPr>
        <w:rFonts w:ascii="Calibri" w:eastAsia="Calibri" w:hAnsi="Calibri" w:cs="Calibri"/>
        <w:color w:val="5F5E5A"/>
        <w:sz w:val="16"/>
        <w:szCs w:val="16"/>
      </w:rPr>
      <w:instrText>NUMPAGES</w:instrText>
    </w:r>
    <w:r>
      <w:rPr>
        <w:rFonts w:ascii="Calibri" w:eastAsia="Calibri" w:hAnsi="Calibri" w:cs="Calibri"/>
        <w:color w:val="5F5E5A"/>
        <w:sz w:val="16"/>
        <w:szCs w:val="16"/>
      </w:rPr>
      <w:fldChar w:fldCharType="separate"/>
    </w:r>
    <w:r w:rsidR="003F7881">
      <w:rPr>
        <w:rFonts w:ascii="Calibri" w:eastAsia="Calibri" w:hAnsi="Calibri" w:cs="Calibri"/>
        <w:noProof/>
        <w:color w:val="5F5E5A"/>
        <w:sz w:val="16"/>
        <w:szCs w:val="16"/>
      </w:rPr>
      <w:t>2</w:t>
    </w:r>
    <w:r>
      <w:rPr>
        <w:rFonts w:ascii="Calibri" w:eastAsia="Calibri" w:hAnsi="Calibri" w:cs="Calibri"/>
        <w:color w:val="5F5E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583D5" w14:textId="77777777" w:rsidR="008E06BA" w:rsidRDefault="008E06BA">
      <w:r>
        <w:separator/>
      </w:r>
    </w:p>
  </w:footnote>
  <w:footnote w:type="continuationSeparator" w:id="0">
    <w:p w14:paraId="1CEEC226" w14:textId="77777777" w:rsidR="008E06BA" w:rsidRDefault="008E06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8847" w14:textId="77777777" w:rsidR="00FF7AF7" w:rsidRDefault="00000000">
    <w:pPr>
      <w:pBdr>
        <w:bottom w:val="single" w:sz="4" w:space="4" w:color="D3D1C7"/>
      </w:pBdr>
      <w:tabs>
        <w:tab w:val="right" w:pos="9400"/>
      </w:tabs>
    </w:pPr>
    <w:r>
      <w:rPr>
        <w:rFonts w:ascii="Calibri" w:eastAsia="Calibri" w:hAnsi="Calibri" w:cs="Calibri"/>
        <w:i/>
        <w:iCs/>
        <w:color w:val="5F5E5A"/>
        <w:sz w:val="18"/>
        <w:szCs w:val="18"/>
      </w:rPr>
      <w:t>Ciberprotección para PyMES</w:t>
    </w:r>
    <w:r>
      <w:rPr>
        <w:rFonts w:ascii="Calibri" w:eastAsia="Calibri" w:hAnsi="Calibri" w:cs="Calibri"/>
        <w:sz w:val="18"/>
        <w:szCs w:val="18"/>
      </w:rPr>
      <w:tab/>
    </w:r>
    <w:r>
      <w:rPr>
        <w:rFonts w:ascii="Calibri" w:eastAsia="Calibri" w:hAnsi="Calibri" w:cs="Calibri"/>
        <w:color w:val="5F5E5A"/>
        <w:sz w:val="18"/>
        <w:szCs w:val="18"/>
      </w:rPr>
      <w:t>Política de Compartición de Documentos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F2E6D"/>
    <w:multiLevelType w:val="hybridMultilevel"/>
    <w:tmpl w:val="6A7ECF7A"/>
    <w:lvl w:ilvl="0" w:tplc="F3965350">
      <w:start w:val="1"/>
      <w:numFmt w:val="bullet"/>
      <w:lvlText w:val="●"/>
      <w:lvlJc w:val="left"/>
      <w:pPr>
        <w:ind w:left="720" w:hanging="360"/>
      </w:pPr>
    </w:lvl>
    <w:lvl w:ilvl="1" w:tplc="74A670A4">
      <w:start w:val="1"/>
      <w:numFmt w:val="bullet"/>
      <w:lvlText w:val="○"/>
      <w:lvlJc w:val="left"/>
      <w:pPr>
        <w:ind w:left="1440" w:hanging="360"/>
      </w:pPr>
    </w:lvl>
    <w:lvl w:ilvl="2" w:tplc="DB002052">
      <w:start w:val="1"/>
      <w:numFmt w:val="bullet"/>
      <w:lvlText w:val="■"/>
      <w:lvlJc w:val="left"/>
      <w:pPr>
        <w:ind w:left="2160" w:hanging="360"/>
      </w:pPr>
    </w:lvl>
    <w:lvl w:ilvl="3" w:tplc="4CEEDCB4">
      <w:start w:val="1"/>
      <w:numFmt w:val="bullet"/>
      <w:lvlText w:val="●"/>
      <w:lvlJc w:val="left"/>
      <w:pPr>
        <w:ind w:left="2880" w:hanging="360"/>
      </w:pPr>
    </w:lvl>
    <w:lvl w:ilvl="4" w:tplc="953EE6B6">
      <w:start w:val="1"/>
      <w:numFmt w:val="bullet"/>
      <w:lvlText w:val="○"/>
      <w:lvlJc w:val="left"/>
      <w:pPr>
        <w:ind w:left="3600" w:hanging="360"/>
      </w:pPr>
    </w:lvl>
    <w:lvl w:ilvl="5" w:tplc="7576B0AA">
      <w:start w:val="1"/>
      <w:numFmt w:val="bullet"/>
      <w:lvlText w:val="■"/>
      <w:lvlJc w:val="left"/>
      <w:pPr>
        <w:ind w:left="4320" w:hanging="360"/>
      </w:pPr>
    </w:lvl>
    <w:lvl w:ilvl="6" w:tplc="184A1174">
      <w:start w:val="1"/>
      <w:numFmt w:val="bullet"/>
      <w:lvlText w:val="●"/>
      <w:lvlJc w:val="left"/>
      <w:pPr>
        <w:ind w:left="5040" w:hanging="360"/>
      </w:pPr>
    </w:lvl>
    <w:lvl w:ilvl="7" w:tplc="D79C38E0">
      <w:start w:val="1"/>
      <w:numFmt w:val="bullet"/>
      <w:lvlText w:val="●"/>
      <w:lvlJc w:val="left"/>
      <w:pPr>
        <w:ind w:left="5760" w:hanging="360"/>
      </w:pPr>
    </w:lvl>
    <w:lvl w:ilvl="8" w:tplc="5016D5CC">
      <w:start w:val="1"/>
      <w:numFmt w:val="bullet"/>
      <w:lvlText w:val="●"/>
      <w:lvlJc w:val="left"/>
      <w:pPr>
        <w:ind w:left="6480" w:hanging="360"/>
      </w:pPr>
    </w:lvl>
  </w:abstractNum>
  <w:abstractNum w:abstractNumId="1" w15:restartNumberingAfterBreak="0">
    <w:nsid w:val="54686EB6"/>
    <w:multiLevelType w:val="hybridMultilevel"/>
    <w:tmpl w:val="09B24362"/>
    <w:lvl w:ilvl="0" w:tplc="98F67CDE">
      <w:start w:val="1"/>
      <w:numFmt w:val="decimal"/>
      <w:lvlText w:val="%1."/>
      <w:lvlJc w:val="left"/>
      <w:pPr>
        <w:ind w:left="720" w:hanging="360"/>
      </w:pPr>
      <w:rPr>
        <w:rFonts w:ascii="Calibri" w:eastAsia="Calibri" w:hAnsi="Calibri" w:cs="Calibri"/>
        <w:sz w:val="22"/>
        <w:szCs w:val="22"/>
      </w:rPr>
    </w:lvl>
    <w:lvl w:ilvl="1" w:tplc="EE26AFDE">
      <w:numFmt w:val="decimal"/>
      <w:lvlText w:val=""/>
      <w:lvlJc w:val="left"/>
    </w:lvl>
    <w:lvl w:ilvl="2" w:tplc="61D49C38">
      <w:numFmt w:val="decimal"/>
      <w:lvlText w:val=""/>
      <w:lvlJc w:val="left"/>
    </w:lvl>
    <w:lvl w:ilvl="3" w:tplc="7C18429C">
      <w:numFmt w:val="decimal"/>
      <w:lvlText w:val=""/>
      <w:lvlJc w:val="left"/>
    </w:lvl>
    <w:lvl w:ilvl="4" w:tplc="E68C422E">
      <w:numFmt w:val="decimal"/>
      <w:lvlText w:val=""/>
      <w:lvlJc w:val="left"/>
    </w:lvl>
    <w:lvl w:ilvl="5" w:tplc="5E567A30">
      <w:numFmt w:val="decimal"/>
      <w:lvlText w:val=""/>
      <w:lvlJc w:val="left"/>
    </w:lvl>
    <w:lvl w:ilvl="6" w:tplc="288E55C2">
      <w:numFmt w:val="decimal"/>
      <w:lvlText w:val=""/>
      <w:lvlJc w:val="left"/>
    </w:lvl>
    <w:lvl w:ilvl="7" w:tplc="5CD6E28A">
      <w:numFmt w:val="decimal"/>
      <w:lvlText w:val=""/>
      <w:lvlJc w:val="left"/>
    </w:lvl>
    <w:lvl w:ilvl="8" w:tplc="628281A6">
      <w:numFmt w:val="decimal"/>
      <w:lvlText w:val=""/>
      <w:lvlJc w:val="left"/>
    </w:lvl>
  </w:abstractNum>
  <w:abstractNum w:abstractNumId="2" w15:restartNumberingAfterBreak="0">
    <w:nsid w:val="766F5E53"/>
    <w:multiLevelType w:val="hybridMultilevel"/>
    <w:tmpl w:val="B35C7664"/>
    <w:lvl w:ilvl="0" w:tplc="76AC46D2">
      <w:start w:val="1"/>
      <w:numFmt w:val="bullet"/>
      <w:lvlText w:val="•"/>
      <w:lvlJc w:val="left"/>
      <w:pPr>
        <w:ind w:left="720" w:hanging="360"/>
      </w:pPr>
      <w:rPr>
        <w:rFonts w:ascii="Calibri" w:eastAsia="Calibri" w:hAnsi="Calibri" w:cs="Calibri"/>
        <w:sz w:val="22"/>
        <w:szCs w:val="22"/>
      </w:rPr>
    </w:lvl>
    <w:lvl w:ilvl="1" w:tplc="5BDC6CA8">
      <w:start w:val="1"/>
      <w:numFmt w:val="bullet"/>
      <w:lvlText w:val="–"/>
      <w:lvlJc w:val="left"/>
      <w:pPr>
        <w:ind w:left="1080" w:hanging="360"/>
      </w:pPr>
      <w:rPr>
        <w:rFonts w:ascii="Calibri" w:eastAsia="Calibri" w:hAnsi="Calibri" w:cs="Calibri"/>
        <w:sz w:val="22"/>
        <w:szCs w:val="22"/>
      </w:rPr>
    </w:lvl>
    <w:lvl w:ilvl="2" w:tplc="F01626F4">
      <w:numFmt w:val="decimal"/>
      <w:lvlText w:val=""/>
      <w:lvlJc w:val="left"/>
    </w:lvl>
    <w:lvl w:ilvl="3" w:tplc="B8D67ECE">
      <w:numFmt w:val="decimal"/>
      <w:lvlText w:val=""/>
      <w:lvlJc w:val="left"/>
    </w:lvl>
    <w:lvl w:ilvl="4" w:tplc="44ACCE36">
      <w:numFmt w:val="decimal"/>
      <w:lvlText w:val=""/>
      <w:lvlJc w:val="left"/>
    </w:lvl>
    <w:lvl w:ilvl="5" w:tplc="763EB764">
      <w:numFmt w:val="decimal"/>
      <w:lvlText w:val=""/>
      <w:lvlJc w:val="left"/>
    </w:lvl>
    <w:lvl w:ilvl="6" w:tplc="1AF0C6D6">
      <w:numFmt w:val="decimal"/>
      <w:lvlText w:val=""/>
      <w:lvlJc w:val="left"/>
    </w:lvl>
    <w:lvl w:ilvl="7" w:tplc="B802D360">
      <w:numFmt w:val="decimal"/>
      <w:lvlText w:val=""/>
      <w:lvlJc w:val="left"/>
    </w:lvl>
    <w:lvl w:ilvl="8" w:tplc="93D4C188">
      <w:numFmt w:val="decimal"/>
      <w:lvlText w:val=""/>
      <w:lvlJc w:val="left"/>
    </w:lvl>
  </w:abstractNum>
  <w:num w:numId="1" w16cid:durableId="2057198581">
    <w:abstractNumId w:val="0"/>
    <w:lvlOverride w:ilvl="0">
      <w:startOverride w:val="1"/>
    </w:lvlOverride>
  </w:num>
  <w:num w:numId="2" w16cid:durableId="189446700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AF7"/>
    <w:rsid w:val="003F7881"/>
    <w:rsid w:val="005D05F0"/>
    <w:rsid w:val="008E06BA"/>
    <w:rsid w:val="00FF7A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28762"/>
  <w15:docId w15:val="{91E7E030-2959-4BEF-8AB2-DE03223F5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1453</Words>
  <Characters>7994</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2026-05-27T01:00:00Z</dcterms:created>
  <dcterms:modified xsi:type="dcterms:W3CDTF">2026-05-27T12:51:00Z</dcterms:modified>
</cp:coreProperties>
</file>