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51D9" w14:textId="77777777" w:rsidR="0010616C" w:rsidRDefault="0010616C">
      <w:pPr>
        <w:spacing w:before="1440"/>
      </w:pPr>
    </w:p>
    <w:p w14:paraId="4BF951DA" w14:textId="77777777" w:rsidR="0010616C" w:rsidRDefault="004B709D">
      <w:pPr>
        <w:spacing w:after="200"/>
        <w:jc w:val="center"/>
      </w:pPr>
      <w:r>
        <w:rPr>
          <w:b/>
          <w:bCs/>
          <w:color w:val="1B3A6B"/>
          <w:sz w:val="52"/>
          <w:szCs w:val="52"/>
        </w:rPr>
        <w:t>POLÍTICA DE GESTIÓN DEL</w:t>
      </w:r>
    </w:p>
    <w:p w14:paraId="4BF951DB" w14:textId="77777777" w:rsidR="0010616C" w:rsidRDefault="004B709D">
      <w:pPr>
        <w:spacing w:after="400"/>
        <w:jc w:val="center"/>
      </w:pPr>
      <w:r>
        <w:rPr>
          <w:b/>
          <w:bCs/>
          <w:color w:val="2E5FA3"/>
          <w:sz w:val="52"/>
          <w:szCs w:val="52"/>
        </w:rPr>
        <w:t>SISTEMA DE NOMBRES DE DOMINIO (DNS)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16C" w14:paraId="4BF95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" w:type="dxa"/>
              <w:left w:w="0" w:type="dxa"/>
              <w:bottom w:w="6" w:type="dxa"/>
              <w:right w:w="0" w:type="dxa"/>
            </w:tcMar>
          </w:tcPr>
          <w:p w14:paraId="4BF951DC" w14:textId="77777777" w:rsidR="0010616C" w:rsidRDefault="0010616C"/>
        </w:tc>
      </w:tr>
    </w:tbl>
    <w:p w14:paraId="4BF951DE" w14:textId="77777777" w:rsidR="0010616C" w:rsidRDefault="0010616C">
      <w:pPr>
        <w:spacing w:before="80" w:after="80"/>
      </w:pPr>
    </w:p>
    <w:p w14:paraId="4BF951DF" w14:textId="77777777" w:rsidR="0010616C" w:rsidRDefault="004B709D">
      <w:pPr>
        <w:spacing w:before="200" w:after="100"/>
        <w:jc w:val="center"/>
      </w:pPr>
      <w:r>
        <w:rPr>
          <w:b/>
          <w:bCs/>
          <w:color w:val="1B3A6B"/>
          <w:sz w:val="32"/>
          <w:szCs w:val="32"/>
        </w:rPr>
        <w:t>[NOMBRE DE LA EMPRESA]</w:t>
      </w:r>
    </w:p>
    <w:p w14:paraId="4BF951E0" w14:textId="77777777" w:rsidR="0010616C" w:rsidRDefault="004B709D">
      <w:pPr>
        <w:spacing w:after="800"/>
        <w:jc w:val="center"/>
      </w:pPr>
      <w:r>
        <w:rPr>
          <w:color w:val="555555"/>
          <w:sz w:val="24"/>
          <w:szCs w:val="24"/>
        </w:rPr>
        <w:t>Área de Seguridad de la Información / TI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10616C" w14:paraId="4BF95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1" w14:textId="77777777" w:rsidR="0010616C" w:rsidRDefault="004B709D">
            <w:r>
              <w:rPr>
                <w:b/>
                <w:bCs/>
                <w:color w:val="1B3A6B"/>
              </w:rPr>
              <w:t>Versión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2" w14:textId="77777777" w:rsidR="0010616C" w:rsidRDefault="004B709D">
            <w:r>
              <w:rPr>
                <w:color w:val="333333"/>
              </w:rPr>
              <w:t>1.0</w:t>
            </w:r>
          </w:p>
        </w:tc>
      </w:tr>
      <w:tr w:rsidR="0010616C" w14:paraId="4BF951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4" w14:textId="77777777" w:rsidR="0010616C" w:rsidRDefault="004B709D">
            <w:r>
              <w:rPr>
                <w:b/>
                <w:bCs/>
                <w:color w:val="1B3A6B"/>
              </w:rPr>
              <w:t>Fecha de emisión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5" w14:textId="77777777" w:rsidR="0010616C" w:rsidRDefault="004B709D">
            <w:r>
              <w:rPr>
                <w:i/>
                <w:iCs/>
                <w:color w:val="AAAAAA"/>
              </w:rPr>
              <w:t>[DD/MM/AAAA]</w:t>
            </w:r>
          </w:p>
        </w:tc>
      </w:tr>
      <w:tr w:rsidR="0010616C" w14:paraId="4BF95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7" w14:textId="77777777" w:rsidR="0010616C" w:rsidRDefault="004B709D">
            <w:r>
              <w:rPr>
                <w:b/>
                <w:bCs/>
                <w:color w:val="1B3A6B"/>
              </w:rPr>
              <w:t>Próxima revisión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8" w14:textId="77777777" w:rsidR="0010616C" w:rsidRDefault="004B709D">
            <w:r>
              <w:rPr>
                <w:i/>
                <w:iCs/>
                <w:color w:val="AAAAAA"/>
              </w:rPr>
              <w:t>[DD/MM/AAAA]</w:t>
            </w:r>
          </w:p>
        </w:tc>
      </w:tr>
      <w:tr w:rsidR="0010616C" w14:paraId="4BF951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A" w14:textId="77777777" w:rsidR="0010616C" w:rsidRDefault="004B709D">
            <w:r>
              <w:rPr>
                <w:b/>
                <w:bCs/>
                <w:color w:val="1B3A6B"/>
              </w:rPr>
              <w:t>Clasificación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EB" w14:textId="77777777" w:rsidR="0010616C" w:rsidRDefault="004B709D">
            <w:r>
              <w:rPr>
                <w:b/>
                <w:bCs/>
                <w:color w:val="C0392B"/>
              </w:rPr>
              <w:t>USO INTERNO</w:t>
            </w:r>
          </w:p>
        </w:tc>
      </w:tr>
    </w:tbl>
    <w:p w14:paraId="4BF951ED" w14:textId="77777777" w:rsidR="0010616C" w:rsidRDefault="004B709D">
      <w:r>
        <w:br w:type="page"/>
      </w:r>
    </w:p>
    <w:p w14:paraId="4BF951EE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Control de Versiones y Aprobaciones</w:t>
      </w:r>
    </w:p>
    <w:p w14:paraId="4BF951EF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160"/>
        <w:gridCol w:w="3000"/>
      </w:tblGrid>
      <w:tr w:rsidR="0010616C" w14:paraId="4BF95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1F0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1F1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1F2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1F3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Aprobado por</w:t>
            </w:r>
          </w:p>
        </w:tc>
      </w:tr>
      <w:tr w:rsidR="0010616C" w14:paraId="4BF951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5" w14:textId="77777777" w:rsidR="0010616C" w:rsidRDefault="004B709D">
            <w:r>
              <w:rPr>
                <w:color w:val="333333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6" w14:textId="77777777" w:rsidR="0010616C" w:rsidRDefault="004B709D">
            <w:r>
              <w:rPr>
                <w:color w:val="333333"/>
              </w:rPr>
              <w:t>[DD/MM/AAAA]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7" w14:textId="77777777" w:rsidR="0010616C" w:rsidRDefault="004B709D">
            <w:r>
              <w:rPr>
                <w:color w:val="333333"/>
              </w:rPr>
              <w:t>Emisión inicial del documento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8" w14:textId="77777777" w:rsidR="0010616C" w:rsidRDefault="004B709D">
            <w:r>
              <w:rPr>
                <w:color w:val="333333"/>
              </w:rPr>
              <w:t>[Nombre / Cargo]</w:t>
            </w:r>
          </w:p>
        </w:tc>
      </w:tr>
      <w:tr w:rsidR="0010616C" w14:paraId="4BF95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A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B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C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D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</w:tr>
      <w:tr w:rsidR="0010616C" w14:paraId="4BF952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1FF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00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01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02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</w:tr>
    </w:tbl>
    <w:p w14:paraId="4BF95204" w14:textId="77777777" w:rsidR="0010616C" w:rsidRDefault="0010616C">
      <w:pPr>
        <w:spacing w:before="80" w:after="80"/>
      </w:pPr>
    </w:p>
    <w:p w14:paraId="4BF95205" w14:textId="77777777" w:rsidR="0010616C" w:rsidRDefault="004B709D">
      <w:pPr>
        <w:pStyle w:val="Ttulo2"/>
      </w:pPr>
      <w:r>
        <w:t>Firmas de Aprobación</w:t>
      </w:r>
    </w:p>
    <w:p w14:paraId="4BF95206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0616C" w14:paraId="4BF95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07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08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Revisado por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09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Aprobado por</w:t>
            </w:r>
          </w:p>
        </w:tc>
      </w:tr>
      <w:tr w:rsidR="0010616C" w14:paraId="4BF952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4BF9520B" w14:textId="77777777" w:rsidR="0010616C" w:rsidRDefault="004B709D">
            <w:pPr>
              <w:jc w:val="center"/>
            </w:pPr>
            <w:r>
              <w:rPr>
                <w:sz w:val="18"/>
                <w:szCs w:val="18"/>
              </w:rPr>
              <w:t>___________________________</w:t>
            </w:r>
          </w:p>
          <w:p w14:paraId="4BF9520C" w14:textId="77777777" w:rsidR="0010616C" w:rsidRDefault="004B709D">
            <w:pPr>
              <w:spacing w:before="8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[Nombre]</w:t>
            </w:r>
          </w:p>
          <w:p w14:paraId="4BF9520D" w14:textId="77777777" w:rsidR="0010616C" w:rsidRDefault="004B709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[Cargo]</w:t>
            </w:r>
          </w:p>
          <w:p w14:paraId="4BF9520E" w14:textId="77777777" w:rsidR="0010616C" w:rsidRDefault="004B709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[Fecha]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4BF9520F" w14:textId="77777777" w:rsidR="0010616C" w:rsidRDefault="004B709D">
            <w:pPr>
              <w:jc w:val="center"/>
            </w:pPr>
            <w:r>
              <w:rPr>
                <w:sz w:val="18"/>
                <w:szCs w:val="18"/>
              </w:rPr>
              <w:t>___________________________</w:t>
            </w:r>
          </w:p>
          <w:p w14:paraId="4BF95210" w14:textId="77777777" w:rsidR="0010616C" w:rsidRDefault="004B709D">
            <w:pPr>
              <w:spacing w:before="8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[Nombre]</w:t>
            </w:r>
          </w:p>
          <w:p w14:paraId="4BF95211" w14:textId="77777777" w:rsidR="0010616C" w:rsidRDefault="004B709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[Cargo]</w:t>
            </w:r>
          </w:p>
          <w:p w14:paraId="4BF95212" w14:textId="77777777" w:rsidR="0010616C" w:rsidRDefault="004B709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[Fecha]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4BF95213" w14:textId="77777777" w:rsidR="0010616C" w:rsidRDefault="004B709D">
            <w:pPr>
              <w:jc w:val="center"/>
            </w:pPr>
            <w:r>
              <w:rPr>
                <w:sz w:val="18"/>
                <w:szCs w:val="18"/>
              </w:rPr>
              <w:t>___________________________</w:t>
            </w:r>
          </w:p>
          <w:p w14:paraId="4BF95214" w14:textId="77777777" w:rsidR="0010616C" w:rsidRDefault="004B709D">
            <w:pPr>
              <w:spacing w:before="8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[Nombre]</w:t>
            </w:r>
          </w:p>
          <w:p w14:paraId="4BF95215" w14:textId="77777777" w:rsidR="0010616C" w:rsidRDefault="004B709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[Cargo]</w:t>
            </w:r>
          </w:p>
          <w:p w14:paraId="4BF95216" w14:textId="77777777" w:rsidR="0010616C" w:rsidRDefault="004B709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[Fecha]</w:t>
            </w:r>
          </w:p>
        </w:tc>
      </w:tr>
    </w:tbl>
    <w:p w14:paraId="4BF95218" w14:textId="77777777" w:rsidR="0010616C" w:rsidRDefault="004B709D">
      <w:r>
        <w:br w:type="page"/>
      </w:r>
    </w:p>
    <w:p w14:paraId="4BF95219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1. Propósito y Alcance</w:t>
      </w:r>
    </w:p>
    <w:p w14:paraId="4BF9521A" w14:textId="77777777" w:rsidR="0010616C" w:rsidRDefault="004B709D">
      <w:pPr>
        <w:pStyle w:val="Ttulo2"/>
      </w:pPr>
      <w:r>
        <w:t>1.1 Propósito</w:t>
      </w:r>
    </w:p>
    <w:p w14:paraId="4BF9521B" w14:textId="77777777" w:rsidR="0010616C" w:rsidRDefault="004B709D">
      <w:pPr>
        <w:spacing w:before="80" w:after="80"/>
      </w:pPr>
      <w:r>
        <w:rPr>
          <w:color w:val="333333"/>
        </w:rPr>
        <w:t>La presente política establece los requerimientos mínimos para la gestión segura del Sistema de Nombres de Dominio (DNS) en [NOMBRE DE LA EMPRESA]. Su objetivo es garantizar la disponibilidad, integridad y confidencialidad de la resolución de nombres, protegiendo la infraestructura tecnológica de ataques basados en DNS y asegurando la continuidad operativa del negocio.</w:t>
      </w:r>
    </w:p>
    <w:p w14:paraId="4BF9521C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16C" w14:paraId="4BF95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1D" w14:textId="77777777" w:rsidR="0010616C" w:rsidRDefault="004B709D">
            <w:r>
              <w:rPr>
                <w:color w:val="1B3A6B"/>
              </w:rPr>
              <w:t>NOTA PARA EL LECTOR: Complete los campos marcados en [corchetes] con la información específica de su organización. Esta plantilla está alineada con los controles de ISO 27001:2022 (Anexo A) y los requerimientos de DNS seguro del estándar PCI DSS v4.0.</w:t>
            </w:r>
          </w:p>
        </w:tc>
      </w:tr>
    </w:tbl>
    <w:p w14:paraId="4BF9521F" w14:textId="77777777" w:rsidR="0010616C" w:rsidRDefault="0010616C">
      <w:pPr>
        <w:spacing w:before="80" w:after="80"/>
      </w:pPr>
    </w:p>
    <w:p w14:paraId="4BF95220" w14:textId="77777777" w:rsidR="0010616C" w:rsidRDefault="004B709D">
      <w:pPr>
        <w:pStyle w:val="Ttulo2"/>
      </w:pPr>
      <w:r>
        <w:t>1.2 Alcance</w:t>
      </w:r>
    </w:p>
    <w:p w14:paraId="4BF95221" w14:textId="77777777" w:rsidR="0010616C" w:rsidRDefault="004B709D">
      <w:pPr>
        <w:spacing w:before="80" w:after="80"/>
      </w:pPr>
      <w:r>
        <w:rPr>
          <w:color w:val="333333"/>
        </w:rPr>
        <w:t>Esta política aplica a:</w:t>
      </w:r>
    </w:p>
    <w:p w14:paraId="4BF95222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Todos los servidores DNS internos y externos de la organización</w:t>
      </w:r>
    </w:p>
    <w:p w14:paraId="4BF95223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Los dispositivos de red y sistemas que consumen servicios DNS</w:t>
      </w:r>
    </w:p>
    <w:p w14:paraId="4BF95224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El personal de TI, administradores de sistemas y proveedores con acceso a la infraestructura DNS</w:t>
      </w:r>
    </w:p>
    <w:p w14:paraId="4BF95225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Dominios registrados a nombre de la organización y subdominios asociados</w:t>
      </w:r>
    </w:p>
    <w:p w14:paraId="4BF95226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Zonas DNS utilizadas en entornos de producción, desarrollo y pruebas</w:t>
      </w:r>
    </w:p>
    <w:p w14:paraId="4BF95227" w14:textId="77777777" w:rsidR="0010616C" w:rsidRDefault="0010616C">
      <w:pPr>
        <w:spacing w:before="80" w:after="80"/>
      </w:pPr>
    </w:p>
    <w:p w14:paraId="4BF95228" w14:textId="77777777" w:rsidR="0010616C" w:rsidRDefault="004B709D">
      <w:pPr>
        <w:pStyle w:val="Ttulo2"/>
      </w:pPr>
      <w:r>
        <w:t>1.3 Marco Normativo de Referencia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0616C" w14:paraId="4BF95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29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Marco / Norma</w:t>
            </w:r>
          </w:p>
        </w:tc>
        <w:tc>
          <w:tcPr>
            <w:tcW w:w="6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2A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Control o Requerimiento Relacionado</w:t>
            </w:r>
          </w:p>
        </w:tc>
      </w:tr>
      <w:tr w:rsidR="0010616C" w14:paraId="4BF95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2C" w14:textId="77777777" w:rsidR="0010616C" w:rsidRDefault="004B709D">
            <w:r>
              <w:rPr>
                <w:color w:val="333333"/>
              </w:rPr>
              <w:t>ISO 27001:2022 – A.8.20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2D" w14:textId="77777777" w:rsidR="0010616C" w:rsidRDefault="004B709D">
            <w:r>
              <w:rPr>
                <w:color w:val="333333"/>
              </w:rPr>
              <w:t>Seguridad en redes: controles de servicios de red</w:t>
            </w:r>
          </w:p>
        </w:tc>
      </w:tr>
      <w:tr w:rsidR="0010616C" w14:paraId="4BF95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2F" w14:textId="77777777" w:rsidR="0010616C" w:rsidRDefault="004B709D">
            <w:r>
              <w:rPr>
                <w:color w:val="333333"/>
              </w:rPr>
              <w:t>ISO 27001:2022 – A.8.22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0" w14:textId="77777777" w:rsidR="0010616C" w:rsidRDefault="004B709D">
            <w:r>
              <w:rPr>
                <w:color w:val="333333"/>
              </w:rPr>
              <w:t>Segregación de redes y control de tráfico</w:t>
            </w:r>
          </w:p>
        </w:tc>
      </w:tr>
      <w:tr w:rsidR="0010616C" w14:paraId="4BF95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2" w14:textId="77777777" w:rsidR="0010616C" w:rsidRDefault="004B709D">
            <w:r>
              <w:rPr>
                <w:color w:val="333333"/>
              </w:rPr>
              <w:t>ISO 27001:2022 – A.8.9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3" w14:textId="77777777" w:rsidR="0010616C" w:rsidRDefault="004B709D">
            <w:r>
              <w:rPr>
                <w:color w:val="333333"/>
              </w:rPr>
              <w:t>Gestión de la configuración de activos tecnológicos</w:t>
            </w:r>
          </w:p>
        </w:tc>
      </w:tr>
      <w:tr w:rsidR="0010616C" w14:paraId="4BF95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5" w14:textId="77777777" w:rsidR="0010616C" w:rsidRDefault="004B709D">
            <w:r>
              <w:rPr>
                <w:color w:val="333333"/>
              </w:rPr>
              <w:t xml:space="preserve">PCI DSS v4.0 – </w:t>
            </w:r>
            <w:proofErr w:type="spellStart"/>
            <w:r>
              <w:rPr>
                <w:color w:val="333333"/>
              </w:rPr>
              <w:t>Req</w:t>
            </w:r>
            <w:proofErr w:type="spellEnd"/>
            <w:r>
              <w:rPr>
                <w:color w:val="333333"/>
              </w:rPr>
              <w:t>. 1.3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6" w14:textId="77777777" w:rsidR="0010616C" w:rsidRDefault="004B709D">
            <w:r>
              <w:rPr>
                <w:color w:val="333333"/>
              </w:rPr>
              <w:t>Control de tráfico de red entrante y saliente</w:t>
            </w:r>
          </w:p>
        </w:tc>
      </w:tr>
      <w:tr w:rsidR="0010616C" w14:paraId="4BF952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8" w14:textId="77777777" w:rsidR="0010616C" w:rsidRDefault="004B709D">
            <w:r>
              <w:rPr>
                <w:color w:val="333333"/>
              </w:rPr>
              <w:t xml:space="preserve">PCI DSS v4.0 – </w:t>
            </w:r>
            <w:proofErr w:type="spellStart"/>
            <w:r>
              <w:rPr>
                <w:color w:val="333333"/>
              </w:rPr>
              <w:t>Req</w:t>
            </w:r>
            <w:proofErr w:type="spellEnd"/>
            <w:r>
              <w:rPr>
                <w:color w:val="333333"/>
              </w:rPr>
              <w:t>. 6.3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9" w14:textId="77777777" w:rsidR="0010616C" w:rsidRDefault="004B709D">
            <w:r>
              <w:rPr>
                <w:color w:val="333333"/>
              </w:rPr>
              <w:t>Gestión de vulnerabilidades en componentes del sistema</w:t>
            </w:r>
          </w:p>
        </w:tc>
      </w:tr>
      <w:tr w:rsidR="0010616C" w14:paraId="4BF95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B" w14:textId="77777777" w:rsidR="0010616C" w:rsidRDefault="004B709D">
            <w:r>
              <w:rPr>
                <w:color w:val="333333"/>
              </w:rPr>
              <w:t>NIST SP 800-81r2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3C" w14:textId="77777777" w:rsidR="0010616C" w:rsidRDefault="004B709D">
            <w:r>
              <w:rPr>
                <w:color w:val="333333"/>
              </w:rPr>
              <w:t>Guía de práctica para DNS seguro</w:t>
            </w:r>
          </w:p>
        </w:tc>
      </w:tr>
    </w:tbl>
    <w:p w14:paraId="4BF9523E" w14:textId="77777777" w:rsidR="0010616C" w:rsidRDefault="004B709D">
      <w:r>
        <w:br w:type="page"/>
      </w:r>
    </w:p>
    <w:p w14:paraId="4BF9523F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2. Roles y Responsabilidades</w:t>
      </w:r>
    </w:p>
    <w:p w14:paraId="4BF95240" w14:textId="77777777" w:rsidR="0010616C" w:rsidRDefault="004B709D">
      <w:pPr>
        <w:spacing w:before="80" w:after="80"/>
      </w:pPr>
      <w:r>
        <w:rPr>
          <w:color w:val="333333"/>
        </w:rPr>
        <w:t>La siguiente tabla define los responsables del cumplimiento de esta política:</w:t>
      </w:r>
    </w:p>
    <w:p w14:paraId="4BF95241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10616C" w14:paraId="4BF952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42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43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3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44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 Clave</w:t>
            </w:r>
          </w:p>
        </w:tc>
      </w:tr>
      <w:tr w:rsidR="0010616C" w14:paraId="4BF95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6" w14:textId="77777777" w:rsidR="0010616C" w:rsidRDefault="004B709D">
            <w:r>
              <w:rPr>
                <w:color w:val="333333"/>
              </w:rPr>
              <w:t>Propietario de la Política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7" w14:textId="77777777" w:rsidR="0010616C" w:rsidRDefault="004B709D">
            <w:r>
              <w:rPr>
                <w:color w:val="333333"/>
              </w:rPr>
              <w:t>[Cargo: CISO / Gerente TI]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8" w14:textId="77777777" w:rsidR="0010616C" w:rsidRDefault="004B709D">
            <w:r>
              <w:rPr>
                <w:color w:val="333333"/>
              </w:rPr>
              <w:t>Aprobación, revisión anual y actualización de esta política</w:t>
            </w:r>
          </w:p>
        </w:tc>
      </w:tr>
      <w:tr w:rsidR="0010616C" w14:paraId="4BF95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A" w14:textId="77777777" w:rsidR="0010616C" w:rsidRDefault="004B709D">
            <w:r>
              <w:rPr>
                <w:color w:val="333333"/>
              </w:rPr>
              <w:t>Administrador DNS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B" w14:textId="77777777" w:rsidR="0010616C" w:rsidRDefault="004B709D">
            <w:r>
              <w:rPr>
                <w:color w:val="333333"/>
              </w:rPr>
              <w:t xml:space="preserve">[Cargo: Administrador de Red / </w:t>
            </w:r>
            <w:proofErr w:type="spellStart"/>
            <w:r>
              <w:rPr>
                <w:color w:val="333333"/>
              </w:rPr>
              <w:t>Sysadmin</w:t>
            </w:r>
            <w:proofErr w:type="spellEnd"/>
            <w:r>
              <w:rPr>
                <w:color w:val="333333"/>
              </w:rPr>
              <w:t>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C" w14:textId="77777777" w:rsidR="0010616C" w:rsidRDefault="004B709D">
            <w:r>
              <w:rPr>
                <w:color w:val="333333"/>
              </w:rPr>
              <w:t>Configuración, monitoreo y mantenimiento de servidores DNS</w:t>
            </w:r>
          </w:p>
        </w:tc>
      </w:tr>
      <w:tr w:rsidR="0010616C" w14:paraId="4BF95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E" w14:textId="77777777" w:rsidR="0010616C" w:rsidRDefault="004B709D">
            <w:r>
              <w:rPr>
                <w:color w:val="333333"/>
              </w:rPr>
              <w:t>Oficial de Seguridad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4F" w14:textId="77777777" w:rsidR="0010616C" w:rsidRDefault="004B709D">
            <w:r>
              <w:rPr>
                <w:color w:val="333333"/>
              </w:rPr>
              <w:t>[Cargo: ISO / Analista de Seguridad]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50" w14:textId="77777777" w:rsidR="0010616C" w:rsidRDefault="004B709D">
            <w:r>
              <w:rPr>
                <w:color w:val="333333"/>
              </w:rPr>
              <w:t>Auditoría de cumplimiento, revisión de registros, gestión de incidentes DNS</w:t>
            </w:r>
          </w:p>
        </w:tc>
      </w:tr>
      <w:tr w:rsidR="0010616C" w14:paraId="4BF95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52" w14:textId="77777777" w:rsidR="0010616C" w:rsidRDefault="004B709D">
            <w:r>
              <w:rPr>
                <w:color w:val="333333"/>
              </w:rPr>
              <w:t>Usuarios / Sistemas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53" w14:textId="77777777" w:rsidR="0010616C" w:rsidRDefault="004B709D">
            <w:r>
              <w:rPr>
                <w:color w:val="333333"/>
              </w:rPr>
              <w:t>Todo el personal y sistemas internos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54" w14:textId="77777777" w:rsidR="0010616C" w:rsidRDefault="004B709D">
            <w:r>
              <w:rPr>
                <w:color w:val="333333"/>
              </w:rPr>
              <w:t>Uso del DNS interno autorizado; no modificar configuraciones DNS en equipos propios</w:t>
            </w:r>
          </w:p>
        </w:tc>
      </w:tr>
    </w:tbl>
    <w:p w14:paraId="4BF95256" w14:textId="77777777" w:rsidR="0010616C" w:rsidRDefault="0010616C">
      <w:pPr>
        <w:spacing w:before="80" w:after="80"/>
      </w:pPr>
    </w:p>
    <w:p w14:paraId="4BF95257" w14:textId="77777777" w:rsidR="0010616C" w:rsidRDefault="004B709D">
      <w:r>
        <w:br w:type="page"/>
      </w:r>
    </w:p>
    <w:p w14:paraId="4BF95258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3. Requerimientos de Configuración DNS</w:t>
      </w:r>
    </w:p>
    <w:p w14:paraId="4BF95259" w14:textId="77777777" w:rsidR="0010616C" w:rsidRDefault="004B709D">
      <w:pPr>
        <w:pStyle w:val="Ttulo2"/>
      </w:pPr>
      <w:r>
        <w:t>3.1 Servidores DNS Autorizados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16C" w14:paraId="4BF95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8D7DA"/>
              <w:left w:val="single" w:sz="1" w:space="0" w:color="F8D7DA"/>
              <w:bottom w:val="single" w:sz="1" w:space="0" w:color="F8D7DA"/>
              <w:right w:val="single" w:sz="1" w:space="0" w:color="F8D7DA"/>
            </w:tcBorders>
            <w:shd w:val="clear" w:color="auto" w:fill="F8D7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5A" w14:textId="77777777" w:rsidR="0010616C" w:rsidRDefault="004B709D">
            <w:r>
              <w:rPr>
                <w:b/>
                <w:bCs/>
                <w:color w:val="7B0A0A"/>
              </w:rPr>
              <w:t>REQUERIMIENTO OBLIGATORIO: Únicamente los servidores DNS autorizados y documentados pueden responder consultas en la red corporativa. Está prohibido el uso de servidores DNS públicos no autorizados desde equipos de la organización.</w:t>
            </w:r>
          </w:p>
        </w:tc>
      </w:tr>
    </w:tbl>
    <w:p w14:paraId="4BF9525C" w14:textId="77777777" w:rsidR="0010616C" w:rsidRDefault="0010616C">
      <w:pPr>
        <w:spacing w:before="80" w:after="80"/>
      </w:pPr>
    </w:p>
    <w:p w14:paraId="4BF9525D" w14:textId="77777777" w:rsidR="0010616C" w:rsidRDefault="004B709D">
      <w:pPr>
        <w:spacing w:before="80" w:after="80"/>
      </w:pPr>
      <w:r>
        <w:rPr>
          <w:color w:val="333333"/>
        </w:rPr>
        <w:t>Los servidores DNS corporativos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2103"/>
        <w:gridCol w:w="1756"/>
        <w:gridCol w:w="1633"/>
        <w:gridCol w:w="1643"/>
      </w:tblGrid>
      <w:tr w:rsidR="0010616C" w14:paraId="4BF95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5E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del Servidor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5F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Dirección IP</w:t>
            </w:r>
          </w:p>
        </w:tc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60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61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Ubicación</w:t>
            </w:r>
          </w:p>
        </w:tc>
        <w:tc>
          <w:tcPr>
            <w:tcW w:w="1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62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Proveedor / S.O.</w:t>
            </w:r>
          </w:p>
        </w:tc>
      </w:tr>
      <w:tr w:rsidR="0010616C" w14:paraId="4BF95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4" w14:textId="77777777" w:rsidR="0010616C" w:rsidRDefault="004B709D">
            <w:r>
              <w:rPr>
                <w:color w:val="333333"/>
              </w:rPr>
              <w:t>[dns01.empresa.com]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5" w14:textId="77777777" w:rsidR="0010616C" w:rsidRDefault="004B709D">
            <w:r>
              <w:rPr>
                <w:color w:val="333333"/>
              </w:rPr>
              <w:t>[10.x.x.x]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6" w14:textId="77777777" w:rsidR="0010616C" w:rsidRDefault="004B709D">
            <w:r>
              <w:rPr>
                <w:color w:val="333333"/>
              </w:rPr>
              <w:t>Primario interno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7" w14:textId="77777777" w:rsidR="0010616C" w:rsidRDefault="004B709D">
            <w:r>
              <w:rPr>
                <w:color w:val="333333"/>
              </w:rPr>
              <w:t>[Sede principal]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8" w14:textId="77777777" w:rsidR="0010616C" w:rsidRDefault="004B709D">
            <w:r>
              <w:rPr>
                <w:color w:val="333333"/>
              </w:rPr>
              <w:t>[BIND / Windows DNS]</w:t>
            </w:r>
          </w:p>
        </w:tc>
      </w:tr>
      <w:tr w:rsidR="0010616C" w14:paraId="4BF95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A" w14:textId="77777777" w:rsidR="0010616C" w:rsidRDefault="004B709D">
            <w:r>
              <w:rPr>
                <w:color w:val="333333"/>
              </w:rPr>
              <w:t>[dns02.empresa.com]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B" w14:textId="77777777" w:rsidR="0010616C" w:rsidRDefault="004B709D">
            <w:r>
              <w:rPr>
                <w:color w:val="333333"/>
              </w:rPr>
              <w:t>[10.x.x.x]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C" w14:textId="77777777" w:rsidR="0010616C" w:rsidRDefault="004B709D">
            <w:r>
              <w:rPr>
                <w:color w:val="333333"/>
              </w:rPr>
              <w:t>Secundario interno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D" w14:textId="77777777" w:rsidR="0010616C" w:rsidRDefault="004B709D">
            <w:r>
              <w:rPr>
                <w:color w:val="333333"/>
              </w:rPr>
              <w:t>[Sede / Nube]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6E" w14:textId="77777777" w:rsidR="0010616C" w:rsidRDefault="004B709D">
            <w:r>
              <w:rPr>
                <w:color w:val="333333"/>
              </w:rPr>
              <w:t>[BIND / Windows DNS]</w:t>
            </w:r>
          </w:p>
        </w:tc>
      </w:tr>
      <w:tr w:rsidR="0010616C" w14:paraId="4BF95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0" w14:textId="77777777" w:rsidR="0010616C" w:rsidRDefault="004B709D">
            <w:r>
              <w:rPr>
                <w:color w:val="333333"/>
              </w:rPr>
              <w:t>[Proveedor externo]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1" w14:textId="77777777" w:rsidR="0010616C" w:rsidRDefault="004B709D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x.x.x.x</w:t>
            </w:r>
            <w:proofErr w:type="spellEnd"/>
            <w:r>
              <w:rPr>
                <w:color w:val="333333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2" w14:textId="77777777" w:rsidR="0010616C" w:rsidRDefault="004B709D">
            <w:r>
              <w:rPr>
                <w:color w:val="333333"/>
              </w:rPr>
              <w:t>DNS externo / autoritativo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3" w14:textId="77777777" w:rsidR="0010616C" w:rsidRDefault="004B709D">
            <w:r>
              <w:rPr>
                <w:color w:val="333333"/>
              </w:rPr>
              <w:t>[Nube]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4" w14:textId="77777777" w:rsidR="0010616C" w:rsidRDefault="004B709D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Cloudflare</w:t>
            </w:r>
            <w:proofErr w:type="spellEnd"/>
            <w:r>
              <w:rPr>
                <w:color w:val="333333"/>
              </w:rPr>
              <w:t xml:space="preserve"> / AWS Route 53]</w:t>
            </w:r>
          </w:p>
        </w:tc>
      </w:tr>
    </w:tbl>
    <w:p w14:paraId="4BF95276" w14:textId="77777777" w:rsidR="0010616C" w:rsidRDefault="0010616C">
      <w:pPr>
        <w:spacing w:before="80" w:after="80"/>
      </w:pPr>
    </w:p>
    <w:p w14:paraId="4BF95277" w14:textId="77777777" w:rsidR="0010616C" w:rsidRDefault="004B709D">
      <w:pPr>
        <w:pStyle w:val="Ttulo2"/>
      </w:pPr>
      <w:r>
        <w:t>3.2 Parámetros de Configuración Segura</w:t>
      </w:r>
    </w:p>
    <w:p w14:paraId="4BF95278" w14:textId="77777777" w:rsidR="0010616C" w:rsidRDefault="004B709D">
      <w:pPr>
        <w:spacing w:before="80" w:after="80"/>
      </w:pPr>
      <w:r>
        <w:rPr>
          <w:color w:val="333333"/>
        </w:rPr>
        <w:t>Los servidores DNS deben configurarse conforme a los siguientes parámetros mínimos:</w:t>
      </w:r>
    </w:p>
    <w:p w14:paraId="4BF95279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000"/>
        <w:gridCol w:w="2560"/>
      </w:tblGrid>
      <w:tr w:rsidR="0010616C" w14:paraId="4BF95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7A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7B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Requerido</w:t>
            </w:r>
          </w:p>
        </w:tc>
        <w:tc>
          <w:tcPr>
            <w:tcW w:w="2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7C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10616C" w14:paraId="4BF952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E" w14:textId="77777777" w:rsidR="0010616C" w:rsidRDefault="004B709D">
            <w:r>
              <w:rPr>
                <w:color w:val="333333"/>
              </w:rPr>
              <w:t>Transferencias de zona (AXFR/IXFR)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7F" w14:textId="77777777" w:rsidR="0010616C" w:rsidRDefault="004B709D">
            <w:r>
              <w:rPr>
                <w:color w:val="333333"/>
              </w:rPr>
              <w:t>Solo hacia servidores secundarios autorizados (ACL restringida)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0" w14:textId="77777777" w:rsidR="0010616C" w:rsidRDefault="004B709D">
            <w:r>
              <w:rPr>
                <w:color w:val="333333"/>
              </w:rPr>
              <w:t>Previene exfiltración de toda la zona DNS</w:t>
            </w:r>
          </w:p>
        </w:tc>
      </w:tr>
      <w:tr w:rsidR="0010616C" w14:paraId="4BF952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2" w14:textId="77777777" w:rsidR="0010616C" w:rsidRDefault="004B709D">
            <w:r>
              <w:rPr>
                <w:color w:val="333333"/>
              </w:rPr>
              <w:t>Recursión DNS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3" w14:textId="77777777" w:rsidR="0010616C" w:rsidRDefault="004B709D">
            <w:r>
              <w:rPr>
                <w:color w:val="333333"/>
              </w:rPr>
              <w:t>Deshabilitada en servidores autoritativos externos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4" w14:textId="77777777" w:rsidR="0010616C" w:rsidRDefault="004B709D">
            <w:r>
              <w:rPr>
                <w:color w:val="333333"/>
              </w:rPr>
              <w:t>Previene ataques de amplificación DNS</w:t>
            </w:r>
          </w:p>
        </w:tc>
      </w:tr>
      <w:tr w:rsidR="0010616C" w14:paraId="4BF952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6" w14:textId="77777777" w:rsidR="0010616C" w:rsidRDefault="004B709D">
            <w:r>
              <w:rPr>
                <w:color w:val="333333"/>
              </w:rPr>
              <w:t>DNS sobre HTTPS (DoH) / DNS sobre TLS (</w:t>
            </w:r>
            <w:proofErr w:type="spellStart"/>
            <w:r>
              <w:rPr>
                <w:color w:val="333333"/>
              </w:rPr>
              <w:t>DoT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7" w14:textId="77777777" w:rsidR="0010616C" w:rsidRDefault="004B709D">
            <w:r>
              <w:rPr>
                <w:color w:val="333333"/>
              </w:rPr>
              <w:t>Habilitado según capacidad del servidor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8" w14:textId="77777777" w:rsidR="0010616C" w:rsidRDefault="004B709D">
            <w:r>
              <w:rPr>
                <w:color w:val="333333"/>
              </w:rPr>
              <w:t>Confidencialidad de las consultas DNS</w:t>
            </w:r>
          </w:p>
        </w:tc>
      </w:tr>
      <w:tr w:rsidR="0010616C" w14:paraId="4BF952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A" w14:textId="77777777" w:rsidR="0010616C" w:rsidRDefault="004B709D">
            <w:r>
              <w:rPr>
                <w:color w:val="333333"/>
              </w:rPr>
              <w:t>Tamaño máximo de respuesta UDP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B" w14:textId="77777777" w:rsidR="0010616C" w:rsidRDefault="004B709D">
            <w:r>
              <w:rPr>
                <w:color w:val="333333"/>
              </w:rPr>
              <w:t>512 bytes (o habilitar EDNS0)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C" w14:textId="77777777" w:rsidR="0010616C" w:rsidRDefault="004B709D">
            <w:r>
              <w:rPr>
                <w:color w:val="333333"/>
              </w:rPr>
              <w:t>Compatibilidad y protección contra amplificación</w:t>
            </w:r>
          </w:p>
        </w:tc>
      </w:tr>
      <w:tr w:rsidR="0010616C" w14:paraId="4BF952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E" w14:textId="77777777" w:rsidR="0010616C" w:rsidRDefault="004B709D">
            <w:r>
              <w:rPr>
                <w:color w:val="333333"/>
              </w:rPr>
              <w:t>DNSSEC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8F" w14:textId="77777777" w:rsidR="0010616C" w:rsidRDefault="004B709D">
            <w:r>
              <w:rPr>
                <w:color w:val="333333"/>
              </w:rPr>
              <w:t>Habilitado en zonas externas críticas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0" w14:textId="77777777" w:rsidR="0010616C" w:rsidRDefault="004B709D">
            <w:r>
              <w:rPr>
                <w:color w:val="333333"/>
              </w:rPr>
              <w:t>Garantiza autenticidad e integridad de registros DNS</w:t>
            </w:r>
          </w:p>
        </w:tc>
      </w:tr>
      <w:tr w:rsidR="0010616C" w14:paraId="4BF952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2" w14:textId="77777777" w:rsidR="0010616C" w:rsidRDefault="004B709D">
            <w:r>
              <w:rPr>
                <w:color w:val="333333"/>
              </w:rPr>
              <w:t>TTL de registros SOA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3" w14:textId="77777777" w:rsidR="0010616C" w:rsidRDefault="004B709D">
            <w:r>
              <w:rPr>
                <w:color w:val="333333"/>
              </w:rPr>
              <w:t>Mínimo 300 segundos, máximo [86400] segundos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4" w14:textId="77777777" w:rsidR="0010616C" w:rsidRDefault="004B709D">
            <w:r>
              <w:rPr>
                <w:color w:val="333333"/>
              </w:rPr>
              <w:t>Balance entre disponibilidad y propagación</w:t>
            </w:r>
          </w:p>
        </w:tc>
      </w:tr>
      <w:tr w:rsidR="0010616C" w14:paraId="4BF952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6" w14:textId="77777777" w:rsidR="0010616C" w:rsidRDefault="004B709D">
            <w:r>
              <w:rPr>
                <w:color w:val="333333"/>
              </w:rPr>
              <w:t xml:space="preserve">Rate </w:t>
            </w:r>
            <w:proofErr w:type="spellStart"/>
            <w:r>
              <w:rPr>
                <w:color w:val="333333"/>
              </w:rPr>
              <w:t>Limiting</w:t>
            </w:r>
            <w:proofErr w:type="spellEnd"/>
            <w:r>
              <w:rPr>
                <w:color w:val="333333"/>
              </w:rPr>
              <w:t xml:space="preserve"> (RRL)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7" w14:textId="77777777" w:rsidR="0010616C" w:rsidRDefault="004B709D">
            <w:r>
              <w:rPr>
                <w:color w:val="333333"/>
              </w:rPr>
              <w:t xml:space="preserve">Habilitado: máximo [20] </w:t>
            </w:r>
            <w:proofErr w:type="spellStart"/>
            <w:r>
              <w:rPr>
                <w:color w:val="333333"/>
              </w:rPr>
              <w:t>resp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seg</w:t>
            </w:r>
            <w:proofErr w:type="spellEnd"/>
            <w:r>
              <w:rPr>
                <w:color w:val="333333"/>
              </w:rPr>
              <w:t xml:space="preserve"> por IP origen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8" w14:textId="77777777" w:rsidR="0010616C" w:rsidRDefault="004B709D">
            <w:r>
              <w:rPr>
                <w:color w:val="333333"/>
              </w:rPr>
              <w:t xml:space="preserve">Mitiga ataques de amplificación y </w:t>
            </w:r>
            <w:proofErr w:type="spellStart"/>
            <w:r>
              <w:rPr>
                <w:color w:val="333333"/>
              </w:rPr>
              <w:t>DDoS</w:t>
            </w:r>
            <w:proofErr w:type="spellEnd"/>
          </w:p>
        </w:tc>
      </w:tr>
      <w:tr w:rsidR="0010616C" w14:paraId="4BF952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A" w14:textId="77777777" w:rsidR="0010616C" w:rsidRDefault="004B709D">
            <w:r>
              <w:rPr>
                <w:color w:val="333333"/>
              </w:rPr>
              <w:lastRenderedPageBreak/>
              <w:t>Versión del software DNS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B" w14:textId="77777777" w:rsidR="0010616C" w:rsidRDefault="004B709D">
            <w:r>
              <w:rPr>
                <w:color w:val="333333"/>
              </w:rPr>
              <w:t>No exponer versión en consultas CHAOS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9C" w14:textId="77777777" w:rsidR="0010616C" w:rsidRDefault="004B709D">
            <w:r>
              <w:rPr>
                <w:color w:val="333333"/>
              </w:rPr>
              <w:t>Evita reconocimiento de vulnerabilidades</w:t>
            </w:r>
          </w:p>
        </w:tc>
      </w:tr>
    </w:tbl>
    <w:p w14:paraId="4BF9529E" w14:textId="77777777" w:rsidR="0010616C" w:rsidRDefault="0010616C">
      <w:pPr>
        <w:spacing w:before="80" w:after="80"/>
      </w:pPr>
    </w:p>
    <w:p w14:paraId="4BF9529F" w14:textId="77777777" w:rsidR="0010616C" w:rsidRDefault="004B709D">
      <w:pPr>
        <w:pStyle w:val="Ttulo2"/>
      </w:pPr>
      <w:r>
        <w:t>3.3 Registros DNS Requeridos</w:t>
      </w:r>
    </w:p>
    <w:p w14:paraId="4BF952A0" w14:textId="77777777" w:rsidR="0010616C" w:rsidRDefault="004B709D">
      <w:pPr>
        <w:spacing w:before="80" w:after="80"/>
      </w:pPr>
      <w:r>
        <w:rPr>
          <w:color w:val="333333"/>
        </w:rPr>
        <w:t>Para cada dominio de la organización se deben configurar los siguientes registros de seguridad:</w:t>
      </w:r>
    </w:p>
    <w:p w14:paraId="4BF952A1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2646"/>
        <w:gridCol w:w="3386"/>
        <w:gridCol w:w="1896"/>
      </w:tblGrid>
      <w:tr w:rsidR="0010616C" w14:paraId="4BF95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A2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Registro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A3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Dominio Ejemplo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A4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/ Política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A5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10616C" w14:paraId="4BF952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7" w14:textId="77777777" w:rsidR="0010616C" w:rsidRDefault="004B709D">
            <w:r>
              <w:rPr>
                <w:color w:val="333333"/>
              </w:rPr>
              <w:t>SPF (TXT)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8" w14:textId="77777777" w:rsidR="0010616C" w:rsidRDefault="004B709D">
            <w:r>
              <w:rPr>
                <w:color w:val="333333"/>
              </w:rPr>
              <w:t>empresa.com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9" w14:textId="77777777" w:rsidR="0010616C" w:rsidRPr="00C47FAF" w:rsidRDefault="004B709D">
            <w:pPr>
              <w:rPr>
                <w:lang w:val="en-US"/>
              </w:rPr>
            </w:pPr>
            <w:r w:rsidRPr="00C47FAF">
              <w:rPr>
                <w:color w:val="333333"/>
                <w:lang w:val="en-US"/>
              </w:rPr>
              <w:t>v=spf1 ip</w:t>
            </w:r>
            <w:proofErr w:type="gramStart"/>
            <w:r w:rsidRPr="00C47FAF">
              <w:rPr>
                <w:color w:val="333333"/>
                <w:lang w:val="en-US"/>
              </w:rPr>
              <w:t>4:[</w:t>
            </w:r>
            <w:proofErr w:type="gramEnd"/>
            <w:r w:rsidRPr="00C47FAF">
              <w:rPr>
                <w:color w:val="333333"/>
                <w:lang w:val="en-US"/>
              </w:rPr>
              <w:t xml:space="preserve">x.x.x.x] </w:t>
            </w:r>
            <w:proofErr w:type="gramStart"/>
            <w:r w:rsidRPr="00C47FAF">
              <w:rPr>
                <w:color w:val="333333"/>
                <w:lang w:val="en-US"/>
              </w:rPr>
              <w:t>include:[</w:t>
            </w:r>
            <w:proofErr w:type="gramEnd"/>
            <w:r w:rsidRPr="00C47FAF">
              <w:rPr>
                <w:color w:val="333333"/>
                <w:lang w:val="en-US"/>
              </w:rPr>
              <w:t>proveedor] -all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A" w14:textId="77777777" w:rsidR="0010616C" w:rsidRDefault="004B709D">
            <w:proofErr w:type="spellStart"/>
            <w:r>
              <w:rPr>
                <w:color w:val="333333"/>
              </w:rPr>
              <w:t>Anti-spoofing</w:t>
            </w:r>
            <w:proofErr w:type="spellEnd"/>
            <w:r>
              <w:rPr>
                <w:color w:val="333333"/>
              </w:rPr>
              <w:t xml:space="preserve"> de correo</w:t>
            </w:r>
          </w:p>
        </w:tc>
      </w:tr>
      <w:tr w:rsidR="0010616C" w14:paraId="4BF952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C" w14:textId="77777777" w:rsidR="0010616C" w:rsidRDefault="004B709D">
            <w:r>
              <w:rPr>
                <w:color w:val="333333"/>
              </w:rPr>
              <w:t>DKIM (TXT)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D" w14:textId="77777777" w:rsidR="0010616C" w:rsidRDefault="004B709D">
            <w:r>
              <w:rPr>
                <w:color w:val="333333"/>
              </w:rPr>
              <w:t>_domainkey.empresa.com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E" w14:textId="77777777" w:rsidR="0010616C" w:rsidRDefault="004B709D">
            <w:r>
              <w:rPr>
                <w:color w:val="333333"/>
              </w:rPr>
              <w:t>v=DKIM1; k=</w:t>
            </w:r>
            <w:proofErr w:type="spellStart"/>
            <w:r>
              <w:rPr>
                <w:color w:val="333333"/>
              </w:rPr>
              <w:t>rsa</w:t>
            </w:r>
            <w:proofErr w:type="spellEnd"/>
            <w:r>
              <w:rPr>
                <w:color w:val="333333"/>
              </w:rPr>
              <w:t>; p</w:t>
            </w:r>
            <w:proofErr w:type="gramStart"/>
            <w:r>
              <w:rPr>
                <w:color w:val="333333"/>
              </w:rPr>
              <w:t>=[</w:t>
            </w:r>
            <w:proofErr w:type="gramEnd"/>
            <w:r>
              <w:rPr>
                <w:color w:val="333333"/>
              </w:rPr>
              <w:t>clave pública]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AF" w14:textId="77777777" w:rsidR="0010616C" w:rsidRDefault="004B709D">
            <w:r>
              <w:rPr>
                <w:color w:val="333333"/>
              </w:rPr>
              <w:t>Autenticación de correo</w:t>
            </w:r>
          </w:p>
        </w:tc>
      </w:tr>
      <w:tr w:rsidR="0010616C" w14:paraId="4BF952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1" w14:textId="77777777" w:rsidR="0010616C" w:rsidRDefault="004B709D">
            <w:r>
              <w:rPr>
                <w:color w:val="333333"/>
              </w:rPr>
              <w:t>DMARC (TXT)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2" w14:textId="77777777" w:rsidR="0010616C" w:rsidRDefault="004B709D">
            <w:r>
              <w:rPr>
                <w:color w:val="333333"/>
              </w:rPr>
              <w:t>_dmarc.empresa.com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3" w14:textId="77777777" w:rsidR="0010616C" w:rsidRPr="00C47FAF" w:rsidRDefault="004B709D">
            <w:pPr>
              <w:rPr>
                <w:lang w:val="en-US"/>
              </w:rPr>
            </w:pPr>
            <w:r w:rsidRPr="00C47FAF">
              <w:rPr>
                <w:color w:val="333333"/>
                <w:lang w:val="en-US"/>
              </w:rPr>
              <w:t>v=DMARC1; p=quarantine; rua=</w:t>
            </w:r>
            <w:proofErr w:type="gramStart"/>
            <w:r w:rsidRPr="00C47FAF">
              <w:rPr>
                <w:color w:val="333333"/>
                <w:lang w:val="en-US"/>
              </w:rPr>
              <w:t>mailto:[</w:t>
            </w:r>
            <w:proofErr w:type="gramEnd"/>
            <w:r w:rsidRPr="00C47FAF">
              <w:rPr>
                <w:color w:val="333333"/>
                <w:lang w:val="en-US"/>
              </w:rPr>
              <w:t>admin@empresa.com]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4" w14:textId="77777777" w:rsidR="0010616C" w:rsidRDefault="004B709D">
            <w:r>
              <w:rPr>
                <w:color w:val="333333"/>
              </w:rPr>
              <w:t>Política de autenticación de correo</w:t>
            </w:r>
          </w:p>
        </w:tc>
      </w:tr>
      <w:tr w:rsidR="0010616C" w14:paraId="4BF952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6" w14:textId="77777777" w:rsidR="0010616C" w:rsidRDefault="004B709D">
            <w:r>
              <w:rPr>
                <w:color w:val="333333"/>
              </w:rPr>
              <w:t>CAA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7" w14:textId="77777777" w:rsidR="0010616C" w:rsidRDefault="004B709D">
            <w:r>
              <w:rPr>
                <w:color w:val="333333"/>
              </w:rPr>
              <w:t>empresa.com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8" w14:textId="77777777" w:rsidR="0010616C" w:rsidRDefault="004B709D">
            <w:r>
              <w:rPr>
                <w:color w:val="333333"/>
              </w:rPr>
              <w:t xml:space="preserve">0 </w:t>
            </w:r>
            <w:proofErr w:type="spellStart"/>
            <w:r>
              <w:rPr>
                <w:color w:val="333333"/>
              </w:rPr>
              <w:t>issue</w:t>
            </w:r>
            <w:proofErr w:type="spellEnd"/>
            <w:r>
              <w:rPr>
                <w:color w:val="333333"/>
              </w:rPr>
              <w:t xml:space="preserve"> "[autoridad-certificadora.com]"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9" w14:textId="77777777" w:rsidR="0010616C" w:rsidRDefault="004B709D">
            <w:r>
              <w:rPr>
                <w:color w:val="333333"/>
              </w:rPr>
              <w:t>Limita emisores de certificados SSL/TLS</w:t>
            </w:r>
          </w:p>
        </w:tc>
      </w:tr>
      <w:tr w:rsidR="0010616C" w14:paraId="4BF952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B" w14:textId="77777777" w:rsidR="0010616C" w:rsidRDefault="004B709D">
            <w:r>
              <w:rPr>
                <w:color w:val="333333"/>
              </w:rPr>
              <w:t>PTR (Reverso)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C" w14:textId="77777777" w:rsidR="0010616C" w:rsidRDefault="004B709D">
            <w:r>
              <w:rPr>
                <w:color w:val="333333"/>
              </w:rPr>
              <w:t>x.x.x.x.in-</w:t>
            </w:r>
            <w:proofErr w:type="spellStart"/>
            <w:proofErr w:type="gramStart"/>
            <w:r>
              <w:rPr>
                <w:color w:val="333333"/>
              </w:rPr>
              <w:t>addr.arpa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D" w14:textId="77777777" w:rsidR="0010616C" w:rsidRDefault="004B709D">
            <w:r>
              <w:rPr>
                <w:color w:val="333333"/>
              </w:rPr>
              <w:t xml:space="preserve">Apunta al </w:t>
            </w:r>
            <w:proofErr w:type="spellStart"/>
            <w:r>
              <w:rPr>
                <w:color w:val="333333"/>
              </w:rPr>
              <w:t>hostname</w:t>
            </w:r>
            <w:proofErr w:type="spellEnd"/>
            <w:r>
              <w:rPr>
                <w:color w:val="333333"/>
              </w:rPr>
              <w:t xml:space="preserve"> correspondiente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BE" w14:textId="77777777" w:rsidR="0010616C" w:rsidRDefault="004B709D">
            <w:r>
              <w:rPr>
                <w:color w:val="333333"/>
              </w:rPr>
              <w:t>Autenticación inversa y antispam</w:t>
            </w:r>
          </w:p>
        </w:tc>
      </w:tr>
    </w:tbl>
    <w:p w14:paraId="4BF952C0" w14:textId="77777777" w:rsidR="0010616C" w:rsidRDefault="004B709D">
      <w:r>
        <w:br w:type="page"/>
      </w:r>
    </w:p>
    <w:p w14:paraId="4BF952C1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4. Implementación de DNSSEC</w:t>
      </w:r>
    </w:p>
    <w:p w14:paraId="4BF952C2" w14:textId="77777777" w:rsidR="0010616C" w:rsidRDefault="004B709D">
      <w:pPr>
        <w:spacing w:before="80" w:after="80"/>
      </w:pPr>
      <w:r>
        <w:rPr>
          <w:color w:val="333333"/>
        </w:rPr>
        <w:t xml:space="preserve">DNSSEC (DNS Security Extensions) agrega autenticación criptográfica a las respuestas DNS, previniendo ataques de tipo cache </w:t>
      </w:r>
      <w:proofErr w:type="spellStart"/>
      <w:r>
        <w:rPr>
          <w:color w:val="333333"/>
        </w:rPr>
        <w:t>poisoning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man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in-the-middle</w:t>
      </w:r>
      <w:proofErr w:type="spellEnd"/>
      <w:r>
        <w:rPr>
          <w:color w:val="333333"/>
        </w:rPr>
        <w:t>. Su implementación es obligatoria para los dominios externos de la organización.</w:t>
      </w:r>
    </w:p>
    <w:p w14:paraId="4BF952C3" w14:textId="77777777" w:rsidR="0010616C" w:rsidRDefault="0010616C">
      <w:pPr>
        <w:spacing w:before="80" w:after="80"/>
      </w:pPr>
    </w:p>
    <w:p w14:paraId="4BF952C4" w14:textId="77777777" w:rsidR="0010616C" w:rsidRDefault="004B709D">
      <w:pPr>
        <w:pStyle w:val="Ttulo2"/>
      </w:pPr>
      <w:r>
        <w:t>4.1 Requerimientos DNSSEC</w:t>
      </w:r>
    </w:p>
    <w:p w14:paraId="4BF952C5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Todos los dominios registrados externamente deben tener DNSSEC habilitado y las claves DS publicadas en el registrador del dominio</w:t>
      </w:r>
    </w:p>
    <w:p w14:paraId="4BF952C6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Se deben generar y rotar las claves KSK (Key </w:t>
      </w:r>
      <w:proofErr w:type="spellStart"/>
      <w:r>
        <w:rPr>
          <w:color w:val="333333"/>
        </w:rPr>
        <w:t>Signing</w:t>
      </w:r>
      <w:proofErr w:type="spellEnd"/>
      <w:r>
        <w:rPr>
          <w:color w:val="333333"/>
        </w:rPr>
        <w:t xml:space="preserve"> Key) y ZSK (Zone </w:t>
      </w:r>
      <w:proofErr w:type="spellStart"/>
      <w:r>
        <w:rPr>
          <w:color w:val="333333"/>
        </w:rPr>
        <w:t>Signing</w:t>
      </w:r>
      <w:proofErr w:type="spellEnd"/>
      <w:r>
        <w:rPr>
          <w:color w:val="333333"/>
        </w:rPr>
        <w:t xml:space="preserve"> Key) según el calendario definido</w:t>
      </w:r>
    </w:p>
    <w:p w14:paraId="4BF952C7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El administrador DNS debe verificar mensualmente el estado de las firmas DNSSEC mediante herramientas especializadas</w:t>
      </w:r>
    </w:p>
    <w:p w14:paraId="4BF952C8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Las claves privadas DNSSEC se almacenarán en HSM (Hardware Security Module) o almacén de claves seguro</w:t>
      </w:r>
    </w:p>
    <w:p w14:paraId="4BF952C9" w14:textId="77777777" w:rsidR="0010616C" w:rsidRDefault="0010616C">
      <w:pPr>
        <w:spacing w:before="80" w:after="80"/>
      </w:pPr>
    </w:p>
    <w:p w14:paraId="4BF952CA" w14:textId="77777777" w:rsidR="0010616C" w:rsidRDefault="004B709D">
      <w:pPr>
        <w:pStyle w:val="Ttulo2"/>
      </w:pPr>
      <w:r>
        <w:t>4.2 Calendario de Rotación de Claves DNSSEC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2202"/>
        <w:gridCol w:w="1957"/>
        <w:gridCol w:w="2882"/>
      </w:tblGrid>
      <w:tr w:rsidR="0010616C" w14:paraId="4BF95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CB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Clave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CC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Algoritmo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CD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 de Rotación</w:t>
            </w:r>
          </w:p>
        </w:tc>
        <w:tc>
          <w:tcPr>
            <w:tcW w:w="2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CE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10616C" w14:paraId="4BF95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0" w14:textId="77777777" w:rsidR="0010616C" w:rsidRDefault="004B709D">
            <w:r>
              <w:rPr>
                <w:color w:val="333333"/>
              </w:rPr>
              <w:t xml:space="preserve">ZSK (Zone </w:t>
            </w:r>
            <w:proofErr w:type="spellStart"/>
            <w:r>
              <w:rPr>
                <w:color w:val="333333"/>
              </w:rPr>
              <w:t>Signing</w:t>
            </w:r>
            <w:proofErr w:type="spellEnd"/>
            <w:r>
              <w:rPr>
                <w:color w:val="333333"/>
              </w:rPr>
              <w:t xml:space="preserve"> Key)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1" w14:textId="77777777" w:rsidR="0010616C" w:rsidRDefault="004B709D">
            <w:r>
              <w:rPr>
                <w:color w:val="333333"/>
              </w:rPr>
              <w:t>RSASHA256 (2048 bits) o ECDSAP256SHA256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2" w14:textId="77777777" w:rsidR="0010616C" w:rsidRDefault="004B709D">
            <w:r>
              <w:rPr>
                <w:color w:val="333333"/>
              </w:rPr>
              <w:t>Cada [90] días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3" w14:textId="77777777" w:rsidR="0010616C" w:rsidRDefault="004B709D">
            <w:r>
              <w:rPr>
                <w:color w:val="333333"/>
              </w:rPr>
              <w:t>[Administrador DNS]</w:t>
            </w:r>
          </w:p>
        </w:tc>
      </w:tr>
      <w:tr w:rsidR="0010616C" w14:paraId="4BF95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5" w14:textId="77777777" w:rsidR="0010616C" w:rsidRDefault="004B709D">
            <w:r>
              <w:rPr>
                <w:color w:val="333333"/>
              </w:rPr>
              <w:t xml:space="preserve">KSK (Key </w:t>
            </w:r>
            <w:proofErr w:type="spellStart"/>
            <w:r>
              <w:rPr>
                <w:color w:val="333333"/>
              </w:rPr>
              <w:t>Signing</w:t>
            </w:r>
            <w:proofErr w:type="spellEnd"/>
            <w:r>
              <w:rPr>
                <w:color w:val="333333"/>
              </w:rPr>
              <w:t xml:space="preserve"> Key)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6" w14:textId="77777777" w:rsidR="0010616C" w:rsidRDefault="004B709D">
            <w:r>
              <w:rPr>
                <w:color w:val="333333"/>
              </w:rPr>
              <w:t>RSASHA256 (2048 bits) o ECDSAP256SHA256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7" w14:textId="77777777" w:rsidR="0010616C" w:rsidRDefault="004B709D">
            <w:r>
              <w:rPr>
                <w:color w:val="333333"/>
              </w:rPr>
              <w:t>Cada [12] meses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8" w14:textId="77777777" w:rsidR="0010616C" w:rsidRDefault="004B709D">
            <w:r>
              <w:rPr>
                <w:color w:val="333333"/>
              </w:rPr>
              <w:t>[Administrador DNS + Aprobación CISO]</w:t>
            </w:r>
          </w:p>
        </w:tc>
      </w:tr>
    </w:tbl>
    <w:p w14:paraId="4BF952DA" w14:textId="77777777" w:rsidR="0010616C" w:rsidRDefault="0010616C">
      <w:pPr>
        <w:spacing w:before="80" w:after="80"/>
      </w:pPr>
    </w:p>
    <w:p w14:paraId="4BF952DB" w14:textId="77777777" w:rsidR="0010616C" w:rsidRDefault="004B709D">
      <w:r>
        <w:br w:type="page"/>
      </w:r>
    </w:p>
    <w:p w14:paraId="4BF952DC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5. Gestión de Cambios en DNS</w:t>
      </w:r>
    </w:p>
    <w:p w14:paraId="4BF952DD" w14:textId="77777777" w:rsidR="0010616C" w:rsidRDefault="004B709D">
      <w:pPr>
        <w:pStyle w:val="Ttulo2"/>
      </w:pPr>
      <w:r>
        <w:t>5.1 Proceso de Cambios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16C" w14:paraId="4BF95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DE" w14:textId="77777777" w:rsidR="0010616C" w:rsidRDefault="004B709D">
            <w:r>
              <w:rPr>
                <w:b/>
                <w:bCs/>
                <w:color w:val="7D5C00"/>
              </w:rPr>
              <w:t xml:space="preserve">Todo cambio en la configuración DNS (registros, zonas, servidores, </w:t>
            </w:r>
            <w:proofErr w:type="spellStart"/>
            <w:r>
              <w:rPr>
                <w:b/>
                <w:bCs/>
                <w:color w:val="7D5C00"/>
              </w:rPr>
              <w:t>ACLs</w:t>
            </w:r>
            <w:proofErr w:type="spellEnd"/>
            <w:r>
              <w:rPr>
                <w:b/>
                <w:bCs/>
                <w:color w:val="7D5C00"/>
              </w:rPr>
              <w:t>) debe seguir el proceso formal de gestión de cambios de la organización. Los cambios no autorizados serán tratados como incidentes de seguridad.</w:t>
            </w:r>
          </w:p>
        </w:tc>
      </w:tr>
    </w:tbl>
    <w:p w14:paraId="4BF952E0" w14:textId="77777777" w:rsidR="0010616C" w:rsidRDefault="0010616C">
      <w:pPr>
        <w:spacing w:before="80" w:after="80"/>
      </w:pPr>
    </w:p>
    <w:p w14:paraId="4BF952E1" w14:textId="77777777" w:rsidR="0010616C" w:rsidRDefault="004B709D">
      <w:pPr>
        <w:spacing w:before="80" w:after="80"/>
      </w:pPr>
      <w:r>
        <w:rPr>
          <w:color w:val="333333"/>
        </w:rPr>
        <w:t>Los cambios en DNS se clasifican según su impacto potencial:</w:t>
      </w:r>
    </w:p>
    <w:p w14:paraId="4BF952E2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200"/>
        <w:gridCol w:w="1960"/>
      </w:tblGrid>
      <w:tr w:rsidR="0010616C" w14:paraId="4BF95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E3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Cambio</w:t>
            </w:r>
          </w:p>
        </w:tc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E4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Ejemplos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E5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 de Aprobación</w:t>
            </w:r>
          </w:p>
        </w:tc>
        <w:tc>
          <w:tcPr>
            <w:tcW w:w="1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2E6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Aprobador</w:t>
            </w:r>
          </w:p>
        </w:tc>
      </w:tr>
      <w:tr w:rsidR="0010616C" w14:paraId="4BF95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8" w14:textId="77777777" w:rsidR="0010616C" w:rsidRDefault="004B709D">
            <w:r>
              <w:rPr>
                <w:color w:val="333333"/>
              </w:rPr>
              <w:t>Estándar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9" w14:textId="77777777" w:rsidR="0010616C" w:rsidRDefault="004B709D">
            <w:r>
              <w:rPr>
                <w:color w:val="333333"/>
              </w:rPr>
              <w:t>Agregar registro A, CNAME o MX para nuevo servicio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A" w14:textId="77777777" w:rsidR="0010616C" w:rsidRDefault="004B709D">
            <w:r>
              <w:rPr>
                <w:color w:val="333333"/>
              </w:rPr>
              <w:t>24 horas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B" w14:textId="77777777" w:rsidR="0010616C" w:rsidRDefault="004B709D">
            <w:r>
              <w:rPr>
                <w:color w:val="333333"/>
              </w:rPr>
              <w:t>[Líder de TI]</w:t>
            </w:r>
          </w:p>
        </w:tc>
      </w:tr>
      <w:tr w:rsidR="0010616C" w14:paraId="4BF95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D" w14:textId="77777777" w:rsidR="0010616C" w:rsidRDefault="004B709D">
            <w:r>
              <w:rPr>
                <w:color w:val="333333"/>
              </w:rPr>
              <w:t>Significativo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E" w14:textId="77777777" w:rsidR="0010616C" w:rsidRDefault="004B709D">
            <w:r>
              <w:rPr>
                <w:color w:val="333333"/>
              </w:rPr>
              <w:t>Modificar zona DNS, cambiar NS, actualizar SPF/DMARC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EF" w14:textId="77777777" w:rsidR="0010616C" w:rsidRDefault="004B709D">
            <w:r>
              <w:rPr>
                <w:color w:val="333333"/>
              </w:rPr>
              <w:t>48-72 horas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0" w14:textId="77777777" w:rsidR="0010616C" w:rsidRDefault="004B709D">
            <w:r>
              <w:rPr>
                <w:color w:val="333333"/>
              </w:rPr>
              <w:t>[Gerente TI + Seguridad]</w:t>
            </w:r>
          </w:p>
        </w:tc>
      </w:tr>
      <w:tr w:rsidR="0010616C" w14:paraId="4BF95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2" w14:textId="77777777" w:rsidR="0010616C" w:rsidRDefault="004B709D">
            <w:r>
              <w:rPr>
                <w:color w:val="333333"/>
              </w:rPr>
              <w:t>Emergencia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3" w14:textId="77777777" w:rsidR="0010616C" w:rsidRDefault="004B709D">
            <w:r>
              <w:rPr>
                <w:color w:val="333333"/>
              </w:rPr>
              <w:t>Restauración por incidente crítico de disponibilidad DNS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4" w14:textId="77777777" w:rsidR="0010616C" w:rsidRDefault="004B709D">
            <w:r>
              <w:rPr>
                <w:color w:val="333333"/>
              </w:rPr>
              <w:t>Inmediato + documentación posterior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5" w14:textId="77777777" w:rsidR="0010616C" w:rsidRDefault="004B709D">
            <w:r>
              <w:rPr>
                <w:color w:val="333333"/>
              </w:rPr>
              <w:t>[CISO / Gerente TI]</w:t>
            </w:r>
          </w:p>
        </w:tc>
      </w:tr>
      <w:tr w:rsidR="0010616C" w14:paraId="4BF95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7" w14:textId="77777777" w:rsidR="0010616C" w:rsidRDefault="004B709D">
            <w:r>
              <w:rPr>
                <w:color w:val="333333"/>
              </w:rPr>
              <w:t>Mayor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8" w14:textId="77777777" w:rsidR="0010616C" w:rsidRDefault="004B709D">
            <w:r>
              <w:rPr>
                <w:color w:val="333333"/>
              </w:rPr>
              <w:t>Migración de proveedor DNS, implementar DNSSEC, cambio de arquitectura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9" w14:textId="77777777" w:rsidR="0010616C" w:rsidRDefault="004B709D">
            <w:r>
              <w:rPr>
                <w:color w:val="333333"/>
              </w:rPr>
              <w:t>1-2 semanas + CAB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2FA" w14:textId="77777777" w:rsidR="0010616C" w:rsidRDefault="004B709D">
            <w:r>
              <w:rPr>
                <w:color w:val="333333"/>
              </w:rPr>
              <w:t>[Comité de Cambios (CAB)]</w:t>
            </w:r>
          </w:p>
        </w:tc>
      </w:tr>
    </w:tbl>
    <w:p w14:paraId="4BF952FC" w14:textId="77777777" w:rsidR="0010616C" w:rsidRDefault="0010616C">
      <w:pPr>
        <w:spacing w:before="80" w:after="80"/>
      </w:pPr>
    </w:p>
    <w:p w14:paraId="4BF952FD" w14:textId="77777777" w:rsidR="0010616C" w:rsidRDefault="004B709D">
      <w:pPr>
        <w:pStyle w:val="Ttulo2"/>
      </w:pPr>
      <w:r>
        <w:t>5.2 Inventario de Registros DNS</w:t>
      </w:r>
    </w:p>
    <w:p w14:paraId="4BF952FE" w14:textId="77777777" w:rsidR="0010616C" w:rsidRDefault="004B709D">
      <w:pPr>
        <w:spacing w:before="80" w:after="80"/>
      </w:pPr>
      <w:r>
        <w:rPr>
          <w:color w:val="333333"/>
        </w:rPr>
        <w:t>La organización debe mantener un inventario actualizado de todos los registros DNS en [nombre de la herramienta / hoja de control]. Este inventario debe incluir:</w:t>
      </w:r>
    </w:p>
    <w:p w14:paraId="4BF952FF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Nombre del registro y tipo (A, AAAA, CNAME, MX, TXT, NS, PTR, CAA, SRV)</w:t>
      </w:r>
    </w:p>
    <w:p w14:paraId="4BF95300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Valor / dirección IP o FQDN de destino</w:t>
      </w:r>
    </w:p>
    <w:p w14:paraId="4BF95301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TTL configurado</w:t>
      </w:r>
    </w:p>
    <w:p w14:paraId="4BF95302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Propietario del servicio asociado</w:t>
      </w:r>
    </w:p>
    <w:p w14:paraId="4BF95303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Fecha de creación y última modificación</w:t>
      </w:r>
    </w:p>
    <w:p w14:paraId="4BF95304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Propósito y sistema o servicio que lo usa</w:t>
      </w:r>
    </w:p>
    <w:p w14:paraId="4BF95305" w14:textId="77777777" w:rsidR="0010616C" w:rsidRDefault="0010616C">
      <w:pPr>
        <w:spacing w:before="80" w:after="80"/>
      </w:pPr>
    </w:p>
    <w:p w14:paraId="4BF95306" w14:textId="77777777" w:rsidR="0010616C" w:rsidRDefault="004B709D">
      <w:r>
        <w:br w:type="page"/>
      </w:r>
    </w:p>
    <w:p w14:paraId="4BF95307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 xml:space="preserve">6. Monitoreo, </w:t>
      </w:r>
      <w:proofErr w:type="spellStart"/>
      <w:r>
        <w:t>Logging</w:t>
      </w:r>
      <w:proofErr w:type="spellEnd"/>
      <w:r>
        <w:t xml:space="preserve"> y Detección de Amenazas</w:t>
      </w:r>
    </w:p>
    <w:p w14:paraId="4BF95308" w14:textId="77777777" w:rsidR="0010616C" w:rsidRDefault="004B709D">
      <w:pPr>
        <w:pStyle w:val="Ttulo2"/>
      </w:pPr>
      <w:r>
        <w:t>6.1 Registros (Logs) de DNS</w:t>
      </w:r>
    </w:p>
    <w:p w14:paraId="4BF95309" w14:textId="77777777" w:rsidR="0010616C" w:rsidRDefault="004B709D">
      <w:pPr>
        <w:spacing w:before="80" w:after="80"/>
      </w:pPr>
      <w:r>
        <w:rPr>
          <w:color w:val="333333"/>
        </w:rPr>
        <w:t>Los servidores DNS deben generar y conservar registros que incluyan como mínimo:</w:t>
      </w:r>
    </w:p>
    <w:p w14:paraId="4BF9530A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Fecha y hora de cada consulta DNS (</w:t>
      </w:r>
      <w:proofErr w:type="spellStart"/>
      <w:r>
        <w:rPr>
          <w:color w:val="333333"/>
        </w:rPr>
        <w:t>timestamp</w:t>
      </w:r>
      <w:proofErr w:type="spellEnd"/>
      <w:r>
        <w:rPr>
          <w:color w:val="333333"/>
        </w:rPr>
        <w:t xml:space="preserve"> con zona horaria UTC)</w:t>
      </w:r>
    </w:p>
    <w:p w14:paraId="4BF9530B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Dirección IP de origen de la consulta</w:t>
      </w:r>
    </w:p>
    <w:p w14:paraId="4BF9530C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Nombre de dominio consultado (QNAME) y tipo de registro (QTYPE)</w:t>
      </w:r>
    </w:p>
    <w:p w14:paraId="4BF9530D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Código de respuesta del servidor (RCODE: NOERROR, NXDOMAIN, SERVFAIL, REFUSED)</w:t>
      </w:r>
    </w:p>
    <w:p w14:paraId="4BF9530E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Tamaño de la respuesta en bytes</w:t>
      </w:r>
    </w:p>
    <w:p w14:paraId="4BF9530F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10616C" w14:paraId="4BF95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10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 de Log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11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Requerido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12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 Normativa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13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10616C" w14:paraId="4BF953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5" w14:textId="77777777" w:rsidR="0010616C" w:rsidRDefault="004B709D">
            <w:r>
              <w:rPr>
                <w:color w:val="333333"/>
              </w:rPr>
              <w:t>Retención de logs DNS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6" w14:textId="77777777" w:rsidR="0010616C" w:rsidRDefault="004B709D">
            <w:r>
              <w:rPr>
                <w:color w:val="333333"/>
              </w:rPr>
              <w:t>Mínimo [12] meses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7" w14:textId="77777777" w:rsidR="0010616C" w:rsidRDefault="004B709D">
            <w:r>
              <w:rPr>
                <w:color w:val="333333"/>
              </w:rPr>
              <w:t>ISO 27001 A.8.15 / PCI DSS 10.7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8" w14:textId="77777777" w:rsidR="0010616C" w:rsidRDefault="004B709D">
            <w:r>
              <w:rPr>
                <w:color w:val="333333"/>
              </w:rPr>
              <w:t>6 meses en línea + 6 en archivo</w:t>
            </w:r>
          </w:p>
        </w:tc>
      </w:tr>
      <w:tr w:rsidR="0010616C" w14:paraId="4BF95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A" w14:textId="77777777" w:rsidR="0010616C" w:rsidRDefault="004B709D">
            <w:r>
              <w:rPr>
                <w:color w:val="333333"/>
              </w:rPr>
              <w:t>Envío a SIEM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B" w14:textId="77777777" w:rsidR="0010616C" w:rsidRDefault="004B709D">
            <w:r>
              <w:rPr>
                <w:color w:val="333333"/>
              </w:rPr>
              <w:t>Obligatorio (tiempo real)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C" w14:textId="77777777" w:rsidR="0010616C" w:rsidRDefault="004B709D">
            <w:r>
              <w:rPr>
                <w:color w:val="333333"/>
              </w:rPr>
              <w:t xml:space="preserve">PCI DSS </w:t>
            </w:r>
            <w:proofErr w:type="spellStart"/>
            <w:r>
              <w:rPr>
                <w:color w:val="333333"/>
              </w:rPr>
              <w:t>Req</w:t>
            </w:r>
            <w:proofErr w:type="spellEnd"/>
            <w:r>
              <w:rPr>
                <w:color w:val="333333"/>
              </w:rPr>
              <w:t>. 10.5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D" w14:textId="77777777" w:rsidR="0010616C" w:rsidRDefault="004B709D">
            <w:r>
              <w:rPr>
                <w:color w:val="333333"/>
              </w:rPr>
              <w:t xml:space="preserve">Formato </w:t>
            </w:r>
            <w:proofErr w:type="spellStart"/>
            <w:r>
              <w:rPr>
                <w:color w:val="333333"/>
              </w:rPr>
              <w:t>syslog</w:t>
            </w:r>
            <w:proofErr w:type="spellEnd"/>
            <w:r>
              <w:rPr>
                <w:color w:val="333333"/>
              </w:rPr>
              <w:t xml:space="preserve"> o CEF</w:t>
            </w:r>
          </w:p>
        </w:tc>
      </w:tr>
      <w:tr w:rsidR="0010616C" w14:paraId="4BF953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1F" w14:textId="77777777" w:rsidR="0010616C" w:rsidRDefault="004B709D">
            <w:r>
              <w:rPr>
                <w:color w:val="333333"/>
              </w:rPr>
              <w:t>Integridad de 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0" w14:textId="77777777" w:rsidR="0010616C" w:rsidRDefault="004B709D">
            <w:r>
              <w:rPr>
                <w:color w:val="333333"/>
              </w:rPr>
              <w:t>Protegidos contra modificación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1" w14:textId="77777777" w:rsidR="0010616C" w:rsidRDefault="004B709D">
            <w:r>
              <w:rPr>
                <w:color w:val="333333"/>
              </w:rPr>
              <w:t>ISO 27001 A.8.15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2" w14:textId="77777777" w:rsidR="0010616C" w:rsidRDefault="004B709D">
            <w:r>
              <w:rPr>
                <w:color w:val="333333"/>
              </w:rPr>
              <w:t>Solo lectura para el servicio DNS</w:t>
            </w:r>
          </w:p>
        </w:tc>
      </w:tr>
      <w:tr w:rsidR="0010616C" w14:paraId="4BF953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4" w14:textId="77777777" w:rsidR="0010616C" w:rsidRDefault="004B709D">
            <w:r>
              <w:rPr>
                <w:color w:val="333333"/>
              </w:rPr>
              <w:t>Revisión periódica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5" w14:textId="77777777" w:rsidR="0010616C" w:rsidRDefault="004B709D">
            <w:proofErr w:type="gramStart"/>
            <w:r>
              <w:rPr>
                <w:color w:val="333333"/>
              </w:rPr>
              <w:t>Semanal automatizada</w:t>
            </w:r>
            <w:proofErr w:type="gramEnd"/>
            <w:r>
              <w:rPr>
                <w:color w:val="333333"/>
              </w:rPr>
              <w:t xml:space="preserve"> + mensual manual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6" w14:textId="77777777" w:rsidR="0010616C" w:rsidRDefault="004B709D">
            <w:r>
              <w:rPr>
                <w:color w:val="333333"/>
              </w:rPr>
              <w:t>ISO 27001 A.8.16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27" w14:textId="77777777" w:rsidR="0010616C" w:rsidRDefault="004B709D">
            <w:r>
              <w:rPr>
                <w:color w:val="333333"/>
              </w:rPr>
              <w:t>[Oficial de Seguridad]</w:t>
            </w:r>
          </w:p>
        </w:tc>
      </w:tr>
    </w:tbl>
    <w:p w14:paraId="4BF95329" w14:textId="77777777" w:rsidR="0010616C" w:rsidRDefault="0010616C">
      <w:pPr>
        <w:spacing w:before="80" w:after="80"/>
      </w:pPr>
    </w:p>
    <w:p w14:paraId="4BF9532A" w14:textId="77777777" w:rsidR="0010616C" w:rsidRDefault="004B709D">
      <w:pPr>
        <w:pStyle w:val="Ttulo2"/>
      </w:pPr>
      <w:r>
        <w:t>6.2 Indicadores de Alerta Temprana (</w:t>
      </w:r>
      <w:proofErr w:type="spellStart"/>
      <w:r>
        <w:t>IoC</w:t>
      </w:r>
      <w:proofErr w:type="spellEnd"/>
      <w:r>
        <w:t xml:space="preserve"> DNS)</w:t>
      </w:r>
    </w:p>
    <w:p w14:paraId="4BF9532B" w14:textId="77777777" w:rsidR="0010616C" w:rsidRDefault="004B709D">
      <w:pPr>
        <w:spacing w:before="80" w:after="80"/>
      </w:pPr>
      <w:r>
        <w:rPr>
          <w:color w:val="333333"/>
        </w:rPr>
        <w:t>Se deben configurar alertas automáticas ante los siguientes eventos:</w:t>
      </w:r>
    </w:p>
    <w:p w14:paraId="4BF9532C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Volumen de consultas NXDOMAIN superior a [50] por minuto desde un mismo origen (posible DGA </w:t>
      </w:r>
      <w:proofErr w:type="gramStart"/>
      <w:r>
        <w:rPr>
          <w:color w:val="333333"/>
        </w:rPr>
        <w:t>malware</w:t>
      </w:r>
      <w:proofErr w:type="gramEnd"/>
      <w:r>
        <w:rPr>
          <w:color w:val="333333"/>
        </w:rPr>
        <w:t>)</w:t>
      </w:r>
    </w:p>
    <w:p w14:paraId="4BF9532D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Consultas DNS hacia dominios en listas de reputación negativa (Threat </w:t>
      </w:r>
      <w:proofErr w:type="spellStart"/>
      <w:r>
        <w:rPr>
          <w:color w:val="333333"/>
        </w:rPr>
        <w:t>Intelligence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Feeds</w:t>
      </w:r>
      <w:proofErr w:type="spellEnd"/>
      <w:r>
        <w:rPr>
          <w:color w:val="333333"/>
        </w:rPr>
        <w:t>)</w:t>
      </w:r>
    </w:p>
    <w:p w14:paraId="4BF9532E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Intentos de transferencia de zona no autorizados (AXFR rechazados)</w:t>
      </w:r>
    </w:p>
    <w:p w14:paraId="4BF9532F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Cambios en registros NS o SOA no iniciados por proceso de cambio formal</w:t>
      </w:r>
    </w:p>
    <w:p w14:paraId="4BF95330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Consultas DNS de tipo ANY en volumen inusual (posible amplificación)</w:t>
      </w:r>
    </w:p>
    <w:p w14:paraId="4BF95331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Subdominios de longitud inusual o con codificación base64 en el nombre (posible DNS </w:t>
      </w:r>
      <w:proofErr w:type="spellStart"/>
      <w:r>
        <w:rPr>
          <w:color w:val="333333"/>
        </w:rPr>
        <w:t>tunneling</w:t>
      </w:r>
      <w:proofErr w:type="spellEnd"/>
      <w:r>
        <w:rPr>
          <w:color w:val="333333"/>
        </w:rPr>
        <w:t>)</w:t>
      </w:r>
    </w:p>
    <w:p w14:paraId="4BF95332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Respuestas con TTL=0 hacia dominios externos (posible </w:t>
      </w:r>
      <w:proofErr w:type="spellStart"/>
      <w:r>
        <w:rPr>
          <w:color w:val="333333"/>
        </w:rPr>
        <w:t>fast</w:t>
      </w:r>
      <w:proofErr w:type="spellEnd"/>
      <w:r>
        <w:rPr>
          <w:color w:val="333333"/>
        </w:rPr>
        <w:t>-flux)</w:t>
      </w:r>
    </w:p>
    <w:p w14:paraId="4BF95333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16C" w14:paraId="4BF95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34" w14:textId="77777777" w:rsidR="0010616C" w:rsidRDefault="004B709D">
            <w:r>
              <w:rPr>
                <w:color w:val="0A4020"/>
              </w:rPr>
              <w:t>DNS FILTERING: Se recomienda implementar una solución de filtrado DNS (</w:t>
            </w:r>
            <w:proofErr w:type="spellStart"/>
            <w:r>
              <w:rPr>
                <w:color w:val="0A4020"/>
              </w:rPr>
              <w:t>Protective</w:t>
            </w:r>
            <w:proofErr w:type="spellEnd"/>
            <w:r>
              <w:rPr>
                <w:color w:val="0A4020"/>
              </w:rPr>
              <w:t xml:space="preserve"> DNS / RPZ - Response Policy </w:t>
            </w:r>
            <w:proofErr w:type="spellStart"/>
            <w:r>
              <w:rPr>
                <w:color w:val="0A4020"/>
              </w:rPr>
              <w:t>Zones</w:t>
            </w:r>
            <w:proofErr w:type="spellEnd"/>
            <w:r>
              <w:rPr>
                <w:color w:val="0A4020"/>
              </w:rPr>
              <w:t xml:space="preserve">) que bloquee dominios maliciosos conocidos antes de que generen una respuesta de red. Soluciones recomendadas para </w:t>
            </w:r>
            <w:proofErr w:type="spellStart"/>
            <w:r>
              <w:rPr>
                <w:color w:val="0A4020"/>
              </w:rPr>
              <w:t>PyMEs</w:t>
            </w:r>
            <w:proofErr w:type="spellEnd"/>
            <w:r>
              <w:rPr>
                <w:color w:val="0A4020"/>
              </w:rPr>
              <w:t xml:space="preserve">: Cisco </w:t>
            </w:r>
            <w:proofErr w:type="spellStart"/>
            <w:r>
              <w:rPr>
                <w:color w:val="0A4020"/>
              </w:rPr>
              <w:t>Umbrella</w:t>
            </w:r>
            <w:proofErr w:type="spellEnd"/>
            <w:r>
              <w:rPr>
                <w:color w:val="0A4020"/>
              </w:rPr>
              <w:t xml:space="preserve">, </w:t>
            </w:r>
            <w:proofErr w:type="spellStart"/>
            <w:r>
              <w:rPr>
                <w:color w:val="0A4020"/>
              </w:rPr>
              <w:t>Cloudflare</w:t>
            </w:r>
            <w:proofErr w:type="spellEnd"/>
            <w:r>
              <w:rPr>
                <w:color w:val="0A4020"/>
              </w:rPr>
              <w:t xml:space="preserve"> Gateway, </w:t>
            </w:r>
            <w:proofErr w:type="spellStart"/>
            <w:r>
              <w:rPr>
                <w:color w:val="0A4020"/>
              </w:rPr>
              <w:t>NextDNS</w:t>
            </w:r>
            <w:proofErr w:type="spellEnd"/>
            <w:r>
              <w:rPr>
                <w:color w:val="0A4020"/>
              </w:rPr>
              <w:t xml:space="preserve"> o implementación de RPZ con </w:t>
            </w:r>
            <w:proofErr w:type="spellStart"/>
            <w:r>
              <w:rPr>
                <w:color w:val="0A4020"/>
              </w:rPr>
              <w:t>feeds</w:t>
            </w:r>
            <w:proofErr w:type="spellEnd"/>
            <w:r>
              <w:rPr>
                <w:color w:val="0A4020"/>
              </w:rPr>
              <w:t xml:space="preserve"> de </w:t>
            </w:r>
            <w:proofErr w:type="spellStart"/>
            <w:r>
              <w:rPr>
                <w:color w:val="0A4020"/>
              </w:rPr>
              <w:t>threat</w:t>
            </w:r>
            <w:proofErr w:type="spellEnd"/>
            <w:r>
              <w:rPr>
                <w:color w:val="0A4020"/>
              </w:rPr>
              <w:t xml:space="preserve"> </w:t>
            </w:r>
            <w:proofErr w:type="spellStart"/>
            <w:r>
              <w:rPr>
                <w:color w:val="0A4020"/>
              </w:rPr>
              <w:t>intelligence</w:t>
            </w:r>
            <w:proofErr w:type="spellEnd"/>
            <w:r>
              <w:rPr>
                <w:color w:val="0A4020"/>
              </w:rPr>
              <w:t xml:space="preserve"> gratuitos (</w:t>
            </w:r>
            <w:proofErr w:type="spellStart"/>
            <w:r>
              <w:rPr>
                <w:color w:val="0A4020"/>
              </w:rPr>
              <w:t>e.g</w:t>
            </w:r>
            <w:proofErr w:type="spellEnd"/>
            <w:r>
              <w:rPr>
                <w:color w:val="0A4020"/>
              </w:rPr>
              <w:t xml:space="preserve">., abuse.ch, </w:t>
            </w:r>
            <w:proofErr w:type="spellStart"/>
            <w:r>
              <w:rPr>
                <w:color w:val="0A4020"/>
              </w:rPr>
              <w:t>Spamhaus</w:t>
            </w:r>
            <w:proofErr w:type="spellEnd"/>
            <w:r>
              <w:rPr>
                <w:color w:val="0A4020"/>
              </w:rPr>
              <w:t>).</w:t>
            </w:r>
          </w:p>
        </w:tc>
      </w:tr>
    </w:tbl>
    <w:p w14:paraId="4BF95336" w14:textId="77777777" w:rsidR="0010616C" w:rsidRDefault="0010616C">
      <w:pPr>
        <w:spacing w:before="80" w:after="80"/>
      </w:pPr>
    </w:p>
    <w:p w14:paraId="4BF95337" w14:textId="77777777" w:rsidR="0010616C" w:rsidRDefault="004B709D">
      <w:r>
        <w:br w:type="page"/>
      </w:r>
    </w:p>
    <w:p w14:paraId="4BF95338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7. Gestión de Dominios Registrados</w:t>
      </w:r>
    </w:p>
    <w:p w14:paraId="4BF95339" w14:textId="77777777" w:rsidR="0010616C" w:rsidRDefault="004B709D">
      <w:pPr>
        <w:pStyle w:val="Ttulo2"/>
      </w:pPr>
      <w:r>
        <w:t>7.1 Inventario de Dominios</w:t>
      </w:r>
    </w:p>
    <w:p w14:paraId="4BF9533A" w14:textId="77777777" w:rsidR="0010616C" w:rsidRDefault="004B709D">
      <w:pPr>
        <w:spacing w:before="80" w:after="80"/>
      </w:pPr>
      <w:r>
        <w:rPr>
          <w:color w:val="333333"/>
        </w:rPr>
        <w:t>La organización debe mantener un inventario de todos los dominios registrados a su nombre:</w:t>
      </w:r>
    </w:p>
    <w:p w14:paraId="4BF9533B" w14:textId="77777777" w:rsidR="0010616C" w:rsidRDefault="001061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1594"/>
        <w:gridCol w:w="1678"/>
        <w:gridCol w:w="1580"/>
        <w:gridCol w:w="2319"/>
      </w:tblGrid>
      <w:tr w:rsidR="0010616C" w14:paraId="4BF95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3C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Dominio / Subdominio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3D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Registrador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3E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de Vencimiento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3F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DNSSEC</w:t>
            </w:r>
          </w:p>
        </w:tc>
        <w:tc>
          <w:tcPr>
            <w:tcW w:w="2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40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Propietario Interno</w:t>
            </w:r>
          </w:p>
        </w:tc>
      </w:tr>
      <w:tr w:rsidR="0010616C" w14:paraId="4BF953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2" w14:textId="77777777" w:rsidR="0010616C" w:rsidRDefault="004B709D">
            <w:r>
              <w:rPr>
                <w:color w:val="333333"/>
              </w:rPr>
              <w:t>[empresa.com]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3" w14:textId="77777777" w:rsidR="0010616C" w:rsidRDefault="004B709D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GoDaddy</w:t>
            </w:r>
            <w:proofErr w:type="spellEnd"/>
            <w:r>
              <w:rPr>
                <w:color w:val="333333"/>
              </w:rPr>
              <w:t xml:space="preserve"> / NIC]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4" w14:textId="77777777" w:rsidR="0010616C" w:rsidRDefault="004B709D">
            <w:r>
              <w:rPr>
                <w:color w:val="333333"/>
              </w:rPr>
              <w:t>[DD/MM/AAAA]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5" w14:textId="77777777" w:rsidR="0010616C" w:rsidRDefault="004B709D">
            <w:r>
              <w:rPr>
                <w:color w:val="333333"/>
              </w:rPr>
              <w:t>[Sí / No]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6" w14:textId="77777777" w:rsidR="0010616C" w:rsidRDefault="004B709D">
            <w:r>
              <w:rPr>
                <w:color w:val="333333"/>
              </w:rPr>
              <w:t>[Área de TI]</w:t>
            </w:r>
          </w:p>
        </w:tc>
      </w:tr>
      <w:tr w:rsidR="0010616C" w14:paraId="4BF95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8" w14:textId="77777777" w:rsidR="0010616C" w:rsidRDefault="004B709D">
            <w:r>
              <w:rPr>
                <w:color w:val="333333"/>
              </w:rPr>
              <w:t>[empresa.com.co]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9" w14:textId="77777777" w:rsidR="0010616C" w:rsidRDefault="004B709D">
            <w:r>
              <w:rPr>
                <w:color w:val="333333"/>
              </w:rPr>
              <w:t>[Registrador]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A" w14:textId="77777777" w:rsidR="0010616C" w:rsidRDefault="004B709D">
            <w:r>
              <w:rPr>
                <w:color w:val="333333"/>
              </w:rPr>
              <w:t>[DD/MM/AAAA]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B" w14:textId="77777777" w:rsidR="0010616C" w:rsidRDefault="004B709D">
            <w:r>
              <w:rPr>
                <w:color w:val="333333"/>
              </w:rPr>
              <w:t>[Sí / No]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C" w14:textId="77777777" w:rsidR="0010616C" w:rsidRDefault="004B709D">
            <w:r>
              <w:rPr>
                <w:color w:val="333333"/>
              </w:rPr>
              <w:t>[Área de TI]</w:t>
            </w:r>
          </w:p>
        </w:tc>
      </w:tr>
      <w:tr w:rsidR="0010616C" w14:paraId="4BF95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E" w14:textId="77777777" w:rsidR="0010616C" w:rsidRDefault="004B709D">
            <w:r>
              <w:rPr>
                <w:color w:val="333333"/>
              </w:rPr>
              <w:t>[...]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4F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50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51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52" w14:textId="77777777" w:rsidR="0010616C" w:rsidRDefault="004B709D">
            <w:r>
              <w:rPr>
                <w:i/>
                <w:iCs/>
                <w:color w:val="AAAAAA"/>
              </w:rPr>
              <w:t>[                          ]</w:t>
            </w:r>
          </w:p>
        </w:tc>
      </w:tr>
    </w:tbl>
    <w:p w14:paraId="4BF95354" w14:textId="77777777" w:rsidR="0010616C" w:rsidRDefault="0010616C">
      <w:pPr>
        <w:spacing w:before="80" w:after="80"/>
      </w:pPr>
    </w:p>
    <w:p w14:paraId="4BF95355" w14:textId="77777777" w:rsidR="0010616C" w:rsidRDefault="004B709D">
      <w:pPr>
        <w:pStyle w:val="Ttulo2"/>
      </w:pPr>
      <w:r>
        <w:t>7.2 Controles de Protección de Dominio</w:t>
      </w:r>
    </w:p>
    <w:p w14:paraId="4BF95356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Todos los dominios corporativos deben tener habilitado </w:t>
      </w:r>
      <w:proofErr w:type="spellStart"/>
      <w:r>
        <w:rPr>
          <w:color w:val="333333"/>
        </w:rPr>
        <w:t>Registry</w:t>
      </w:r>
      <w:proofErr w:type="spellEnd"/>
      <w:r>
        <w:rPr>
          <w:color w:val="333333"/>
        </w:rPr>
        <w:t xml:space="preserve"> Lock o Domain Lock en el registrador</w:t>
      </w:r>
    </w:p>
    <w:p w14:paraId="4BF95357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Se configurará alerta automática para renovación con mínimo [60] días de anticipación al vencimiento</w:t>
      </w:r>
    </w:p>
    <w:p w14:paraId="4BF95358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Los datos WHOIS deben usar información de contacto corporativa (no personal) o servicio de privacidad WHOIS autorizado</w:t>
      </w:r>
    </w:p>
    <w:p w14:paraId="4BF95359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El acceso al panel de control del registrador debe estar protegido con autenticación </w:t>
      </w:r>
      <w:proofErr w:type="spellStart"/>
      <w:r>
        <w:rPr>
          <w:color w:val="333333"/>
        </w:rPr>
        <w:t>multifactor</w:t>
      </w:r>
      <w:proofErr w:type="spellEnd"/>
      <w:r>
        <w:rPr>
          <w:color w:val="333333"/>
        </w:rPr>
        <w:t xml:space="preserve"> (MFA)</w:t>
      </w:r>
    </w:p>
    <w:p w14:paraId="4BF9535A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Está prohibido el registro de dominios corporativos en cuentas personales de empleados</w:t>
      </w:r>
    </w:p>
    <w:p w14:paraId="4BF9535B" w14:textId="77777777" w:rsidR="0010616C" w:rsidRDefault="0010616C">
      <w:pPr>
        <w:spacing w:before="80" w:after="80"/>
      </w:pPr>
    </w:p>
    <w:p w14:paraId="4BF9535C" w14:textId="77777777" w:rsidR="0010616C" w:rsidRDefault="004B709D">
      <w:r>
        <w:br w:type="page"/>
      </w:r>
    </w:p>
    <w:p w14:paraId="4BF9535D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8. Respuesta a Incidentes DNS</w:t>
      </w:r>
    </w:p>
    <w:p w14:paraId="4BF9535E" w14:textId="77777777" w:rsidR="0010616C" w:rsidRDefault="004B709D">
      <w:pPr>
        <w:pStyle w:val="Ttulo2"/>
      </w:pPr>
      <w:r>
        <w:t>8.1 Clasificación de Incidentes DNS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400"/>
        <w:gridCol w:w="2760"/>
      </w:tblGrid>
      <w:tr w:rsidR="0010616C" w14:paraId="4BF95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5F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60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Incidente</w:t>
            </w:r>
          </w:p>
        </w:tc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61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 de Respuesta</w:t>
            </w:r>
          </w:p>
        </w:tc>
        <w:tc>
          <w:tcPr>
            <w:tcW w:w="2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62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Escalamiento</w:t>
            </w:r>
          </w:p>
        </w:tc>
      </w:tr>
      <w:tr w:rsidR="0010616C" w14:paraId="4BF953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4" w14:textId="77777777" w:rsidR="0010616C" w:rsidRDefault="004B709D">
            <w:r>
              <w:rPr>
                <w:color w:val="333333"/>
              </w:rPr>
              <w:t>CRÍTICA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5" w14:textId="77777777" w:rsidR="0010616C" w:rsidRDefault="004B709D">
            <w:r>
              <w:rPr>
                <w:color w:val="333333"/>
              </w:rPr>
              <w:t xml:space="preserve">DNS </w:t>
            </w:r>
            <w:proofErr w:type="spellStart"/>
            <w:r>
              <w:rPr>
                <w:color w:val="333333"/>
              </w:rPr>
              <w:t>Hijacking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Poisoning</w:t>
            </w:r>
            <w:proofErr w:type="spellEnd"/>
            <w:r>
              <w:rPr>
                <w:color w:val="333333"/>
              </w:rPr>
              <w:t xml:space="preserve"> masivo, caída total del servicio DNS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6" w14:textId="77777777" w:rsidR="0010616C" w:rsidRDefault="004B709D">
            <w:r>
              <w:rPr>
                <w:color w:val="333333"/>
              </w:rPr>
              <w:t>&lt; 15 minutos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7" w14:textId="77777777" w:rsidR="0010616C" w:rsidRDefault="004B709D">
            <w:r>
              <w:rPr>
                <w:color w:val="333333"/>
              </w:rPr>
              <w:t>CISO + Gerencia + Proveedor ISP/DNS</w:t>
            </w:r>
          </w:p>
        </w:tc>
      </w:tr>
      <w:tr w:rsidR="0010616C" w14:paraId="4BF953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9" w14:textId="77777777" w:rsidR="0010616C" w:rsidRDefault="004B709D">
            <w:r>
              <w:rPr>
                <w:color w:val="333333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A" w14:textId="77777777" w:rsidR="0010616C" w:rsidRDefault="004B709D">
            <w:r>
              <w:rPr>
                <w:color w:val="333333"/>
              </w:rPr>
              <w:t xml:space="preserve">DNS </w:t>
            </w:r>
            <w:proofErr w:type="spellStart"/>
            <w:r>
              <w:rPr>
                <w:color w:val="333333"/>
              </w:rPr>
              <w:t>Tunneling</w:t>
            </w:r>
            <w:proofErr w:type="spellEnd"/>
            <w:r>
              <w:rPr>
                <w:color w:val="333333"/>
              </w:rPr>
              <w:t xml:space="preserve"> activo, cambio de NS no autorizado, dominio vencido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B" w14:textId="77777777" w:rsidR="0010616C" w:rsidRDefault="004B709D">
            <w:r>
              <w:rPr>
                <w:color w:val="333333"/>
              </w:rPr>
              <w:t>&lt; 1 hora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C" w14:textId="77777777" w:rsidR="0010616C" w:rsidRDefault="004B709D">
            <w:r>
              <w:rPr>
                <w:color w:val="333333"/>
              </w:rPr>
              <w:t>Oficial de Seguridad + Administrador DNS</w:t>
            </w:r>
          </w:p>
        </w:tc>
      </w:tr>
      <w:tr w:rsidR="0010616C" w14:paraId="4BF953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E" w14:textId="77777777" w:rsidR="0010616C" w:rsidRDefault="004B709D">
            <w:r>
              <w:rPr>
                <w:color w:val="333333"/>
              </w:rPr>
              <w:t>MEDIA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6F" w14:textId="77777777" w:rsidR="0010616C" w:rsidRDefault="004B709D">
            <w:r>
              <w:rPr>
                <w:color w:val="333333"/>
              </w:rPr>
              <w:t>Consultas masivas NXDOMAIN, subdominios no autorizados detectados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70" w14:textId="77777777" w:rsidR="0010616C" w:rsidRDefault="004B709D">
            <w:r>
              <w:rPr>
                <w:color w:val="333333"/>
              </w:rPr>
              <w:t>&lt; 4 horas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71" w14:textId="77777777" w:rsidR="0010616C" w:rsidRDefault="004B709D">
            <w:r>
              <w:rPr>
                <w:color w:val="333333"/>
              </w:rPr>
              <w:t>Administrador DNS</w:t>
            </w:r>
          </w:p>
        </w:tc>
      </w:tr>
      <w:tr w:rsidR="0010616C" w14:paraId="4BF953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73" w14:textId="77777777" w:rsidR="0010616C" w:rsidRDefault="004B709D">
            <w:r>
              <w:rPr>
                <w:color w:val="333333"/>
              </w:rPr>
              <w:t>BAJA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74" w14:textId="77777777" w:rsidR="0010616C" w:rsidRDefault="004B709D">
            <w:r>
              <w:rPr>
                <w:color w:val="333333"/>
              </w:rPr>
              <w:t>Registro DNS huérfano, TTL mal configurado, registro desactualizado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75" w14:textId="77777777" w:rsidR="0010616C" w:rsidRDefault="004B709D">
            <w:r>
              <w:rPr>
                <w:color w:val="333333"/>
              </w:rPr>
              <w:t>&lt; 24 horas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76" w14:textId="77777777" w:rsidR="0010616C" w:rsidRDefault="004B709D">
            <w:r>
              <w:rPr>
                <w:color w:val="333333"/>
              </w:rPr>
              <w:t>Administrador DNS</w:t>
            </w:r>
          </w:p>
        </w:tc>
      </w:tr>
    </w:tbl>
    <w:p w14:paraId="4BF95378" w14:textId="77777777" w:rsidR="0010616C" w:rsidRDefault="0010616C">
      <w:pPr>
        <w:spacing w:before="80" w:after="80"/>
      </w:pPr>
    </w:p>
    <w:p w14:paraId="4BF95379" w14:textId="77777777" w:rsidR="0010616C" w:rsidRDefault="004B709D">
      <w:pPr>
        <w:pStyle w:val="Ttulo2"/>
      </w:pPr>
      <w:r>
        <w:t xml:space="preserve">8.2 Plan de Respuesta ante DNS </w:t>
      </w:r>
      <w:proofErr w:type="spellStart"/>
      <w:r>
        <w:t>Hijacking</w:t>
      </w:r>
      <w:proofErr w:type="spellEnd"/>
    </w:p>
    <w:p w14:paraId="4BF9537A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Contención: Activar servidores DNS de respaldo y notificar al proveedor de hosting/registrador</w:t>
      </w:r>
    </w:p>
    <w:p w14:paraId="4BF9537B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Evidencia: Capturar logs del servidor DNS afectado y estado de los registros antes de restaurar</w:t>
      </w:r>
    </w:p>
    <w:p w14:paraId="4BF9537C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Restauración: Revertir registros DNS a la última configuración conocida y válida</w:t>
      </w:r>
    </w:p>
    <w:p w14:paraId="4BF9537D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Comunicación: Notificar a usuarios y áreas afectadas; escalar según tabla de severidad</w:t>
      </w:r>
    </w:p>
    <w:p w14:paraId="4BF9537E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Análisis: Determinar el vector de ataque (credenciales comprometidas, vulnerabilidad en software DNS, etc.)</w:t>
      </w:r>
    </w:p>
    <w:p w14:paraId="4BF9537F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Recuperación: Cambiar credenciales del registrador, revisar </w:t>
      </w:r>
      <w:proofErr w:type="spellStart"/>
      <w:r>
        <w:rPr>
          <w:color w:val="333333"/>
        </w:rPr>
        <w:t>ACLs</w:t>
      </w:r>
      <w:proofErr w:type="spellEnd"/>
      <w:r>
        <w:rPr>
          <w:color w:val="333333"/>
        </w:rPr>
        <w:t xml:space="preserve"> y configurar DNSSEC si no estaba activo</w:t>
      </w:r>
    </w:p>
    <w:p w14:paraId="4BF95380" w14:textId="77777777" w:rsidR="0010616C" w:rsidRDefault="004B709D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Lecciones aprendidas: Documentar el incidente y actualizar esta política si aplica</w:t>
      </w:r>
    </w:p>
    <w:p w14:paraId="4BF95381" w14:textId="77777777" w:rsidR="0010616C" w:rsidRDefault="0010616C">
      <w:pPr>
        <w:spacing w:before="80" w:after="80"/>
      </w:pPr>
    </w:p>
    <w:p w14:paraId="4BF95382" w14:textId="77777777" w:rsidR="0010616C" w:rsidRDefault="004B709D">
      <w:r>
        <w:br w:type="page"/>
      </w:r>
    </w:p>
    <w:p w14:paraId="4BF95383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9. Auditoría y Verificación de Cumplimiento</w:t>
      </w:r>
    </w:p>
    <w:p w14:paraId="4BF95384" w14:textId="77777777" w:rsidR="0010616C" w:rsidRDefault="004B709D">
      <w:pPr>
        <w:pStyle w:val="Ttulo2"/>
      </w:pPr>
      <w:r>
        <w:t>9.1 Controles de Verificación Periódica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1760"/>
        <w:gridCol w:w="2200"/>
      </w:tblGrid>
      <w:tr w:rsidR="0010616C" w14:paraId="4BF95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85" w14:textId="77777777" w:rsidR="0010616C" w:rsidRDefault="004B709D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Control a Verificar</w:t>
            </w:r>
            <w:proofErr w:type="gramEnd"/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86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87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88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 / Método</w:t>
            </w:r>
          </w:p>
        </w:tc>
      </w:tr>
      <w:tr w:rsidR="0010616C" w14:paraId="4BF953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8A" w14:textId="77777777" w:rsidR="0010616C" w:rsidRDefault="004B709D">
            <w:r>
              <w:rPr>
                <w:color w:val="333333"/>
              </w:rPr>
              <w:t xml:space="preserve">Configuración de servidores DNS contra </w:t>
            </w:r>
            <w:proofErr w:type="spellStart"/>
            <w:r>
              <w:rPr>
                <w:color w:val="333333"/>
              </w:rPr>
              <w:t>baseline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8B" w14:textId="77777777" w:rsidR="0010616C" w:rsidRDefault="004B709D">
            <w:r>
              <w:rPr>
                <w:color w:val="333333"/>
              </w:rPr>
              <w:t>Trimestral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8C" w14:textId="77777777" w:rsidR="0010616C" w:rsidRDefault="004B709D">
            <w:r>
              <w:rPr>
                <w:color w:val="333333"/>
              </w:rPr>
              <w:t>Seguridad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8D" w14:textId="77777777" w:rsidR="0010616C" w:rsidRDefault="004B709D">
            <w:proofErr w:type="spellStart"/>
            <w:r>
              <w:rPr>
                <w:color w:val="333333"/>
              </w:rPr>
              <w:t>Nmap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dig</w:t>
            </w:r>
            <w:proofErr w:type="spellEnd"/>
            <w:r>
              <w:rPr>
                <w:color w:val="333333"/>
              </w:rPr>
              <w:t>, nslookup</w:t>
            </w:r>
          </w:p>
        </w:tc>
      </w:tr>
      <w:tr w:rsidR="0010616C" w14:paraId="4BF953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8F" w14:textId="77777777" w:rsidR="0010616C" w:rsidRDefault="004B709D">
            <w:r>
              <w:rPr>
                <w:color w:val="333333"/>
              </w:rPr>
              <w:t>Validez de firmas DNSSEC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0" w14:textId="77777777" w:rsidR="0010616C" w:rsidRDefault="004B709D">
            <w:r>
              <w:rPr>
                <w:color w:val="333333"/>
              </w:rPr>
              <w:t>Mensual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1" w14:textId="77777777" w:rsidR="0010616C" w:rsidRDefault="004B709D">
            <w:r>
              <w:rPr>
                <w:color w:val="333333"/>
              </w:rPr>
              <w:t>Administrador DNS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2" w14:textId="77777777" w:rsidR="0010616C" w:rsidRDefault="004B709D">
            <w:proofErr w:type="spellStart"/>
            <w:r>
              <w:rPr>
                <w:color w:val="333333"/>
              </w:rPr>
              <w:t>dnssec-verify</w:t>
            </w:r>
            <w:proofErr w:type="spellEnd"/>
            <w:r>
              <w:rPr>
                <w:color w:val="333333"/>
              </w:rPr>
              <w:t>, zonemaster.net</w:t>
            </w:r>
          </w:p>
        </w:tc>
      </w:tr>
      <w:tr w:rsidR="0010616C" w14:paraId="4BF953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4" w14:textId="77777777" w:rsidR="0010616C" w:rsidRDefault="004B709D">
            <w:r>
              <w:rPr>
                <w:color w:val="333333"/>
              </w:rPr>
              <w:t>Registros SPF, DKIM, DMARC, CAA en todos los dominios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5" w14:textId="77777777" w:rsidR="0010616C" w:rsidRDefault="004B709D">
            <w:r>
              <w:rPr>
                <w:color w:val="333333"/>
              </w:rPr>
              <w:t>Mensual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6" w14:textId="77777777" w:rsidR="0010616C" w:rsidRDefault="004B709D">
            <w:r>
              <w:rPr>
                <w:color w:val="333333"/>
              </w:rPr>
              <w:t>Seguridad / 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7" w14:textId="77777777" w:rsidR="0010616C" w:rsidRDefault="004B709D">
            <w:proofErr w:type="spellStart"/>
            <w:r>
              <w:rPr>
                <w:color w:val="333333"/>
              </w:rPr>
              <w:t>MXToolbox</w:t>
            </w:r>
            <w:proofErr w:type="spellEnd"/>
            <w:r>
              <w:rPr>
                <w:color w:val="333333"/>
              </w:rPr>
              <w:t>, mail-tester.com</w:t>
            </w:r>
          </w:p>
        </w:tc>
      </w:tr>
      <w:tr w:rsidR="0010616C" w14:paraId="4BF953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9" w14:textId="77777777" w:rsidR="0010616C" w:rsidRDefault="004B709D">
            <w:r>
              <w:rPr>
                <w:color w:val="333333"/>
              </w:rPr>
              <w:t>Inventario de dominios (vencimientos, WHOIS)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A" w14:textId="77777777" w:rsidR="0010616C" w:rsidRDefault="004B709D">
            <w:r>
              <w:rPr>
                <w:color w:val="333333"/>
              </w:rPr>
              <w:t>Mensual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B" w14:textId="77777777" w:rsidR="0010616C" w:rsidRDefault="004B709D">
            <w:r>
              <w:rPr>
                <w:color w:val="333333"/>
              </w:rPr>
              <w:t>Administrador DNS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C" w14:textId="77777777" w:rsidR="0010616C" w:rsidRDefault="004B709D">
            <w:r>
              <w:rPr>
                <w:color w:val="333333"/>
              </w:rPr>
              <w:t>Revisión manual en registrador</w:t>
            </w:r>
          </w:p>
        </w:tc>
      </w:tr>
      <w:tr w:rsidR="0010616C" w14:paraId="4BF953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E" w14:textId="77777777" w:rsidR="0010616C" w:rsidRDefault="004B709D">
            <w:r>
              <w:rPr>
                <w:color w:val="333333"/>
              </w:rPr>
              <w:t>Revisión de logs DNS en SIEM por anomalías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9F" w14:textId="77777777" w:rsidR="0010616C" w:rsidRDefault="004B709D">
            <w:r>
              <w:rPr>
                <w:color w:val="333333"/>
              </w:rPr>
              <w:t>Semanal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0" w14:textId="77777777" w:rsidR="0010616C" w:rsidRDefault="004B709D">
            <w:r>
              <w:rPr>
                <w:color w:val="333333"/>
              </w:rPr>
              <w:t>Oficial de Seguridad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1" w14:textId="77777777" w:rsidR="0010616C" w:rsidRDefault="004B709D">
            <w:r>
              <w:rPr>
                <w:color w:val="333333"/>
              </w:rPr>
              <w:t>SIEM corporativo</w:t>
            </w:r>
          </w:p>
        </w:tc>
      </w:tr>
      <w:tr w:rsidR="0010616C" w14:paraId="4BF953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3" w14:textId="77777777" w:rsidR="0010616C" w:rsidRDefault="004B709D">
            <w:r>
              <w:rPr>
                <w:color w:val="333333"/>
              </w:rPr>
              <w:t>Prueba de transferencia de zona no autorizada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4" w14:textId="77777777" w:rsidR="0010616C" w:rsidRDefault="004B709D">
            <w:r>
              <w:rPr>
                <w:color w:val="333333"/>
              </w:rPr>
              <w:t>Semestral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5" w14:textId="77777777" w:rsidR="0010616C" w:rsidRDefault="004B709D">
            <w:r>
              <w:rPr>
                <w:color w:val="333333"/>
              </w:rPr>
              <w:t>Seguridad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6" w14:textId="77777777" w:rsidR="0010616C" w:rsidRDefault="004B709D">
            <w:proofErr w:type="spellStart"/>
            <w:r>
              <w:rPr>
                <w:color w:val="333333"/>
              </w:rPr>
              <w:t>dig</w:t>
            </w:r>
            <w:proofErr w:type="spellEnd"/>
            <w:r>
              <w:rPr>
                <w:color w:val="333333"/>
              </w:rPr>
              <w:t xml:space="preserve"> AXFR desde IP externa</w:t>
            </w:r>
          </w:p>
        </w:tc>
      </w:tr>
      <w:tr w:rsidR="0010616C" w14:paraId="4BF953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8" w14:textId="77777777" w:rsidR="0010616C" w:rsidRDefault="004B709D">
            <w:r>
              <w:rPr>
                <w:color w:val="333333"/>
              </w:rPr>
              <w:t>Revisión completa de la política DNS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9" w14:textId="77777777" w:rsidR="0010616C" w:rsidRDefault="004B709D">
            <w:r>
              <w:rPr>
                <w:color w:val="333333"/>
              </w:rPr>
              <w:t>Anual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A" w14:textId="77777777" w:rsidR="0010616C" w:rsidRDefault="004B709D">
            <w:r>
              <w:rPr>
                <w:color w:val="333333"/>
              </w:rPr>
              <w:t>CISO / Propietario Política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AB" w14:textId="77777777" w:rsidR="0010616C" w:rsidRDefault="004B709D">
            <w:r>
              <w:rPr>
                <w:color w:val="333333"/>
              </w:rPr>
              <w:t>Revisión documental + pruebas técnicas</w:t>
            </w:r>
          </w:p>
        </w:tc>
      </w:tr>
    </w:tbl>
    <w:p w14:paraId="4BF953AD" w14:textId="77777777" w:rsidR="0010616C" w:rsidRDefault="0010616C">
      <w:pPr>
        <w:spacing w:before="80" w:after="80"/>
      </w:pPr>
    </w:p>
    <w:p w14:paraId="4BF953AE" w14:textId="77777777" w:rsidR="0010616C" w:rsidRDefault="004B709D">
      <w:pPr>
        <w:pStyle w:val="Ttulo2"/>
      </w:pPr>
      <w:r>
        <w:t>9.2 Registro de Auditorías</w:t>
      </w:r>
    </w:p>
    <w:p w14:paraId="4BF953AF" w14:textId="77777777" w:rsidR="0010616C" w:rsidRDefault="004B709D">
      <w:pPr>
        <w:spacing w:before="80" w:after="80"/>
      </w:pPr>
      <w:r>
        <w:rPr>
          <w:color w:val="333333"/>
        </w:rPr>
        <w:t>Los resultados de cada auditoría deben documentarse en el [nombre del sistema / registro de auditoría de TI] y conservarse durante [3] años. Los hallazgos que representen incumplimiento de esta política deben tratarse como no conformidades dentro del SGSI de la organización.</w:t>
      </w:r>
    </w:p>
    <w:p w14:paraId="4BF953B0" w14:textId="77777777" w:rsidR="0010616C" w:rsidRDefault="0010616C">
      <w:pPr>
        <w:spacing w:before="80" w:after="80"/>
      </w:pPr>
    </w:p>
    <w:p w14:paraId="4BF953B1" w14:textId="77777777" w:rsidR="0010616C" w:rsidRDefault="004B709D">
      <w:r>
        <w:br w:type="page"/>
      </w:r>
    </w:p>
    <w:p w14:paraId="4BF953B2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10. Excepciones, Sanciones y Vigencia</w:t>
      </w:r>
    </w:p>
    <w:p w14:paraId="4BF953B3" w14:textId="77777777" w:rsidR="0010616C" w:rsidRDefault="004B709D">
      <w:pPr>
        <w:pStyle w:val="Ttulo2"/>
      </w:pPr>
      <w:r>
        <w:t>10.1 Gestión de Excepciones</w:t>
      </w:r>
    </w:p>
    <w:p w14:paraId="4BF953B4" w14:textId="77777777" w:rsidR="0010616C" w:rsidRDefault="004B709D">
      <w:pPr>
        <w:spacing w:before="80" w:after="80"/>
      </w:pPr>
      <w:r>
        <w:rPr>
          <w:color w:val="333333"/>
        </w:rPr>
        <w:t>Cualquier excepción temporal a los controles definidos en esta política debe:</w:t>
      </w:r>
    </w:p>
    <w:p w14:paraId="4BF953B5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Ser solicitada por escrito por el responsable del área al [Oficial de Seguridad / CISO]</w:t>
      </w:r>
    </w:p>
    <w:p w14:paraId="4BF953B6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Incluir justificación técnica o de negocio, riesgos identificados y controles compensatorios propuestos</w:t>
      </w:r>
    </w:p>
    <w:p w14:paraId="4BF953B7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Tener un plazo máximo de duración de [90] días, renovable con nueva aprobación</w:t>
      </w:r>
    </w:p>
    <w:p w14:paraId="4BF953B8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Quedar registrada en el log de excepciones de seguridad</w:t>
      </w:r>
    </w:p>
    <w:p w14:paraId="4BF953B9" w14:textId="77777777" w:rsidR="0010616C" w:rsidRDefault="0010616C">
      <w:pPr>
        <w:spacing w:before="80" w:after="80"/>
      </w:pPr>
    </w:p>
    <w:p w14:paraId="4BF953BA" w14:textId="77777777" w:rsidR="0010616C" w:rsidRDefault="004B709D">
      <w:pPr>
        <w:pStyle w:val="Ttulo2"/>
      </w:pPr>
      <w:r>
        <w:t>10.2 Incumplimientos y Sanciones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16C" w14:paraId="4BF95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8D7DA"/>
              <w:left w:val="single" w:sz="1" w:space="0" w:color="F8D7DA"/>
              <w:bottom w:val="single" w:sz="1" w:space="0" w:color="F8D7DA"/>
              <w:right w:val="single" w:sz="1" w:space="0" w:color="F8D7DA"/>
            </w:tcBorders>
            <w:shd w:val="clear" w:color="auto" w:fill="F8D7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BB" w14:textId="77777777" w:rsidR="0010616C" w:rsidRDefault="004B709D">
            <w:r>
              <w:rPr>
                <w:color w:val="7B0A0A"/>
              </w:rPr>
              <w:t>El incumplimiento de esta política puede resultar en brechas de seguridad, pérdida de datos, interrupciones del servicio y consecuencias regulatorias. Los incumplimientos serán tratados conforme al reglamento interno de la organización y pueden derivar en medidas disciplinarias.</w:t>
            </w:r>
          </w:p>
        </w:tc>
      </w:tr>
    </w:tbl>
    <w:p w14:paraId="4BF953BD" w14:textId="77777777" w:rsidR="0010616C" w:rsidRDefault="0010616C">
      <w:pPr>
        <w:spacing w:before="80" w:after="80"/>
      </w:pPr>
    </w:p>
    <w:p w14:paraId="4BF953BE" w14:textId="77777777" w:rsidR="0010616C" w:rsidRDefault="004B709D">
      <w:pPr>
        <w:pStyle w:val="Ttulo2"/>
      </w:pPr>
      <w:r>
        <w:t>10.3 Vigencia y Revisión</w:t>
      </w:r>
    </w:p>
    <w:p w14:paraId="4BF953BF" w14:textId="77777777" w:rsidR="0010616C" w:rsidRDefault="004B709D">
      <w:pPr>
        <w:spacing w:before="80" w:after="80"/>
      </w:pPr>
      <w:r>
        <w:rPr>
          <w:color w:val="333333"/>
        </w:rPr>
        <w:t>Esta política entra en vigor a partir de su fecha de aprobación y tiene vigencia de [1] año. Debe ser revisada anualmente o ante cualquiera de los siguientes eventos:</w:t>
      </w:r>
    </w:p>
    <w:p w14:paraId="4BF953C0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Cambio significativo en la infraestructura DNS o arquitectura de red</w:t>
      </w:r>
    </w:p>
    <w:p w14:paraId="4BF953C1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Detección de un incidente de seguridad relacionado con DNS</w:t>
      </w:r>
    </w:p>
    <w:p w14:paraId="4BF953C2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Publicación de nuevos requerimientos normativos (ISO, PCI DSS, reguladores sectoriales)</w:t>
      </w:r>
    </w:p>
    <w:p w14:paraId="4BF953C3" w14:textId="77777777" w:rsidR="0010616C" w:rsidRDefault="004B709D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Incorporación de nuevos proveedores o dominios críticos</w:t>
      </w:r>
    </w:p>
    <w:p w14:paraId="4BF953C4" w14:textId="77777777" w:rsidR="0010616C" w:rsidRDefault="0010616C">
      <w:pPr>
        <w:spacing w:before="80" w:after="80"/>
      </w:pPr>
    </w:p>
    <w:p w14:paraId="4BF953C5" w14:textId="77777777" w:rsidR="0010616C" w:rsidRDefault="004B709D">
      <w:r>
        <w:br w:type="page"/>
      </w:r>
    </w:p>
    <w:p w14:paraId="4BF953C6" w14:textId="77777777" w:rsidR="0010616C" w:rsidRDefault="004B709D">
      <w:pPr>
        <w:pStyle w:val="Ttulo1"/>
        <w:pBdr>
          <w:bottom w:val="single" w:sz="6" w:space="4" w:color="2E5FA3"/>
        </w:pBdr>
      </w:pPr>
      <w:r>
        <w:lastRenderedPageBreak/>
        <w:t>Anexo A –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0616C" w14:paraId="4BF95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C7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53C8" w14:textId="77777777" w:rsidR="0010616C" w:rsidRDefault="004B70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10616C" w14:paraId="4BF953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CA" w14:textId="77777777" w:rsidR="0010616C" w:rsidRDefault="004B709D">
            <w:r>
              <w:rPr>
                <w:color w:val="333333"/>
              </w:rPr>
              <w:t xml:space="preserve">DNS (Domain Name </w:t>
            </w:r>
            <w:proofErr w:type="spellStart"/>
            <w:r>
              <w:rPr>
                <w:color w:val="333333"/>
              </w:rPr>
              <w:t>System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CB" w14:textId="77777777" w:rsidR="0010616C" w:rsidRDefault="004B709D">
            <w:r>
              <w:rPr>
                <w:color w:val="333333"/>
              </w:rPr>
              <w:t>Sistema jerárquico que traduce nombres de dominio legibles por humanos en direcciones IP utilizables por los computadores</w:t>
            </w:r>
          </w:p>
        </w:tc>
      </w:tr>
      <w:tr w:rsidR="0010616C" w14:paraId="4BF95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CD" w14:textId="77777777" w:rsidR="0010616C" w:rsidRDefault="004B709D">
            <w:r>
              <w:rPr>
                <w:color w:val="333333"/>
              </w:rPr>
              <w:t>DNSSEC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CE" w14:textId="77777777" w:rsidR="0010616C" w:rsidRDefault="004B709D">
            <w:r>
              <w:rPr>
                <w:color w:val="333333"/>
              </w:rPr>
              <w:t>Extensiones de seguridad para DNS que agregan firma criptográfica a los registros, previniendo manipulación de respuestas</w:t>
            </w:r>
          </w:p>
        </w:tc>
      </w:tr>
      <w:tr w:rsidR="0010616C" w14:paraId="4BF95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0" w14:textId="77777777" w:rsidR="0010616C" w:rsidRDefault="004B709D">
            <w:r>
              <w:rPr>
                <w:color w:val="333333"/>
              </w:rPr>
              <w:t xml:space="preserve">DNS </w:t>
            </w:r>
            <w:proofErr w:type="spellStart"/>
            <w:r>
              <w:rPr>
                <w:color w:val="333333"/>
              </w:rPr>
              <w:t>Hijacking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1" w14:textId="77777777" w:rsidR="0010616C" w:rsidRDefault="004B709D">
            <w:r>
              <w:rPr>
                <w:color w:val="333333"/>
              </w:rPr>
              <w:t>Ataque que redirige las consultas DNS hacia servidores maliciosos sin conocimiento del usuario</w:t>
            </w:r>
          </w:p>
        </w:tc>
      </w:tr>
      <w:tr w:rsidR="0010616C" w14:paraId="4BF953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3" w14:textId="77777777" w:rsidR="0010616C" w:rsidRDefault="004B709D">
            <w:r>
              <w:rPr>
                <w:color w:val="333333"/>
              </w:rPr>
              <w:t xml:space="preserve">DNS </w:t>
            </w:r>
            <w:proofErr w:type="spellStart"/>
            <w:r>
              <w:rPr>
                <w:color w:val="333333"/>
              </w:rPr>
              <w:t>Tunneling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4" w14:textId="77777777" w:rsidR="0010616C" w:rsidRDefault="004B709D">
            <w:r>
              <w:rPr>
                <w:color w:val="333333"/>
              </w:rPr>
              <w:t>Técnica de ataque que encapsula tráfico malicioso dentro de consultas y respuestas DNS para evadir controles de red</w:t>
            </w:r>
          </w:p>
        </w:tc>
      </w:tr>
      <w:tr w:rsidR="0010616C" w14:paraId="4BF95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6" w14:textId="77777777" w:rsidR="0010616C" w:rsidRDefault="004B709D">
            <w:r>
              <w:rPr>
                <w:color w:val="333333"/>
              </w:rPr>
              <w:t xml:space="preserve">Cache </w:t>
            </w:r>
            <w:proofErr w:type="spellStart"/>
            <w:r>
              <w:rPr>
                <w:color w:val="333333"/>
              </w:rPr>
              <w:t>Poisoning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7" w14:textId="77777777" w:rsidR="0010616C" w:rsidRDefault="004B709D">
            <w:r>
              <w:rPr>
                <w:color w:val="333333"/>
              </w:rPr>
              <w:t xml:space="preserve">Ataque que inserta registros DNS falsos en la caché de un </w:t>
            </w:r>
            <w:proofErr w:type="spellStart"/>
            <w:r>
              <w:rPr>
                <w:color w:val="333333"/>
              </w:rPr>
              <w:t>resolvedor</w:t>
            </w:r>
            <w:proofErr w:type="spellEnd"/>
            <w:r>
              <w:rPr>
                <w:color w:val="333333"/>
              </w:rPr>
              <w:t>, redirigiendo usuarios a sitios fraudulentos</w:t>
            </w:r>
          </w:p>
        </w:tc>
      </w:tr>
      <w:tr w:rsidR="0010616C" w14:paraId="4BF95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9" w14:textId="77777777" w:rsidR="0010616C" w:rsidRDefault="004B709D">
            <w:r>
              <w:rPr>
                <w:color w:val="333333"/>
              </w:rPr>
              <w:t>RPZ (Response Policy Zone)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A" w14:textId="77777777" w:rsidR="0010616C" w:rsidRDefault="004B709D">
            <w:r>
              <w:rPr>
                <w:color w:val="333333"/>
              </w:rPr>
              <w:t>Mecanismo que permite a los servidores DNS bloquear o redirigir consultas hacia dominios maliciosos conocidos</w:t>
            </w:r>
          </w:p>
        </w:tc>
      </w:tr>
      <w:tr w:rsidR="0010616C" w14:paraId="4BF95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C" w14:textId="77777777" w:rsidR="0010616C" w:rsidRDefault="004B709D">
            <w:r>
              <w:rPr>
                <w:color w:val="333333"/>
              </w:rPr>
              <w:t>SPF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D" w14:textId="77777777" w:rsidR="0010616C" w:rsidRDefault="004B709D">
            <w:r>
              <w:rPr>
                <w:color w:val="333333"/>
              </w:rPr>
              <w:t>Sender Policy Framework: registro TXT que indica qué servidores están autorizados a enviar correo en nombre de un dominio</w:t>
            </w:r>
          </w:p>
        </w:tc>
      </w:tr>
      <w:tr w:rsidR="0010616C" w14:paraId="4BF953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DF" w14:textId="77777777" w:rsidR="0010616C" w:rsidRDefault="004B709D">
            <w:r>
              <w:rPr>
                <w:color w:val="333333"/>
              </w:rPr>
              <w:t>DKIM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0" w14:textId="77777777" w:rsidR="0010616C" w:rsidRDefault="004B709D">
            <w:proofErr w:type="spellStart"/>
            <w:r>
              <w:rPr>
                <w:color w:val="333333"/>
              </w:rPr>
              <w:t>DomainKeys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Identified</w:t>
            </w:r>
            <w:proofErr w:type="spellEnd"/>
            <w:r>
              <w:rPr>
                <w:color w:val="333333"/>
              </w:rPr>
              <w:t xml:space="preserve"> Mail: mecanismo que firma criptográficamente el correo saliente para verificar su autenticidad</w:t>
            </w:r>
          </w:p>
        </w:tc>
      </w:tr>
      <w:tr w:rsidR="0010616C" w14:paraId="4BF953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2" w14:textId="77777777" w:rsidR="0010616C" w:rsidRDefault="004B709D">
            <w:r>
              <w:rPr>
                <w:color w:val="333333"/>
              </w:rPr>
              <w:t>DMARC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3" w14:textId="77777777" w:rsidR="0010616C" w:rsidRDefault="004B709D">
            <w:r>
              <w:rPr>
                <w:color w:val="333333"/>
              </w:rPr>
              <w:t>Domain-</w:t>
            </w:r>
            <w:proofErr w:type="spellStart"/>
            <w:r>
              <w:rPr>
                <w:color w:val="333333"/>
              </w:rPr>
              <w:t>based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Message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Authentication</w:t>
            </w:r>
            <w:proofErr w:type="spellEnd"/>
            <w:r>
              <w:rPr>
                <w:color w:val="333333"/>
              </w:rPr>
              <w:t>: política que indica qué hacer con correos que no superan validación SPF o DKIM</w:t>
            </w:r>
          </w:p>
        </w:tc>
      </w:tr>
      <w:tr w:rsidR="0010616C" w14:paraId="4BF953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5" w14:textId="77777777" w:rsidR="0010616C" w:rsidRDefault="004B709D">
            <w:r>
              <w:rPr>
                <w:color w:val="333333"/>
              </w:rPr>
              <w:t>CAA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6" w14:textId="77777777" w:rsidR="0010616C" w:rsidRDefault="004B709D">
            <w:proofErr w:type="spellStart"/>
            <w:r>
              <w:rPr>
                <w:color w:val="333333"/>
              </w:rPr>
              <w:t>Certification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Authority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Authorization</w:t>
            </w:r>
            <w:proofErr w:type="spellEnd"/>
            <w:r>
              <w:rPr>
                <w:color w:val="333333"/>
              </w:rPr>
              <w:t>: registro que limita qué autoridades certificadoras pueden emitir SSL/TLS para el dominio</w:t>
            </w:r>
          </w:p>
        </w:tc>
      </w:tr>
      <w:tr w:rsidR="0010616C" w14:paraId="4BF953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8" w14:textId="77777777" w:rsidR="0010616C" w:rsidRDefault="004B709D">
            <w:r>
              <w:rPr>
                <w:color w:val="333333"/>
              </w:rPr>
              <w:t>KSK / ZSK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9" w14:textId="77777777" w:rsidR="0010616C" w:rsidRDefault="004B709D">
            <w:r>
              <w:rPr>
                <w:color w:val="333333"/>
              </w:rPr>
              <w:t xml:space="preserve">Key </w:t>
            </w:r>
            <w:proofErr w:type="spellStart"/>
            <w:r>
              <w:rPr>
                <w:color w:val="333333"/>
              </w:rPr>
              <w:t>Signing</w:t>
            </w:r>
            <w:proofErr w:type="spellEnd"/>
            <w:r>
              <w:rPr>
                <w:color w:val="333333"/>
              </w:rPr>
              <w:t xml:space="preserve"> Key / Zone </w:t>
            </w:r>
            <w:proofErr w:type="spellStart"/>
            <w:r>
              <w:rPr>
                <w:color w:val="333333"/>
              </w:rPr>
              <w:t>Signing</w:t>
            </w:r>
            <w:proofErr w:type="spellEnd"/>
            <w:r>
              <w:rPr>
                <w:color w:val="333333"/>
              </w:rPr>
              <w:t xml:space="preserve"> Key: tipos de claves criptográficas utilizadas en la implementación de DNSSEC</w:t>
            </w:r>
          </w:p>
        </w:tc>
      </w:tr>
      <w:tr w:rsidR="0010616C" w14:paraId="4BF953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B" w14:textId="77777777" w:rsidR="0010616C" w:rsidRDefault="004B709D">
            <w:r>
              <w:rPr>
                <w:color w:val="333333"/>
              </w:rPr>
              <w:t xml:space="preserve">TTL (Time </w:t>
            </w:r>
            <w:proofErr w:type="spellStart"/>
            <w:r>
              <w:rPr>
                <w:color w:val="333333"/>
              </w:rPr>
              <w:t>To</w:t>
            </w:r>
            <w:proofErr w:type="spellEnd"/>
            <w:r>
              <w:rPr>
                <w:color w:val="333333"/>
              </w:rPr>
              <w:t xml:space="preserve"> Live)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C" w14:textId="77777777" w:rsidR="0010616C" w:rsidRDefault="004B709D">
            <w:r>
              <w:rPr>
                <w:color w:val="333333"/>
              </w:rPr>
              <w:t>Tiempo en segundos que un registro DNS puede ser almacenado en caché antes de consultar nuevamente al servidor autoritativo</w:t>
            </w:r>
          </w:p>
        </w:tc>
      </w:tr>
      <w:tr w:rsidR="0010616C" w14:paraId="4BF953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E" w14:textId="77777777" w:rsidR="0010616C" w:rsidRDefault="004B709D">
            <w:r>
              <w:rPr>
                <w:color w:val="333333"/>
              </w:rPr>
              <w:t>Zona DNS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EF" w14:textId="77777777" w:rsidR="0010616C" w:rsidRDefault="004B709D">
            <w:r>
              <w:rPr>
                <w:color w:val="333333"/>
              </w:rPr>
              <w:t>Porción del espacio de nombres DNS que un administrador gestiona en un servidor DNS autoritativo</w:t>
            </w:r>
          </w:p>
        </w:tc>
      </w:tr>
      <w:tr w:rsidR="0010616C" w14:paraId="4BF95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F1" w14:textId="77777777" w:rsidR="0010616C" w:rsidRDefault="004B709D">
            <w:r>
              <w:rPr>
                <w:color w:val="333333"/>
              </w:rPr>
              <w:t>AXFR / IXFR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53F2" w14:textId="77777777" w:rsidR="0010616C" w:rsidRDefault="004B709D">
            <w:r>
              <w:rPr>
                <w:color w:val="333333"/>
              </w:rPr>
              <w:t>Tipos de transferencia de zona DNS: AXFR transfiere la zona completa, IXFR solo los cambios incrementales</w:t>
            </w:r>
          </w:p>
        </w:tc>
      </w:tr>
    </w:tbl>
    <w:p w14:paraId="4BF953F4" w14:textId="77777777" w:rsidR="004B709D" w:rsidRDefault="004B709D"/>
    <w:sectPr w:rsidR="004B709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8A2B" w14:textId="77777777" w:rsidR="004B709D" w:rsidRDefault="004B709D">
      <w:r>
        <w:separator/>
      </w:r>
    </w:p>
  </w:endnote>
  <w:endnote w:type="continuationSeparator" w:id="0">
    <w:p w14:paraId="720B23D3" w14:textId="77777777" w:rsidR="004B709D" w:rsidRDefault="004B7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53F5" w14:textId="288DA253" w:rsidR="0010616C" w:rsidRDefault="004B709D">
    <w:pPr>
      <w:pBdr>
        <w:top w:val="single" w:sz="4" w:space="2" w:color="2E5FA3"/>
      </w:pBdr>
      <w:tabs>
        <w:tab w:val="center" w:pos="4680"/>
        <w:tab w:val="right" w:pos="9026"/>
      </w:tabs>
      <w:spacing w:before="80"/>
    </w:pPr>
    <w:r>
      <w:rPr>
        <w:color w:val="777777"/>
        <w:sz w:val="16"/>
        <w:szCs w:val="16"/>
      </w:rPr>
      <w:t>Clasificación: USO INTERNO | v1.0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C47FAF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777777"/>
        <w:sz w:val="16"/>
        <w:szCs w:val="16"/>
      </w:rPr>
      <w:tab/>
      <w:t>ISO 27001:2022 | PCI DSS v4.0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47D83" w14:textId="77777777" w:rsidR="004B709D" w:rsidRDefault="004B709D">
      <w:r>
        <w:separator/>
      </w:r>
    </w:p>
  </w:footnote>
  <w:footnote w:type="continuationSeparator" w:id="0">
    <w:p w14:paraId="084CD103" w14:textId="77777777" w:rsidR="004B709D" w:rsidRDefault="004B7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53F4" w14:textId="77777777" w:rsidR="0010616C" w:rsidRDefault="004B709D">
    <w:pPr>
      <w:pBdr>
        <w:bottom w:val="single" w:sz="4" w:space="2" w:color="2E5FA3"/>
      </w:pBdr>
      <w:tabs>
        <w:tab w:val="right" w:pos="9026"/>
      </w:tabs>
      <w:spacing w:after="80"/>
    </w:pPr>
    <w:r>
      <w:rPr>
        <w:b/>
        <w:bCs/>
        <w:color w:val="1B3A6B"/>
        <w:sz w:val="16"/>
        <w:szCs w:val="16"/>
      </w:rPr>
      <w:t>POLÍTICA DE GESTIÓN DNS</w:t>
    </w:r>
    <w:r>
      <w:rPr>
        <w:color w:val="777777"/>
        <w:sz w:val="16"/>
        <w:szCs w:val="16"/>
      </w:rPr>
      <w:tab/>
      <w:t>[NOMBRE DE LA EMPRESA]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FBA"/>
    <w:multiLevelType w:val="hybridMultilevel"/>
    <w:tmpl w:val="66F403AA"/>
    <w:lvl w:ilvl="0" w:tplc="01289930">
      <w:start w:val="1"/>
      <w:numFmt w:val="bullet"/>
      <w:lvlText w:val="•"/>
      <w:lvlJc w:val="left"/>
      <w:pPr>
        <w:ind w:left="720" w:hanging="360"/>
      </w:pPr>
    </w:lvl>
    <w:lvl w:ilvl="1" w:tplc="617A1CD0">
      <w:numFmt w:val="decimal"/>
      <w:lvlText w:val=""/>
      <w:lvlJc w:val="left"/>
    </w:lvl>
    <w:lvl w:ilvl="2" w:tplc="D78817A8">
      <w:numFmt w:val="decimal"/>
      <w:lvlText w:val=""/>
      <w:lvlJc w:val="left"/>
    </w:lvl>
    <w:lvl w:ilvl="3" w:tplc="FBA203A4">
      <w:numFmt w:val="decimal"/>
      <w:lvlText w:val=""/>
      <w:lvlJc w:val="left"/>
    </w:lvl>
    <w:lvl w:ilvl="4" w:tplc="E8BE42BC">
      <w:numFmt w:val="decimal"/>
      <w:lvlText w:val=""/>
      <w:lvlJc w:val="left"/>
    </w:lvl>
    <w:lvl w:ilvl="5" w:tplc="90EE7A7C">
      <w:numFmt w:val="decimal"/>
      <w:lvlText w:val=""/>
      <w:lvlJc w:val="left"/>
    </w:lvl>
    <w:lvl w:ilvl="6" w:tplc="4BBE405C">
      <w:numFmt w:val="decimal"/>
      <w:lvlText w:val=""/>
      <w:lvlJc w:val="left"/>
    </w:lvl>
    <w:lvl w:ilvl="7" w:tplc="86A01C7E">
      <w:numFmt w:val="decimal"/>
      <w:lvlText w:val=""/>
      <w:lvlJc w:val="left"/>
    </w:lvl>
    <w:lvl w:ilvl="8" w:tplc="77F2E5A2">
      <w:numFmt w:val="decimal"/>
      <w:lvlText w:val=""/>
      <w:lvlJc w:val="left"/>
    </w:lvl>
  </w:abstractNum>
  <w:abstractNum w:abstractNumId="1" w15:restartNumberingAfterBreak="0">
    <w:nsid w:val="36C5601F"/>
    <w:multiLevelType w:val="hybridMultilevel"/>
    <w:tmpl w:val="89F8966E"/>
    <w:lvl w:ilvl="0" w:tplc="76C2526A">
      <w:start w:val="1"/>
      <w:numFmt w:val="bullet"/>
      <w:lvlText w:val="●"/>
      <w:lvlJc w:val="left"/>
      <w:pPr>
        <w:ind w:left="720" w:hanging="360"/>
      </w:pPr>
    </w:lvl>
    <w:lvl w:ilvl="1" w:tplc="FD14849A">
      <w:start w:val="1"/>
      <w:numFmt w:val="bullet"/>
      <w:lvlText w:val="○"/>
      <w:lvlJc w:val="left"/>
      <w:pPr>
        <w:ind w:left="1440" w:hanging="360"/>
      </w:pPr>
    </w:lvl>
    <w:lvl w:ilvl="2" w:tplc="6F36DAD8">
      <w:start w:val="1"/>
      <w:numFmt w:val="bullet"/>
      <w:lvlText w:val="■"/>
      <w:lvlJc w:val="left"/>
      <w:pPr>
        <w:ind w:left="2160" w:hanging="360"/>
      </w:pPr>
    </w:lvl>
    <w:lvl w:ilvl="3" w:tplc="1C3ECBBA">
      <w:start w:val="1"/>
      <w:numFmt w:val="bullet"/>
      <w:lvlText w:val="●"/>
      <w:lvlJc w:val="left"/>
      <w:pPr>
        <w:ind w:left="2880" w:hanging="360"/>
      </w:pPr>
    </w:lvl>
    <w:lvl w:ilvl="4" w:tplc="19A0751E">
      <w:start w:val="1"/>
      <w:numFmt w:val="bullet"/>
      <w:lvlText w:val="○"/>
      <w:lvlJc w:val="left"/>
      <w:pPr>
        <w:ind w:left="3600" w:hanging="360"/>
      </w:pPr>
    </w:lvl>
    <w:lvl w:ilvl="5" w:tplc="97DECD6A">
      <w:start w:val="1"/>
      <w:numFmt w:val="bullet"/>
      <w:lvlText w:val="■"/>
      <w:lvlJc w:val="left"/>
      <w:pPr>
        <w:ind w:left="4320" w:hanging="360"/>
      </w:pPr>
    </w:lvl>
    <w:lvl w:ilvl="6" w:tplc="04E29780">
      <w:start w:val="1"/>
      <w:numFmt w:val="bullet"/>
      <w:lvlText w:val="●"/>
      <w:lvlJc w:val="left"/>
      <w:pPr>
        <w:ind w:left="5040" w:hanging="360"/>
      </w:pPr>
    </w:lvl>
    <w:lvl w:ilvl="7" w:tplc="92AA1968">
      <w:start w:val="1"/>
      <w:numFmt w:val="bullet"/>
      <w:lvlText w:val="●"/>
      <w:lvlJc w:val="left"/>
      <w:pPr>
        <w:ind w:left="5760" w:hanging="360"/>
      </w:pPr>
    </w:lvl>
    <w:lvl w:ilvl="8" w:tplc="FF4473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3A11E1"/>
    <w:multiLevelType w:val="hybridMultilevel"/>
    <w:tmpl w:val="0FF69192"/>
    <w:lvl w:ilvl="0" w:tplc="16AE6372">
      <w:start w:val="1"/>
      <w:numFmt w:val="decimal"/>
      <w:lvlText w:val="%1."/>
      <w:lvlJc w:val="left"/>
      <w:pPr>
        <w:ind w:left="720" w:hanging="360"/>
      </w:pPr>
    </w:lvl>
    <w:lvl w:ilvl="1" w:tplc="7952C708">
      <w:numFmt w:val="decimal"/>
      <w:lvlText w:val=""/>
      <w:lvlJc w:val="left"/>
    </w:lvl>
    <w:lvl w:ilvl="2" w:tplc="299A5D48">
      <w:numFmt w:val="decimal"/>
      <w:lvlText w:val=""/>
      <w:lvlJc w:val="left"/>
    </w:lvl>
    <w:lvl w:ilvl="3" w:tplc="2A66E688">
      <w:numFmt w:val="decimal"/>
      <w:lvlText w:val=""/>
      <w:lvlJc w:val="left"/>
    </w:lvl>
    <w:lvl w:ilvl="4" w:tplc="B50E811E">
      <w:numFmt w:val="decimal"/>
      <w:lvlText w:val=""/>
      <w:lvlJc w:val="left"/>
    </w:lvl>
    <w:lvl w:ilvl="5" w:tplc="B914DB3E">
      <w:numFmt w:val="decimal"/>
      <w:lvlText w:val=""/>
      <w:lvlJc w:val="left"/>
    </w:lvl>
    <w:lvl w:ilvl="6" w:tplc="710EA830">
      <w:numFmt w:val="decimal"/>
      <w:lvlText w:val=""/>
      <w:lvlJc w:val="left"/>
    </w:lvl>
    <w:lvl w:ilvl="7" w:tplc="DA36DE22">
      <w:numFmt w:val="decimal"/>
      <w:lvlText w:val=""/>
      <w:lvlJc w:val="left"/>
    </w:lvl>
    <w:lvl w:ilvl="8" w:tplc="377E48B4">
      <w:numFmt w:val="decimal"/>
      <w:lvlText w:val=""/>
      <w:lvlJc w:val="left"/>
    </w:lvl>
  </w:abstractNum>
  <w:num w:numId="1" w16cid:durableId="1896506485">
    <w:abstractNumId w:val="1"/>
    <w:lvlOverride w:ilvl="0">
      <w:startOverride w:val="1"/>
    </w:lvlOverride>
  </w:num>
  <w:num w:numId="2" w16cid:durableId="530844356">
    <w:abstractNumId w:val="0"/>
    <w:lvlOverride w:ilvl="0">
      <w:startOverride w:val="1"/>
    </w:lvlOverride>
  </w:num>
  <w:num w:numId="3" w16cid:durableId="14003963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16C"/>
    <w:rsid w:val="0010616C"/>
    <w:rsid w:val="004B709D"/>
    <w:rsid w:val="0092750C"/>
    <w:rsid w:val="00C4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51D9"/>
  <w15:docId w15:val="{7694C7BB-2B16-4537-8187-99FE1BB6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6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2476</Words>
  <Characters>13866</Characters>
  <Application>Microsoft Office Word</Application>
  <DocSecurity>0</DocSecurity>
  <Lines>252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2026-05-01T02:06:00Z</dcterms:created>
  <dcterms:modified xsi:type="dcterms:W3CDTF">2026-07-16T17:15:00Z</dcterms:modified>
</cp:coreProperties>
</file>