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9505" w14:textId="77777777" w:rsidR="00252C84" w:rsidRDefault="00252C84"/>
    <w:p w14:paraId="78999506" w14:textId="77777777" w:rsidR="00252C84" w:rsidRDefault="00252C84"/>
    <w:p w14:paraId="78999507" w14:textId="77777777" w:rsidR="00252C84" w:rsidRDefault="00252C84"/>
    <w:p w14:paraId="78999508" w14:textId="77777777" w:rsidR="00252C84" w:rsidRDefault="00252C84"/>
    <w:p w14:paraId="78999509" w14:textId="77777777" w:rsidR="00252C84" w:rsidRDefault="0075695D">
      <w:pPr>
        <w:spacing w:after="40"/>
        <w:jc w:val="center"/>
      </w:pPr>
      <w:r>
        <w:rPr>
          <w:b/>
          <w:bCs/>
          <w:color w:val="185FA5"/>
          <w:sz w:val="52"/>
          <w:szCs w:val="52"/>
        </w:rPr>
        <w:t>POLÍTICA DE CONTRASEÑAS</w:t>
      </w:r>
    </w:p>
    <w:p w14:paraId="7899950A" w14:textId="77777777" w:rsidR="00252C84" w:rsidRDefault="0075695D">
      <w:pPr>
        <w:spacing w:after="400"/>
        <w:jc w:val="center"/>
      </w:pPr>
      <w:r>
        <w:rPr>
          <w:b/>
          <w:bCs/>
          <w:color w:val="185FA5"/>
          <w:sz w:val="52"/>
          <w:szCs w:val="52"/>
        </w:rPr>
        <w:t>CORPORATIVAS</w:t>
      </w:r>
    </w:p>
    <w:p w14:paraId="7899950B" w14:textId="77777777" w:rsidR="00252C84" w:rsidRDefault="00252C84">
      <w:pPr>
        <w:pBdr>
          <w:bottom w:val="single" w:sz="6" w:space="0" w:color="185FA5"/>
        </w:pBdr>
        <w:spacing w:after="120"/>
        <w:jc w:val="center"/>
      </w:pPr>
    </w:p>
    <w:p w14:paraId="7899950C" w14:textId="77777777" w:rsidR="00252C84" w:rsidRDefault="00252C84"/>
    <w:p w14:paraId="7899950D" w14:textId="77777777" w:rsidR="00252C84" w:rsidRDefault="00252C84"/>
    <w:p w14:paraId="7899950E" w14:textId="77777777" w:rsidR="00252C84" w:rsidRDefault="0075695D">
      <w:pPr>
        <w:spacing w:after="80"/>
        <w:jc w:val="center"/>
      </w:pPr>
      <w:r>
        <w:rPr>
          <w:b/>
          <w:bCs/>
          <w:color w:val="5F5E5A"/>
          <w:sz w:val="28"/>
          <w:szCs w:val="28"/>
        </w:rPr>
        <w:t>[NOMBRE DE LA ORGANIZACIÓN]</w:t>
      </w:r>
    </w:p>
    <w:p w14:paraId="7899950F" w14:textId="77777777" w:rsidR="00252C84" w:rsidRDefault="0075695D">
      <w:pPr>
        <w:spacing w:after="80"/>
        <w:jc w:val="center"/>
      </w:pPr>
      <w:r>
        <w:rPr>
          <w:color w:val="5F5E5A"/>
          <w:sz w:val="22"/>
          <w:szCs w:val="22"/>
        </w:rPr>
        <w:t>Departamento de Tecnología de la Información</w:t>
      </w:r>
    </w:p>
    <w:p w14:paraId="78999510" w14:textId="77777777" w:rsidR="00252C84" w:rsidRDefault="00252C84"/>
    <w:p w14:paraId="78999511" w14:textId="77777777" w:rsidR="00252C84" w:rsidRDefault="00252C84"/>
    <w:p w14:paraId="78999512" w14:textId="77777777" w:rsidR="00252C84" w:rsidRDefault="00252C84"/>
    <w:p w14:paraId="78999513" w14:textId="77777777" w:rsidR="00252C84" w:rsidRDefault="00252C84"/>
    <w:p w14:paraId="78999514" w14:textId="77777777" w:rsidR="00252C84" w:rsidRDefault="00252C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52C84" w14:paraId="78999517"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78999515" w14:textId="77777777" w:rsidR="00252C84" w:rsidRDefault="0075695D">
            <w:r>
              <w:rPr>
                <w:b/>
                <w:bCs/>
                <w:color w:val="185FA5"/>
                <w:sz w:val="18"/>
                <w:szCs w:val="18"/>
              </w:rPr>
              <w:t>Versión:</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8999516" w14:textId="77777777" w:rsidR="00252C84" w:rsidRDefault="0075695D">
            <w:r>
              <w:rPr>
                <w:sz w:val="18"/>
                <w:szCs w:val="18"/>
              </w:rPr>
              <w:t>1.0</w:t>
            </w:r>
          </w:p>
        </w:tc>
      </w:tr>
      <w:tr w:rsidR="00252C84" w14:paraId="7899951A"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78999518" w14:textId="77777777" w:rsidR="00252C84" w:rsidRDefault="0075695D">
            <w:r>
              <w:rPr>
                <w:b/>
                <w:bCs/>
                <w:color w:val="185FA5"/>
                <w:sz w:val="18"/>
                <w:szCs w:val="18"/>
              </w:rPr>
              <w:t>Fecha de vigencia:</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8999519" w14:textId="77777777" w:rsidR="00252C84" w:rsidRDefault="0075695D">
            <w:r>
              <w:rPr>
                <w:sz w:val="18"/>
                <w:szCs w:val="18"/>
              </w:rPr>
              <w:t>[DD/MM/AAAA]</w:t>
            </w:r>
          </w:p>
        </w:tc>
      </w:tr>
      <w:tr w:rsidR="00252C84" w14:paraId="7899951D"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7899951B" w14:textId="77777777" w:rsidR="00252C84" w:rsidRDefault="0075695D">
            <w:r>
              <w:rPr>
                <w:b/>
                <w:bCs/>
                <w:color w:val="185FA5"/>
                <w:sz w:val="18"/>
                <w:szCs w:val="18"/>
              </w:rPr>
              <w:t>Clasificación:</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899951C" w14:textId="77777777" w:rsidR="00252C84" w:rsidRDefault="0075695D">
            <w:r>
              <w:rPr>
                <w:sz w:val="18"/>
                <w:szCs w:val="18"/>
              </w:rPr>
              <w:t>Confidencial — Uso interno</w:t>
            </w:r>
          </w:p>
        </w:tc>
      </w:tr>
      <w:tr w:rsidR="00252C84" w14:paraId="78999520"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7899951E" w14:textId="77777777" w:rsidR="00252C84" w:rsidRDefault="0075695D">
            <w:r>
              <w:rPr>
                <w:b/>
                <w:bCs/>
                <w:color w:val="185FA5"/>
                <w:sz w:val="18"/>
                <w:szCs w:val="18"/>
              </w:rPr>
              <w:t>Propietario:</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899951F" w14:textId="77777777" w:rsidR="00252C84" w:rsidRDefault="0075695D">
            <w:r>
              <w:rPr>
                <w:sz w:val="18"/>
                <w:szCs w:val="18"/>
              </w:rPr>
              <w:t>Gerencia / Dirección de TI</w:t>
            </w:r>
          </w:p>
        </w:tc>
      </w:tr>
      <w:tr w:rsidR="00252C84" w14:paraId="78999523"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78999521" w14:textId="77777777" w:rsidR="00252C84" w:rsidRDefault="0075695D">
            <w:r>
              <w:rPr>
                <w:b/>
                <w:bCs/>
                <w:color w:val="185FA5"/>
                <w:sz w:val="18"/>
                <w:szCs w:val="18"/>
              </w:rPr>
              <w:t>Aprobado por:</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8999522" w14:textId="77777777" w:rsidR="00252C84" w:rsidRDefault="0075695D">
            <w:r>
              <w:rPr>
                <w:sz w:val="18"/>
                <w:szCs w:val="18"/>
              </w:rPr>
              <w:t>[Nombre y cargo]</w:t>
            </w:r>
          </w:p>
        </w:tc>
      </w:tr>
    </w:tbl>
    <w:p w14:paraId="78999524" w14:textId="77777777" w:rsidR="00252C84" w:rsidRDefault="00252C84">
      <w:pPr>
        <w:sectPr w:rsidR="00252C84">
          <w:headerReference w:type="default" r:id="rId7"/>
          <w:footerReference w:type="default" r:id="rId8"/>
          <w:pgSz w:w="12240" w:h="15840"/>
          <w:pgMar w:top="1440" w:right="1440" w:bottom="1440" w:left="1440" w:header="708" w:footer="708" w:gutter="0"/>
          <w:cols w:space="720"/>
          <w:docGrid w:linePitch="360"/>
        </w:sectPr>
      </w:pPr>
    </w:p>
    <w:p w14:paraId="78999525" w14:textId="77777777" w:rsidR="00252C84" w:rsidRDefault="0075695D">
      <w:pPr>
        <w:pStyle w:val="Ttulo1"/>
        <w:pBdr>
          <w:bottom w:val="single" w:sz="2" w:space="1" w:color="D3D1C7"/>
        </w:pBdr>
      </w:pPr>
      <w:r>
        <w:lastRenderedPageBreak/>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2600"/>
      </w:tblGrid>
      <w:tr w:rsidR="00252C84" w14:paraId="7899952A" w14:textId="77777777">
        <w:tblPrEx>
          <w:tblCellMar>
            <w:top w:w="0" w:type="dxa"/>
            <w:bottom w:w="0" w:type="dxa"/>
          </w:tblCellMar>
        </w:tblPrEx>
        <w:trPr>
          <w:tblHeader/>
        </w:trPr>
        <w:tc>
          <w:tcPr>
            <w:tcW w:w="12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26" w14:textId="77777777" w:rsidR="00252C84" w:rsidRDefault="0075695D">
            <w:pPr>
              <w:jc w:val="center"/>
            </w:pPr>
            <w:r>
              <w:rPr>
                <w:b/>
                <w:bCs/>
                <w:color w:val="FFFFFF"/>
                <w:sz w:val="18"/>
                <w:szCs w:val="18"/>
              </w:rPr>
              <w:t>Versión</w:t>
            </w:r>
          </w:p>
        </w:tc>
        <w:tc>
          <w:tcPr>
            <w:tcW w:w="2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27" w14:textId="77777777" w:rsidR="00252C84" w:rsidRDefault="0075695D">
            <w:pPr>
              <w:jc w:val="center"/>
            </w:pPr>
            <w:r>
              <w:rPr>
                <w:b/>
                <w:bCs/>
                <w:color w:val="FFFFFF"/>
                <w:sz w:val="18"/>
                <w:szCs w:val="18"/>
              </w:rPr>
              <w:t>Fecha</w:t>
            </w:r>
          </w:p>
        </w:tc>
        <w:tc>
          <w:tcPr>
            <w:tcW w:w="35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28" w14:textId="77777777" w:rsidR="00252C84" w:rsidRDefault="0075695D">
            <w:pPr>
              <w:jc w:val="center"/>
            </w:pPr>
            <w:r>
              <w:rPr>
                <w:b/>
                <w:bCs/>
                <w:color w:val="FFFFFF"/>
                <w:sz w:val="18"/>
                <w:szCs w:val="18"/>
              </w:rPr>
              <w:t>Descripción del cambio</w:t>
            </w:r>
          </w:p>
        </w:tc>
        <w:tc>
          <w:tcPr>
            <w:tcW w:w="2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29" w14:textId="77777777" w:rsidR="00252C84" w:rsidRDefault="0075695D">
            <w:pPr>
              <w:jc w:val="center"/>
            </w:pPr>
            <w:r>
              <w:rPr>
                <w:b/>
                <w:bCs/>
                <w:color w:val="FFFFFF"/>
                <w:sz w:val="18"/>
                <w:szCs w:val="18"/>
              </w:rPr>
              <w:t>Autor</w:t>
            </w:r>
          </w:p>
        </w:tc>
      </w:tr>
      <w:tr w:rsidR="00252C84" w14:paraId="7899952F"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2B" w14:textId="77777777" w:rsidR="00252C84" w:rsidRDefault="0075695D">
            <w:pPr>
              <w:spacing w:before="40" w:after="40"/>
            </w:pPr>
            <w:r>
              <w:rPr>
                <w:sz w:val="18"/>
                <w:szCs w:val="18"/>
              </w:rPr>
              <w:t>1.0</w:t>
            </w:r>
          </w:p>
        </w:tc>
        <w:tc>
          <w:tcPr>
            <w:tcW w:w="2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2C" w14:textId="77777777" w:rsidR="00252C84" w:rsidRDefault="0075695D">
            <w:pPr>
              <w:spacing w:before="40" w:after="40"/>
            </w:pPr>
            <w:r>
              <w:rPr>
                <w:sz w:val="18"/>
                <w:szCs w:val="18"/>
              </w:rPr>
              <w:t>[DD/MM/AAAA]</w:t>
            </w:r>
          </w:p>
        </w:tc>
        <w:tc>
          <w:tcPr>
            <w:tcW w:w="3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2D" w14:textId="77777777" w:rsidR="00252C84" w:rsidRDefault="0075695D">
            <w:pPr>
              <w:spacing w:before="40" w:after="40"/>
            </w:pPr>
            <w:r>
              <w:rPr>
                <w:sz w:val="18"/>
                <w:szCs w:val="18"/>
              </w:rPr>
              <w:t>Versión inicial</w:t>
            </w:r>
          </w:p>
        </w:tc>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2E" w14:textId="77777777" w:rsidR="00252C84" w:rsidRDefault="0075695D">
            <w:pPr>
              <w:spacing w:before="40" w:after="40"/>
            </w:pPr>
            <w:r>
              <w:rPr>
                <w:sz w:val="18"/>
                <w:szCs w:val="18"/>
              </w:rPr>
              <w:t>[Nombre]</w:t>
            </w:r>
          </w:p>
        </w:tc>
      </w:tr>
      <w:tr w:rsidR="00252C84" w14:paraId="78999534"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30" w14:textId="77777777" w:rsidR="00252C84" w:rsidRDefault="00252C84">
            <w:pPr>
              <w:spacing w:before="40" w:after="40"/>
            </w:pPr>
          </w:p>
        </w:tc>
        <w:tc>
          <w:tcPr>
            <w:tcW w:w="20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31" w14:textId="77777777" w:rsidR="00252C84" w:rsidRDefault="00252C84">
            <w:pPr>
              <w:spacing w:before="40" w:after="40"/>
            </w:pPr>
          </w:p>
        </w:tc>
        <w:tc>
          <w:tcPr>
            <w:tcW w:w="35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32" w14:textId="77777777" w:rsidR="00252C84" w:rsidRDefault="00252C84">
            <w:pPr>
              <w:spacing w:before="40" w:after="40"/>
            </w:pPr>
          </w:p>
        </w:tc>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33" w14:textId="77777777" w:rsidR="00252C84" w:rsidRDefault="00252C84">
            <w:pPr>
              <w:spacing w:before="40" w:after="40"/>
            </w:pPr>
          </w:p>
        </w:tc>
      </w:tr>
    </w:tbl>
    <w:p w14:paraId="78999535" w14:textId="77777777" w:rsidR="00252C84" w:rsidRDefault="00252C84"/>
    <w:p w14:paraId="78999536" w14:textId="77777777" w:rsidR="00252C84" w:rsidRDefault="0075695D">
      <w:pPr>
        <w:pStyle w:val="Ttulo1"/>
        <w:pBdr>
          <w:bottom w:val="single" w:sz="2" w:space="1" w:color="D3D1C7"/>
        </w:pBdr>
      </w:pPr>
      <w:r>
        <w:t>1. Objetivo</w:t>
      </w:r>
    </w:p>
    <w:p w14:paraId="78999537" w14:textId="77777777" w:rsidR="00252C84" w:rsidRDefault="0075695D">
      <w:pPr>
        <w:spacing w:before="60" w:after="100"/>
        <w:jc w:val="both"/>
      </w:pPr>
      <w:r>
        <w:t>Esta política establece los requisitos mínimos que deben cumplir las contraseñas utilizadas para acceder a los sistemas, aplicaciones y recursos de información de [NOMBRE DE LA ORGANIZACIÓN]. Su propósito es reducir el riesgo de acceso no autorizado derivado de credenciales débiles, comprometidas o mal gestionadas, garantizando que cada contraseña corporativa constituya una barrera efectiva de protección y no un punto de vulnerabilidad.</w:t>
      </w:r>
    </w:p>
    <w:p w14:paraId="78999538" w14:textId="77777777" w:rsidR="00252C84" w:rsidRDefault="00252C84"/>
    <w:p w14:paraId="78999539" w14:textId="77777777" w:rsidR="00252C84" w:rsidRDefault="0075695D">
      <w:pPr>
        <w:pStyle w:val="Ttulo1"/>
        <w:pBdr>
          <w:bottom w:val="single" w:sz="2" w:space="1" w:color="D3D1C7"/>
        </w:pBdr>
      </w:pPr>
      <w:r>
        <w:t>2. Alcance</w:t>
      </w:r>
    </w:p>
    <w:p w14:paraId="7899953A" w14:textId="77777777" w:rsidR="00252C84" w:rsidRDefault="0075695D">
      <w:pPr>
        <w:spacing w:before="60" w:after="100"/>
        <w:jc w:val="both"/>
      </w:pPr>
      <w:r>
        <w:t>Esta política aplica a:</w:t>
      </w:r>
    </w:p>
    <w:p w14:paraId="7899953B" w14:textId="77777777" w:rsidR="00252C84" w:rsidRDefault="0075695D">
      <w:pPr>
        <w:pStyle w:val="Prrafodelista"/>
        <w:numPr>
          <w:ilvl w:val="0"/>
          <w:numId w:val="2"/>
        </w:numPr>
        <w:spacing w:before="50" w:after="50"/>
      </w:pPr>
      <w:r>
        <w:t>Todos los colaboradores de la organización (empleados de planta, personal temporal y pasantes).</w:t>
      </w:r>
    </w:p>
    <w:p w14:paraId="7899953C" w14:textId="77777777" w:rsidR="00252C84" w:rsidRDefault="0075695D">
      <w:pPr>
        <w:pStyle w:val="Prrafodelista"/>
        <w:numPr>
          <w:ilvl w:val="0"/>
          <w:numId w:val="2"/>
        </w:numPr>
        <w:spacing w:before="50" w:after="50"/>
      </w:pPr>
      <w:r>
        <w:t>Contratistas, consultores y proveedores externos con acceso a sistemas corporativos.</w:t>
      </w:r>
    </w:p>
    <w:p w14:paraId="7899953D" w14:textId="77777777" w:rsidR="00252C84" w:rsidRDefault="0075695D">
      <w:pPr>
        <w:pStyle w:val="Prrafodelista"/>
        <w:numPr>
          <w:ilvl w:val="0"/>
          <w:numId w:val="2"/>
        </w:numPr>
        <w:spacing w:before="50" w:after="50"/>
      </w:pPr>
      <w:r>
        <w:t>Cuentas de servicio, cuentas de administración y cualquier otra credencial utilizada para acceder a los recursos de la organización.</w:t>
      </w:r>
    </w:p>
    <w:p w14:paraId="7899953E" w14:textId="77777777" w:rsidR="00252C84" w:rsidRDefault="0075695D">
      <w:pPr>
        <w:pStyle w:val="Prrafodelista"/>
        <w:numPr>
          <w:ilvl w:val="0"/>
          <w:numId w:val="2"/>
        </w:numPr>
        <w:spacing w:before="50" w:after="50"/>
      </w:pPr>
      <w:r>
        <w:t>Todos los sistemas de información, aplicaciones, dispositivos y servicios en la nube administrados por o para la organización.</w:t>
      </w:r>
    </w:p>
    <w:p w14:paraId="7899953F" w14:textId="77777777" w:rsidR="00252C84" w:rsidRDefault="00252C84"/>
    <w:p w14:paraId="78999540" w14:textId="77777777" w:rsidR="00252C84" w:rsidRDefault="0075695D">
      <w:pPr>
        <w:pStyle w:val="Ttulo1"/>
        <w:pBdr>
          <w:bottom w:val="single" w:sz="2" w:space="1" w:color="D3D1C7"/>
        </w:pBdr>
      </w:pPr>
      <w:r>
        <w:t>3. Definiciones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52C84" w14:paraId="78999543" w14:textId="77777777">
        <w:tblPrEx>
          <w:tblCellMar>
            <w:top w:w="0" w:type="dxa"/>
            <w:bottom w:w="0" w:type="dxa"/>
          </w:tblCellMar>
        </w:tblPrEx>
        <w:trPr>
          <w:tblHeader/>
        </w:trPr>
        <w:tc>
          <w:tcPr>
            <w:tcW w:w="28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41" w14:textId="77777777" w:rsidR="00252C84" w:rsidRDefault="0075695D">
            <w:pPr>
              <w:jc w:val="center"/>
            </w:pPr>
            <w:r>
              <w:rPr>
                <w:b/>
                <w:bCs/>
                <w:color w:val="FFFFFF"/>
                <w:sz w:val="18"/>
                <w:szCs w:val="18"/>
              </w:rPr>
              <w:t>Término</w:t>
            </w:r>
          </w:p>
        </w:tc>
        <w:tc>
          <w:tcPr>
            <w:tcW w:w="65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42" w14:textId="77777777" w:rsidR="00252C84" w:rsidRDefault="0075695D">
            <w:pPr>
              <w:jc w:val="center"/>
            </w:pPr>
            <w:r>
              <w:rPr>
                <w:b/>
                <w:bCs/>
                <w:color w:val="FFFFFF"/>
                <w:sz w:val="18"/>
                <w:szCs w:val="18"/>
              </w:rPr>
              <w:t>Definición</w:t>
            </w:r>
          </w:p>
        </w:tc>
      </w:tr>
      <w:tr w:rsidR="00252C84" w14:paraId="78999546"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44" w14:textId="77777777" w:rsidR="00252C84" w:rsidRDefault="0075695D">
            <w:pPr>
              <w:spacing w:before="40" w:after="40"/>
            </w:pPr>
            <w:r>
              <w:rPr>
                <w:sz w:val="18"/>
                <w:szCs w:val="18"/>
              </w:rPr>
              <w:t>Contraseña</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45" w14:textId="77777777" w:rsidR="00252C84" w:rsidRDefault="0075695D">
            <w:pPr>
              <w:spacing w:before="40" w:after="40"/>
            </w:pPr>
            <w:r>
              <w:rPr>
                <w:sz w:val="18"/>
                <w:szCs w:val="18"/>
              </w:rPr>
              <w:t>Cadena de caracteres secreta utilizada para autenticar la identidad de un usuario ante un sistema o aplicación.</w:t>
            </w:r>
          </w:p>
        </w:tc>
      </w:tr>
      <w:tr w:rsidR="00252C84" w14:paraId="78999549"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47" w14:textId="77777777" w:rsidR="00252C84" w:rsidRDefault="0075695D">
            <w:pPr>
              <w:spacing w:before="40" w:after="40"/>
            </w:pPr>
            <w:r>
              <w:rPr>
                <w:sz w:val="18"/>
                <w:szCs w:val="18"/>
              </w:rPr>
              <w:t>Frase de contraseña (</w:t>
            </w:r>
            <w:proofErr w:type="spellStart"/>
            <w:r>
              <w:rPr>
                <w:sz w:val="18"/>
                <w:szCs w:val="18"/>
              </w:rPr>
              <w:t>passphrase</w:t>
            </w:r>
            <w:proofErr w:type="spellEnd"/>
            <w:r>
              <w:rPr>
                <w:sz w:val="18"/>
                <w:szCs w:val="18"/>
              </w:rPr>
              <w:t>)</w:t>
            </w:r>
          </w:p>
        </w:tc>
        <w:tc>
          <w:tcPr>
            <w:tcW w:w="65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48" w14:textId="77777777" w:rsidR="00252C84" w:rsidRDefault="0075695D">
            <w:pPr>
              <w:spacing w:before="40" w:after="40"/>
            </w:pPr>
            <w:r>
              <w:rPr>
                <w:sz w:val="18"/>
                <w:szCs w:val="18"/>
              </w:rPr>
              <w:t>Contraseña formada por una secuencia de palabras o una frase, más larga que una contraseña convencional y más fácil de recordar manteniendo alta entropía.</w:t>
            </w:r>
          </w:p>
        </w:tc>
      </w:tr>
      <w:tr w:rsidR="00252C84" w14:paraId="7899954C"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4A" w14:textId="77777777" w:rsidR="00252C84" w:rsidRDefault="0075695D">
            <w:pPr>
              <w:spacing w:before="40" w:after="40"/>
            </w:pPr>
            <w:r>
              <w:rPr>
                <w:sz w:val="18"/>
                <w:szCs w:val="18"/>
              </w:rPr>
              <w:t>Gestor de contraseñas</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4B" w14:textId="77777777" w:rsidR="00252C84" w:rsidRDefault="0075695D">
            <w:pPr>
              <w:spacing w:before="40" w:after="40"/>
            </w:pPr>
            <w:r>
              <w:rPr>
                <w:sz w:val="18"/>
                <w:szCs w:val="18"/>
              </w:rPr>
              <w:t>Aplicación especializada que almacena y administra de forma segura las credenciales de acceso del usuario, generando contraseñas aleatorias de alta entropía.</w:t>
            </w:r>
          </w:p>
        </w:tc>
      </w:tr>
      <w:tr w:rsidR="00252C84" w14:paraId="7899954F"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4D" w14:textId="77777777" w:rsidR="00252C84" w:rsidRDefault="0075695D">
            <w:pPr>
              <w:spacing w:before="40" w:after="40"/>
            </w:pPr>
            <w:r>
              <w:rPr>
                <w:sz w:val="18"/>
                <w:szCs w:val="18"/>
              </w:rPr>
              <w:t>Cuenta de servicio</w:t>
            </w:r>
          </w:p>
        </w:tc>
        <w:tc>
          <w:tcPr>
            <w:tcW w:w="65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4E" w14:textId="77777777" w:rsidR="00252C84" w:rsidRDefault="0075695D">
            <w:pPr>
              <w:spacing w:before="40" w:after="40"/>
            </w:pPr>
            <w:r>
              <w:rPr>
                <w:sz w:val="18"/>
                <w:szCs w:val="18"/>
              </w:rPr>
              <w:t>Cuenta no asociada a una persona física, utilizada por aplicaciones o sistemas automatizados para operar.</w:t>
            </w:r>
          </w:p>
        </w:tc>
      </w:tr>
      <w:tr w:rsidR="00252C84" w14:paraId="78999552"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50" w14:textId="77777777" w:rsidR="00252C84" w:rsidRDefault="0075695D">
            <w:pPr>
              <w:spacing w:before="40" w:after="40"/>
            </w:pPr>
            <w:r>
              <w:rPr>
                <w:sz w:val="18"/>
                <w:szCs w:val="18"/>
              </w:rPr>
              <w:t>Cuenta administrativa</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51" w14:textId="77777777" w:rsidR="00252C84" w:rsidRDefault="0075695D">
            <w:pPr>
              <w:spacing w:before="40" w:after="40"/>
            </w:pPr>
            <w:r>
              <w:rPr>
                <w:sz w:val="18"/>
                <w:szCs w:val="18"/>
              </w:rPr>
              <w:t>Cuenta con privilegios elevados para la administración de sistemas, directorios o infraestructura.</w:t>
            </w:r>
          </w:p>
        </w:tc>
      </w:tr>
      <w:tr w:rsidR="00252C84" w14:paraId="78999555"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53" w14:textId="77777777" w:rsidR="00252C84" w:rsidRDefault="0075695D">
            <w:pPr>
              <w:spacing w:before="40" w:after="40"/>
            </w:pPr>
            <w:r>
              <w:rPr>
                <w:sz w:val="18"/>
                <w:szCs w:val="18"/>
              </w:rPr>
              <w:lastRenderedPageBreak/>
              <w:t>Ataque de fuerza bruta</w:t>
            </w:r>
          </w:p>
        </w:tc>
        <w:tc>
          <w:tcPr>
            <w:tcW w:w="65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54" w14:textId="77777777" w:rsidR="00252C84" w:rsidRDefault="0075695D">
            <w:pPr>
              <w:spacing w:before="40" w:after="40"/>
            </w:pPr>
            <w:r>
              <w:rPr>
                <w:sz w:val="18"/>
                <w:szCs w:val="18"/>
              </w:rPr>
              <w:t>Técnica de ataque que prueba sistemáticamente todas las combinaciones posibles de caracteres hasta encontrar la contraseña correcta.</w:t>
            </w:r>
          </w:p>
        </w:tc>
      </w:tr>
      <w:tr w:rsidR="00252C84" w14:paraId="78999558"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56" w14:textId="77777777" w:rsidR="00252C84" w:rsidRDefault="0075695D">
            <w:pPr>
              <w:spacing w:before="40" w:after="40"/>
            </w:pPr>
            <w:proofErr w:type="spellStart"/>
            <w:r>
              <w:rPr>
                <w:sz w:val="18"/>
                <w:szCs w:val="18"/>
              </w:rPr>
              <w:t>Credential</w:t>
            </w:r>
            <w:proofErr w:type="spellEnd"/>
            <w:r>
              <w:rPr>
                <w:sz w:val="18"/>
                <w:szCs w:val="18"/>
              </w:rPr>
              <w:t xml:space="preserve"> </w:t>
            </w:r>
            <w:proofErr w:type="spellStart"/>
            <w:r>
              <w:rPr>
                <w:sz w:val="18"/>
                <w:szCs w:val="18"/>
              </w:rPr>
              <w:t>stuffing</w:t>
            </w:r>
            <w:proofErr w:type="spellEnd"/>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57" w14:textId="77777777" w:rsidR="00252C84" w:rsidRDefault="0075695D">
            <w:pPr>
              <w:spacing w:before="40" w:after="40"/>
            </w:pPr>
            <w:r>
              <w:rPr>
                <w:sz w:val="18"/>
                <w:szCs w:val="18"/>
              </w:rPr>
              <w:t>Ataque que utiliza credenciales robadas en otros servicios para intentar acceder a sistemas corporativos aprovechando la reutilización de contraseñas.</w:t>
            </w:r>
          </w:p>
        </w:tc>
      </w:tr>
      <w:tr w:rsidR="00252C84" w14:paraId="7899955B"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59" w14:textId="77777777" w:rsidR="00252C84" w:rsidRDefault="0075695D">
            <w:pPr>
              <w:spacing w:before="40" w:after="40"/>
            </w:pPr>
            <w:r>
              <w:rPr>
                <w:sz w:val="18"/>
                <w:szCs w:val="18"/>
              </w:rPr>
              <w:t>Entropía</w:t>
            </w:r>
          </w:p>
        </w:tc>
        <w:tc>
          <w:tcPr>
            <w:tcW w:w="65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5A" w14:textId="77777777" w:rsidR="00252C84" w:rsidRDefault="0075695D">
            <w:pPr>
              <w:spacing w:before="40" w:after="40"/>
            </w:pPr>
            <w:r>
              <w:rPr>
                <w:sz w:val="18"/>
                <w:szCs w:val="18"/>
              </w:rPr>
              <w:t>Medida de aleatoriedad e impredecibilidad de una contraseña. A mayor entropía, mayor resistencia a ataques de adivinación.</w:t>
            </w:r>
          </w:p>
        </w:tc>
      </w:tr>
    </w:tbl>
    <w:p w14:paraId="7899955C" w14:textId="77777777" w:rsidR="00252C84" w:rsidRDefault="00252C84"/>
    <w:p w14:paraId="7899955D" w14:textId="77777777" w:rsidR="00252C84" w:rsidRDefault="0075695D">
      <w:pPr>
        <w:pStyle w:val="Ttulo1"/>
        <w:pBdr>
          <w:bottom w:val="single" w:sz="2" w:space="1" w:color="D3D1C7"/>
        </w:pBdr>
      </w:pPr>
      <w:r>
        <w:t>4. Requisitos por Tipo de Cuenta</w:t>
      </w:r>
    </w:p>
    <w:p w14:paraId="7899955E" w14:textId="77777777" w:rsidR="00252C84" w:rsidRDefault="0075695D">
      <w:pPr>
        <w:spacing w:before="60" w:after="100"/>
        <w:jc w:val="both"/>
      </w:pPr>
      <w:r>
        <w:t>Los requisitos de contraseña se diferencian según el nivel de privilegio de la cuenta, dado que el impacto potencial de su compromiso varía significativamente entre tipos. La siguiente tabla resume los parámetros mínimos exigidos:</w:t>
      </w:r>
    </w:p>
    <w:p w14:paraId="7899955F" w14:textId="77777777" w:rsidR="00252C84" w:rsidRDefault="00252C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252C84" w14:paraId="78999564" w14:textId="77777777">
        <w:tblPrEx>
          <w:tblCellMar>
            <w:top w:w="0" w:type="dxa"/>
            <w:bottom w:w="0" w:type="dxa"/>
          </w:tblCellMar>
        </w:tblPrEx>
        <w:trPr>
          <w:tblHeader/>
        </w:trPr>
        <w:tc>
          <w:tcPr>
            <w:tcW w:w="2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60" w14:textId="77777777" w:rsidR="00252C84" w:rsidRDefault="0075695D">
            <w:pPr>
              <w:jc w:val="center"/>
            </w:pPr>
            <w:r>
              <w:rPr>
                <w:b/>
                <w:bCs/>
                <w:color w:val="FFFFFF"/>
                <w:sz w:val="18"/>
                <w:szCs w:val="18"/>
              </w:rPr>
              <w:t>Parámetro</w:t>
            </w:r>
          </w:p>
        </w:tc>
        <w:tc>
          <w:tcPr>
            <w:tcW w:w="22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61" w14:textId="77777777" w:rsidR="00252C84" w:rsidRDefault="0075695D">
            <w:pPr>
              <w:jc w:val="center"/>
            </w:pPr>
            <w:r>
              <w:rPr>
                <w:b/>
                <w:bCs/>
                <w:color w:val="FFFFFF"/>
                <w:sz w:val="18"/>
                <w:szCs w:val="18"/>
              </w:rPr>
              <w:t>Cuenta de usuario estándar</w:t>
            </w:r>
          </w:p>
        </w:tc>
        <w:tc>
          <w:tcPr>
            <w:tcW w:w="22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62" w14:textId="77777777" w:rsidR="00252C84" w:rsidRDefault="0075695D">
            <w:pPr>
              <w:jc w:val="center"/>
            </w:pPr>
            <w:r>
              <w:rPr>
                <w:b/>
                <w:bCs/>
                <w:color w:val="FFFFFF"/>
                <w:sz w:val="18"/>
                <w:szCs w:val="18"/>
              </w:rPr>
              <w:t>Cuenta administrativa</w:t>
            </w:r>
          </w:p>
        </w:tc>
        <w:tc>
          <w:tcPr>
            <w:tcW w:w="23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63" w14:textId="77777777" w:rsidR="00252C84" w:rsidRDefault="0075695D">
            <w:pPr>
              <w:jc w:val="center"/>
            </w:pPr>
            <w:r>
              <w:rPr>
                <w:b/>
                <w:bCs/>
                <w:color w:val="FFFFFF"/>
                <w:sz w:val="18"/>
                <w:szCs w:val="18"/>
              </w:rPr>
              <w:t>Cuenta de servicio</w:t>
            </w:r>
          </w:p>
        </w:tc>
      </w:tr>
      <w:tr w:rsidR="00252C84" w14:paraId="78999569"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65" w14:textId="77777777" w:rsidR="00252C84" w:rsidRDefault="0075695D">
            <w:pPr>
              <w:spacing w:before="40" w:after="40"/>
            </w:pPr>
            <w:r>
              <w:rPr>
                <w:sz w:val="18"/>
                <w:szCs w:val="18"/>
              </w:rPr>
              <w:t>Longitud mínima</w:t>
            </w:r>
          </w:p>
        </w:tc>
        <w:tc>
          <w:tcPr>
            <w:tcW w:w="2200" w:type="dxa"/>
            <w:tcBorders>
              <w:top w:val="single" w:sz="1" w:space="0" w:color="D3D1C7"/>
              <w:left w:val="single" w:sz="1" w:space="0" w:color="D3D1C7"/>
              <w:bottom w:val="single" w:sz="1" w:space="0" w:color="D3D1C7"/>
              <w:right w:val="single" w:sz="1" w:space="0" w:color="D3D1C7"/>
            </w:tcBorders>
            <w:shd w:val="clear" w:color="auto" w:fill="EBF3E8"/>
            <w:tcMar>
              <w:top w:w="80" w:type="dxa"/>
              <w:left w:w="120" w:type="dxa"/>
              <w:bottom w:w="80" w:type="dxa"/>
              <w:right w:w="120" w:type="dxa"/>
            </w:tcMar>
            <w:vAlign w:val="center"/>
          </w:tcPr>
          <w:p w14:paraId="78999566" w14:textId="77777777" w:rsidR="00252C84" w:rsidRDefault="0075695D">
            <w:pPr>
              <w:spacing w:before="40" w:after="40"/>
            </w:pPr>
            <w:r>
              <w:rPr>
                <w:sz w:val="18"/>
                <w:szCs w:val="18"/>
              </w:rPr>
              <w:t>12 caracteres</w:t>
            </w:r>
          </w:p>
        </w:tc>
        <w:tc>
          <w:tcPr>
            <w:tcW w:w="2200" w:type="dxa"/>
            <w:tcBorders>
              <w:top w:val="single" w:sz="1" w:space="0" w:color="D3D1C7"/>
              <w:left w:val="single" w:sz="1" w:space="0" w:color="D3D1C7"/>
              <w:bottom w:val="single" w:sz="1" w:space="0" w:color="D3D1C7"/>
              <w:right w:val="single" w:sz="1" w:space="0" w:color="D3D1C7"/>
            </w:tcBorders>
            <w:shd w:val="clear" w:color="auto" w:fill="FDF3E3"/>
            <w:tcMar>
              <w:top w:w="80" w:type="dxa"/>
              <w:left w:w="120" w:type="dxa"/>
              <w:bottom w:w="80" w:type="dxa"/>
              <w:right w:w="120" w:type="dxa"/>
            </w:tcMar>
            <w:vAlign w:val="center"/>
          </w:tcPr>
          <w:p w14:paraId="78999567" w14:textId="77777777" w:rsidR="00252C84" w:rsidRDefault="0075695D">
            <w:pPr>
              <w:spacing w:before="40" w:after="40"/>
            </w:pPr>
            <w:r>
              <w:rPr>
                <w:sz w:val="18"/>
                <w:szCs w:val="18"/>
              </w:rPr>
              <w:t>16 caracteres</w:t>
            </w:r>
          </w:p>
        </w:tc>
        <w:tc>
          <w:tcPr>
            <w:tcW w:w="2360" w:type="dxa"/>
            <w:tcBorders>
              <w:top w:val="single" w:sz="1" w:space="0" w:color="D3D1C7"/>
              <w:left w:val="single" w:sz="1" w:space="0" w:color="D3D1C7"/>
              <w:bottom w:val="single" w:sz="1" w:space="0" w:color="D3D1C7"/>
              <w:right w:val="single" w:sz="1" w:space="0" w:color="D3D1C7"/>
            </w:tcBorders>
            <w:shd w:val="clear" w:color="auto" w:fill="FAECEC"/>
            <w:tcMar>
              <w:top w:w="80" w:type="dxa"/>
              <w:left w:w="120" w:type="dxa"/>
              <w:bottom w:w="80" w:type="dxa"/>
              <w:right w:w="120" w:type="dxa"/>
            </w:tcMar>
            <w:vAlign w:val="center"/>
          </w:tcPr>
          <w:p w14:paraId="78999568" w14:textId="77777777" w:rsidR="00252C84" w:rsidRDefault="0075695D">
            <w:pPr>
              <w:spacing w:before="40" w:after="40"/>
            </w:pPr>
            <w:r>
              <w:rPr>
                <w:sz w:val="18"/>
                <w:szCs w:val="18"/>
              </w:rPr>
              <w:t>20 caracteres</w:t>
            </w:r>
          </w:p>
        </w:tc>
      </w:tr>
      <w:tr w:rsidR="00252C84" w14:paraId="7899956E"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6A" w14:textId="77777777" w:rsidR="00252C84" w:rsidRDefault="0075695D">
            <w:pPr>
              <w:spacing w:before="40" w:after="40"/>
            </w:pPr>
            <w:r>
              <w:rPr>
                <w:sz w:val="18"/>
                <w:szCs w:val="18"/>
              </w:rPr>
              <w:t>Complejidad</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6B" w14:textId="77777777" w:rsidR="00252C84" w:rsidRDefault="0075695D">
            <w:pPr>
              <w:spacing w:before="40" w:after="40"/>
            </w:pPr>
            <w:r>
              <w:rPr>
                <w:sz w:val="18"/>
                <w:szCs w:val="18"/>
              </w:rPr>
              <w:t>Mayúsculas + minúsculas + números + especiales</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6C" w14:textId="77777777" w:rsidR="00252C84" w:rsidRDefault="0075695D">
            <w:pPr>
              <w:spacing w:before="40" w:after="40"/>
            </w:pPr>
            <w:r>
              <w:rPr>
                <w:sz w:val="18"/>
                <w:szCs w:val="18"/>
              </w:rPr>
              <w:t>Mayúsculas + minúsculas + números + especiales</w:t>
            </w:r>
          </w:p>
        </w:tc>
        <w:tc>
          <w:tcPr>
            <w:tcW w:w="2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6D" w14:textId="77777777" w:rsidR="00252C84" w:rsidRDefault="0075695D">
            <w:pPr>
              <w:spacing w:before="40" w:after="40"/>
            </w:pPr>
            <w:r>
              <w:rPr>
                <w:sz w:val="18"/>
                <w:szCs w:val="18"/>
              </w:rPr>
              <w:t>Generada aleatoriamente por gestor de contraseñas</w:t>
            </w:r>
          </w:p>
        </w:tc>
      </w:tr>
      <w:tr w:rsidR="00252C84" w14:paraId="78999573"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6F" w14:textId="77777777" w:rsidR="00252C84" w:rsidRDefault="0075695D">
            <w:pPr>
              <w:spacing w:before="40" w:after="40"/>
            </w:pPr>
            <w:r>
              <w:rPr>
                <w:sz w:val="18"/>
                <w:szCs w:val="18"/>
              </w:rPr>
              <w:t>Historial (no reutilizar)</w:t>
            </w:r>
          </w:p>
        </w:tc>
        <w:tc>
          <w:tcPr>
            <w:tcW w:w="2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70" w14:textId="77777777" w:rsidR="00252C84" w:rsidRDefault="0075695D">
            <w:pPr>
              <w:spacing w:before="40" w:after="40"/>
            </w:pPr>
            <w:r>
              <w:rPr>
                <w:sz w:val="18"/>
                <w:szCs w:val="18"/>
              </w:rPr>
              <w:t>Últimas 10 contraseñas</w:t>
            </w:r>
          </w:p>
        </w:tc>
        <w:tc>
          <w:tcPr>
            <w:tcW w:w="2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71" w14:textId="77777777" w:rsidR="00252C84" w:rsidRDefault="0075695D">
            <w:pPr>
              <w:spacing w:before="40" w:after="40"/>
            </w:pPr>
            <w:r>
              <w:rPr>
                <w:sz w:val="18"/>
                <w:szCs w:val="18"/>
              </w:rPr>
              <w:t>Últimas 10 contraseñas</w:t>
            </w:r>
          </w:p>
        </w:tc>
        <w:tc>
          <w:tcPr>
            <w:tcW w:w="23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72" w14:textId="77777777" w:rsidR="00252C84" w:rsidRDefault="0075695D">
            <w:pPr>
              <w:spacing w:before="40" w:after="40"/>
            </w:pPr>
            <w:r>
              <w:rPr>
                <w:sz w:val="18"/>
                <w:szCs w:val="18"/>
              </w:rPr>
              <w:t>Sin reutilización (rotación documentada)</w:t>
            </w:r>
          </w:p>
        </w:tc>
      </w:tr>
      <w:tr w:rsidR="00252C84" w14:paraId="78999578"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74" w14:textId="77777777" w:rsidR="00252C84" w:rsidRDefault="0075695D">
            <w:pPr>
              <w:spacing w:before="40" w:after="40"/>
            </w:pPr>
            <w:r>
              <w:rPr>
                <w:sz w:val="18"/>
                <w:szCs w:val="18"/>
              </w:rPr>
              <w:t>Caducidad forzada</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75" w14:textId="77777777" w:rsidR="00252C84" w:rsidRDefault="0075695D">
            <w:pPr>
              <w:spacing w:before="40" w:after="40"/>
            </w:pPr>
            <w:r>
              <w:rPr>
                <w:sz w:val="18"/>
                <w:szCs w:val="18"/>
              </w:rPr>
              <w:t>Solo ante compromiso confirmado</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76" w14:textId="77777777" w:rsidR="00252C84" w:rsidRDefault="0075695D">
            <w:pPr>
              <w:spacing w:before="40" w:after="40"/>
            </w:pPr>
            <w:r>
              <w:rPr>
                <w:sz w:val="18"/>
                <w:szCs w:val="18"/>
              </w:rPr>
              <w:t>Solo ante compromiso confirmado</w:t>
            </w:r>
          </w:p>
        </w:tc>
        <w:tc>
          <w:tcPr>
            <w:tcW w:w="2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77" w14:textId="77777777" w:rsidR="00252C84" w:rsidRDefault="0075695D">
            <w:pPr>
              <w:spacing w:before="40" w:after="40"/>
            </w:pPr>
            <w:r>
              <w:rPr>
                <w:sz w:val="18"/>
                <w:szCs w:val="18"/>
              </w:rPr>
              <w:t>Rotación periódica programada (sin caducidad automática que interrumpa servicios)</w:t>
            </w:r>
          </w:p>
        </w:tc>
      </w:tr>
      <w:tr w:rsidR="00252C84" w14:paraId="7899957D"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79" w14:textId="77777777" w:rsidR="00252C84" w:rsidRDefault="0075695D">
            <w:pPr>
              <w:spacing w:before="40" w:after="40"/>
            </w:pPr>
            <w:r>
              <w:rPr>
                <w:sz w:val="18"/>
                <w:szCs w:val="18"/>
              </w:rPr>
              <w:t>Bloqueo por intentos fallidos</w:t>
            </w:r>
          </w:p>
        </w:tc>
        <w:tc>
          <w:tcPr>
            <w:tcW w:w="2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7A" w14:textId="77777777" w:rsidR="00252C84" w:rsidRDefault="0075695D">
            <w:pPr>
              <w:spacing w:before="40" w:after="40"/>
            </w:pPr>
            <w:r>
              <w:rPr>
                <w:sz w:val="18"/>
                <w:szCs w:val="18"/>
              </w:rPr>
              <w:t>5 intentos consecutivos</w:t>
            </w:r>
          </w:p>
        </w:tc>
        <w:tc>
          <w:tcPr>
            <w:tcW w:w="2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7B" w14:textId="77777777" w:rsidR="00252C84" w:rsidRDefault="0075695D">
            <w:pPr>
              <w:spacing w:before="40" w:after="40"/>
            </w:pPr>
            <w:r>
              <w:rPr>
                <w:sz w:val="18"/>
                <w:szCs w:val="18"/>
              </w:rPr>
              <w:t>5 intentos consecutivos</w:t>
            </w:r>
          </w:p>
        </w:tc>
        <w:tc>
          <w:tcPr>
            <w:tcW w:w="23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7C" w14:textId="77777777" w:rsidR="00252C84" w:rsidRDefault="0075695D">
            <w:pPr>
              <w:spacing w:before="40" w:after="40"/>
            </w:pPr>
            <w:r>
              <w:rPr>
                <w:sz w:val="18"/>
                <w:szCs w:val="18"/>
              </w:rPr>
              <w:t>No aplica (acceso restringido por IP y certificado)</w:t>
            </w:r>
          </w:p>
        </w:tc>
      </w:tr>
      <w:tr w:rsidR="00252C84" w14:paraId="78999582"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7E" w14:textId="77777777" w:rsidR="00252C84" w:rsidRDefault="0075695D">
            <w:pPr>
              <w:spacing w:before="40" w:after="40"/>
            </w:pPr>
            <w:r>
              <w:rPr>
                <w:sz w:val="18"/>
                <w:szCs w:val="18"/>
              </w:rPr>
              <w:t>Gestión mediante gestor corporativo</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7F" w14:textId="77777777" w:rsidR="00252C84" w:rsidRDefault="0075695D">
            <w:pPr>
              <w:spacing w:before="40" w:after="40"/>
            </w:pPr>
            <w:r>
              <w:rPr>
                <w:sz w:val="18"/>
                <w:szCs w:val="18"/>
              </w:rPr>
              <w:t>Obligatorio</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80" w14:textId="77777777" w:rsidR="00252C84" w:rsidRDefault="0075695D">
            <w:pPr>
              <w:spacing w:before="40" w:after="40"/>
            </w:pPr>
            <w:r>
              <w:rPr>
                <w:sz w:val="18"/>
                <w:szCs w:val="18"/>
              </w:rPr>
              <w:t>Obligatorio</w:t>
            </w:r>
          </w:p>
        </w:tc>
        <w:tc>
          <w:tcPr>
            <w:tcW w:w="2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81" w14:textId="77777777" w:rsidR="00252C84" w:rsidRDefault="0075695D">
            <w:pPr>
              <w:spacing w:before="40" w:after="40"/>
            </w:pPr>
            <w:r>
              <w:rPr>
                <w:sz w:val="18"/>
                <w:szCs w:val="18"/>
              </w:rPr>
              <w:t>Obligatorio</w:t>
            </w:r>
          </w:p>
        </w:tc>
      </w:tr>
      <w:tr w:rsidR="00252C84" w14:paraId="78999587"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83" w14:textId="77777777" w:rsidR="00252C84" w:rsidRDefault="0075695D">
            <w:pPr>
              <w:spacing w:before="40" w:after="40"/>
            </w:pPr>
            <w:r>
              <w:rPr>
                <w:sz w:val="18"/>
                <w:szCs w:val="18"/>
              </w:rPr>
              <w:t>MFA obligatorio</w:t>
            </w:r>
          </w:p>
        </w:tc>
        <w:tc>
          <w:tcPr>
            <w:tcW w:w="2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84" w14:textId="77777777" w:rsidR="00252C84" w:rsidRDefault="0075695D">
            <w:pPr>
              <w:spacing w:before="40" w:after="40"/>
            </w:pPr>
            <w:r>
              <w:rPr>
                <w:sz w:val="18"/>
                <w:szCs w:val="18"/>
              </w:rPr>
              <w:t>Para acceso a sistemas críticos y acceso remoto</w:t>
            </w:r>
          </w:p>
        </w:tc>
        <w:tc>
          <w:tcPr>
            <w:tcW w:w="2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85" w14:textId="77777777" w:rsidR="00252C84" w:rsidRDefault="0075695D">
            <w:pPr>
              <w:spacing w:before="40" w:after="40"/>
            </w:pPr>
            <w:r>
              <w:rPr>
                <w:sz w:val="18"/>
                <w:szCs w:val="18"/>
              </w:rPr>
              <w:t>Siempre</w:t>
            </w:r>
          </w:p>
        </w:tc>
        <w:tc>
          <w:tcPr>
            <w:tcW w:w="23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86" w14:textId="77777777" w:rsidR="00252C84" w:rsidRDefault="0075695D">
            <w:pPr>
              <w:spacing w:before="40" w:after="40"/>
            </w:pPr>
            <w:r>
              <w:rPr>
                <w:sz w:val="18"/>
                <w:szCs w:val="18"/>
              </w:rPr>
              <w:t>No aplica (sustituido por certificado o secreto rotativo)</w:t>
            </w:r>
          </w:p>
        </w:tc>
      </w:tr>
    </w:tbl>
    <w:p w14:paraId="78999588" w14:textId="77777777" w:rsidR="00252C84" w:rsidRDefault="00252C84"/>
    <w:p w14:paraId="78999589" w14:textId="77777777" w:rsidR="00252C84" w:rsidRDefault="0075695D">
      <w:pPr>
        <w:pStyle w:val="Ttulo1"/>
        <w:pBdr>
          <w:bottom w:val="single" w:sz="2" w:space="1" w:color="D3D1C7"/>
        </w:pBdr>
      </w:pPr>
      <w:r>
        <w:t>5. Lineamientos Específicos</w:t>
      </w:r>
    </w:p>
    <w:p w14:paraId="7899958A" w14:textId="77777777" w:rsidR="00252C84" w:rsidRDefault="0075695D">
      <w:pPr>
        <w:pStyle w:val="Ttulo2"/>
        <w:spacing w:before="240"/>
      </w:pPr>
      <w:proofErr w:type="gramStart"/>
      <w:r>
        <w:t>5.1  Construcción</w:t>
      </w:r>
      <w:proofErr w:type="gramEnd"/>
      <w:r>
        <w:t xml:space="preserve"> de contraseñas</w:t>
      </w:r>
    </w:p>
    <w:p w14:paraId="7899958B" w14:textId="77777777" w:rsidR="00252C84" w:rsidRDefault="0075695D">
      <w:pPr>
        <w:spacing w:before="60" w:after="100"/>
        <w:jc w:val="both"/>
      </w:pPr>
      <w:r>
        <w:t>Una contraseña segura no requiere ser imposible de recordar: requiere ser impredecible para un atacante. Se aceptan dos enfoques equivalentes en términos de seguridad:</w:t>
      </w:r>
    </w:p>
    <w:p w14:paraId="7899958C" w14:textId="77777777" w:rsidR="00252C84" w:rsidRDefault="0075695D">
      <w:pPr>
        <w:pStyle w:val="Prrafodelista"/>
        <w:numPr>
          <w:ilvl w:val="0"/>
          <w:numId w:val="2"/>
        </w:numPr>
        <w:spacing w:before="50" w:after="50"/>
      </w:pPr>
      <w:r>
        <w:lastRenderedPageBreak/>
        <w:t>Contraseña aleatoria generada por el gestor de contraseñas corporativo (enfoque preferido): cadena de al menos 12 caracteres con combinación de mayúsculas, minúsculas, números y caracteres especiales, sin estructura predecible.</w:t>
      </w:r>
    </w:p>
    <w:p w14:paraId="7899958D" w14:textId="77777777" w:rsidR="00252C84" w:rsidRDefault="0075695D">
      <w:pPr>
        <w:pStyle w:val="Prrafodelista"/>
        <w:numPr>
          <w:ilvl w:val="0"/>
          <w:numId w:val="2"/>
        </w:numPr>
        <w:spacing w:before="50" w:after="50"/>
      </w:pPr>
      <w:r>
        <w:t>Frase de contraseña (</w:t>
      </w:r>
      <w:proofErr w:type="spellStart"/>
      <w:r>
        <w:t>passphrase</w:t>
      </w:r>
      <w:proofErr w:type="spellEnd"/>
      <w:r>
        <w:t>): secuencia de cuatro o más palabras no relacionadas entre sí (ej. cielo-zapato-nube-47-tigre), con una longitud total mínima de 20 caracteres. Este enfoque es especialmente adecuado para contraseñas que el usuario deba memorizar, como la contraseña maestra del gestor.</w:t>
      </w:r>
    </w:p>
    <w:p w14:paraId="7899958E" w14:textId="77777777" w:rsidR="00252C84" w:rsidRDefault="0075695D">
      <w:pPr>
        <w:spacing w:before="60" w:after="100"/>
        <w:jc w:val="both"/>
      </w:pPr>
      <w:r>
        <w:t xml:space="preserve">Están expresamente prohibidas las contraseñas que contengan: nombre del usuario, nombre de la organización, fechas de nacimiento o aniversarios, secuencias de teclado predecibles (123456, </w:t>
      </w:r>
      <w:proofErr w:type="spellStart"/>
      <w:r>
        <w:t>qwerty</w:t>
      </w:r>
      <w:proofErr w:type="spellEnd"/>
      <w:r>
        <w:t xml:space="preserve">, </w:t>
      </w:r>
      <w:proofErr w:type="spellStart"/>
      <w:r>
        <w:t>abcd</w:t>
      </w:r>
      <w:proofErr w:type="spellEnd"/>
      <w:r>
        <w:t>), palabras del diccionario sin modificación, o variaciones menores de contraseñas anteriores (Password1, Password2, Password1!).</w:t>
      </w:r>
    </w:p>
    <w:p w14:paraId="7899958F" w14:textId="77777777" w:rsidR="00252C84" w:rsidRDefault="0075695D">
      <w:pPr>
        <w:pStyle w:val="Ttulo2"/>
        <w:spacing w:before="240"/>
      </w:pPr>
      <w:proofErr w:type="gramStart"/>
      <w:r>
        <w:t>5.2  Caducidad</w:t>
      </w:r>
      <w:proofErr w:type="gramEnd"/>
      <w:r>
        <w:t xml:space="preserve"> y rotación</w:t>
      </w:r>
    </w:p>
    <w:p w14:paraId="78999590" w14:textId="77777777" w:rsidR="00252C84" w:rsidRDefault="0075695D">
      <w:pPr>
        <w:spacing w:before="60" w:after="100"/>
        <w:jc w:val="both"/>
      </w:pPr>
      <w:r>
        <w:t xml:space="preserve">La caducidad periódica forzada de contraseñas </w:t>
      </w:r>
      <w:r>
        <w:rPr>
          <w:b/>
          <w:bCs/>
        </w:rPr>
        <w:t>no es una práctica recomendada</w:t>
      </w:r>
      <w:r>
        <w:t xml:space="preserve"> en esta política. La evidencia acumulada en el campo de la seguridad —incluyendo las directrices del NIST SP 800-63B— demuestra que forzar cambios frecuentes lleva a los usuarios a elegir contraseñas progresivamente más débiles y predecibles. En consecuencia, esta organización adopta el siguiente criterio:</w:t>
      </w:r>
    </w:p>
    <w:p w14:paraId="78999591" w14:textId="77777777" w:rsidR="00252C84" w:rsidRDefault="0075695D">
      <w:pPr>
        <w:pStyle w:val="Prrafodelista"/>
        <w:numPr>
          <w:ilvl w:val="0"/>
          <w:numId w:val="2"/>
        </w:numPr>
        <w:spacing w:before="50" w:after="50"/>
      </w:pPr>
      <w:r>
        <w:t>Las contraseñas de usuario estándar y administrativo no tienen caducidad automática, siempre que sean gestionadas mediante el gestor de contraseñas corporativo y no exista evidencia de compromiso.</w:t>
      </w:r>
    </w:p>
    <w:p w14:paraId="78999592" w14:textId="77777777" w:rsidR="00252C84" w:rsidRDefault="0075695D">
      <w:pPr>
        <w:pStyle w:val="Prrafodelista"/>
        <w:numPr>
          <w:ilvl w:val="0"/>
          <w:numId w:val="2"/>
        </w:numPr>
        <w:spacing w:before="50" w:after="50"/>
      </w:pPr>
      <w:r>
        <w:t>La rotación es obligatoria e inmediata ante: compromiso confirmado o sospecha fundada de exposición, detección de la credencial en bases de datos de filtraciones (</w:t>
      </w:r>
      <w:proofErr w:type="spellStart"/>
      <w:r>
        <w:t>darkweb</w:t>
      </w:r>
      <w:proofErr w:type="spellEnd"/>
      <w:r>
        <w:t xml:space="preserve"> </w:t>
      </w:r>
      <w:proofErr w:type="spellStart"/>
      <w:r>
        <w:t>monitoring</w:t>
      </w:r>
      <w:proofErr w:type="spellEnd"/>
      <w:r>
        <w:t>), o solicitud justificada del área de TI.</w:t>
      </w:r>
    </w:p>
    <w:p w14:paraId="78999593" w14:textId="77777777" w:rsidR="00252C84" w:rsidRDefault="0075695D">
      <w:pPr>
        <w:pStyle w:val="Prrafodelista"/>
        <w:numPr>
          <w:ilvl w:val="0"/>
          <w:numId w:val="2"/>
        </w:numPr>
        <w:spacing w:before="50" w:after="50"/>
      </w:pPr>
      <w:r>
        <w:t>Las contraseñas de cuentas de servicio se rotan según un calendario documentado definido por el área de TI, coordinando la rotación con los sistemas dependientes para evitar interrupciones de servicio.</w:t>
      </w:r>
    </w:p>
    <w:p w14:paraId="78999594" w14:textId="77777777" w:rsidR="00252C84" w:rsidRDefault="0075695D">
      <w:pPr>
        <w:pStyle w:val="Ttulo2"/>
        <w:spacing w:before="240"/>
      </w:pPr>
      <w:proofErr w:type="gramStart"/>
      <w:r>
        <w:t>5.3  Gestión</w:t>
      </w:r>
      <w:proofErr w:type="gramEnd"/>
      <w:r>
        <w:t xml:space="preserve"> mediante gestor de contraseñas corporativo</w:t>
      </w:r>
    </w:p>
    <w:p w14:paraId="78999595" w14:textId="77777777" w:rsidR="00252C84" w:rsidRDefault="0075695D">
      <w:pPr>
        <w:spacing w:before="60" w:after="100"/>
        <w:jc w:val="both"/>
      </w:pPr>
      <w:r>
        <w:t>El uso del gestor de contraseñas corporativo aprobado es obligatorio para todos los colaboradores. Este gestor es la única fuente autorizada para el almacenamiento de credenciales corporativas. Están expresamente prohibidos los siguientes métodos alternativos de almacenamiento:</w:t>
      </w:r>
    </w:p>
    <w:p w14:paraId="78999596" w14:textId="77777777" w:rsidR="00252C84" w:rsidRDefault="0075695D">
      <w:pPr>
        <w:pStyle w:val="Prrafodelista"/>
        <w:numPr>
          <w:ilvl w:val="0"/>
          <w:numId w:val="2"/>
        </w:numPr>
        <w:spacing w:before="50" w:after="50"/>
      </w:pPr>
      <w:r>
        <w:t>Almacenamiento en navegadores web (Chrome, Edge, Firefox, Safari u otros).</w:t>
      </w:r>
    </w:p>
    <w:p w14:paraId="78999597" w14:textId="77777777" w:rsidR="00252C84" w:rsidRDefault="0075695D">
      <w:pPr>
        <w:pStyle w:val="Prrafodelista"/>
        <w:numPr>
          <w:ilvl w:val="0"/>
          <w:numId w:val="2"/>
        </w:numPr>
        <w:spacing w:before="50" w:after="50"/>
      </w:pPr>
      <w:r>
        <w:t>Documentos de texto, hojas de cálculo, notas adhesivas o cualquier medio no cifrado.</w:t>
      </w:r>
    </w:p>
    <w:p w14:paraId="78999598" w14:textId="77777777" w:rsidR="00252C84" w:rsidRDefault="0075695D">
      <w:pPr>
        <w:pStyle w:val="Prrafodelista"/>
        <w:numPr>
          <w:ilvl w:val="0"/>
          <w:numId w:val="2"/>
        </w:numPr>
        <w:spacing w:before="50" w:after="50"/>
      </w:pPr>
      <w:r>
        <w:t xml:space="preserve">Aplicaciones de mensajería, correo electrónico o herramientas de colaboración (WhatsApp, </w:t>
      </w:r>
      <w:proofErr w:type="spellStart"/>
      <w:r>
        <w:t>Teams</w:t>
      </w:r>
      <w:proofErr w:type="spellEnd"/>
      <w:r>
        <w:t>, Slack, etc.).</w:t>
      </w:r>
    </w:p>
    <w:p w14:paraId="78999599" w14:textId="77777777" w:rsidR="00252C84" w:rsidRDefault="0075695D">
      <w:pPr>
        <w:pStyle w:val="Prrafodelista"/>
        <w:numPr>
          <w:ilvl w:val="0"/>
          <w:numId w:val="2"/>
        </w:numPr>
        <w:spacing w:before="50" w:after="50"/>
      </w:pPr>
      <w:r>
        <w:t>Repositorios de código fuente, archivos de configuración o scripts automatizados.</w:t>
      </w:r>
    </w:p>
    <w:p w14:paraId="7899959A" w14:textId="77777777" w:rsidR="00252C84" w:rsidRDefault="0075695D">
      <w:pPr>
        <w:spacing w:before="60" w:after="100"/>
        <w:jc w:val="both"/>
      </w:pPr>
      <w:r>
        <w:t>La contraseña maestra del gestor de contraseñas es la única contraseña que el colaborador debe memorizar. Debe cumplir los requisitos de la cuenta administrativa (mínimo 16 caracteres) y nunca debe ser compartida ni almacenada en ningún otro medio.</w:t>
      </w:r>
    </w:p>
    <w:p w14:paraId="7899959B" w14:textId="77777777" w:rsidR="00252C84" w:rsidRDefault="0075695D">
      <w:pPr>
        <w:pStyle w:val="Ttulo2"/>
        <w:spacing w:before="240"/>
      </w:pPr>
      <w:proofErr w:type="gramStart"/>
      <w:r>
        <w:t>5.4  Prohibición</w:t>
      </w:r>
      <w:proofErr w:type="gramEnd"/>
      <w:r>
        <w:t xml:space="preserve"> de compartir contraseñas</w:t>
      </w:r>
    </w:p>
    <w:p w14:paraId="7899959C" w14:textId="77777777" w:rsidR="00252C84" w:rsidRDefault="0075695D">
      <w:pPr>
        <w:spacing w:before="60" w:after="100"/>
        <w:jc w:val="both"/>
      </w:pPr>
      <w:r>
        <w:t>Queda estrictamente prohibido compartir contraseñas entre colaboradores, independientemente del motivo o la urgencia operativa. Si una tarea requiere acceso temporal a un recurso al que otro usuario no tiene permisos, la solución correcta es solicitar el acceso formalmente al área de TI, no compartir credenciales. El incumplimiento de esta prohibición es considerado una falta grave de seguridad.</w:t>
      </w:r>
    </w:p>
    <w:p w14:paraId="7899959D" w14:textId="77777777" w:rsidR="00252C84" w:rsidRDefault="0075695D">
      <w:pPr>
        <w:pStyle w:val="Ttulo2"/>
        <w:spacing w:before="240"/>
      </w:pPr>
      <w:proofErr w:type="gramStart"/>
      <w:r>
        <w:t>5.5  Contraseñas</w:t>
      </w:r>
      <w:proofErr w:type="gramEnd"/>
      <w:r>
        <w:t xml:space="preserve"> de cuentas de servicio y sistemas</w:t>
      </w:r>
    </w:p>
    <w:p w14:paraId="7899959E" w14:textId="77777777" w:rsidR="00252C84" w:rsidRDefault="0075695D">
      <w:pPr>
        <w:spacing w:before="60" w:after="100"/>
        <w:jc w:val="both"/>
      </w:pPr>
      <w:r>
        <w:lastRenderedPageBreak/>
        <w:t>Las credenciales de cuentas de servicio presentan un perfil de riesgo diferente al de las cuentas de usuario: no las introduce un humano manualmente, no pueden protegerse con MFA convencional, y su compromiso puede afectar a múltiples sistemas simultáneamente. Por estas razones, están sujetas a los siguientes requisitos adicionales:</w:t>
      </w:r>
    </w:p>
    <w:p w14:paraId="7899959F" w14:textId="77777777" w:rsidR="00252C84" w:rsidRDefault="0075695D">
      <w:pPr>
        <w:pStyle w:val="Prrafodelista"/>
        <w:numPr>
          <w:ilvl w:val="0"/>
          <w:numId w:val="2"/>
        </w:numPr>
        <w:spacing w:before="50" w:after="50"/>
      </w:pPr>
      <w:r>
        <w:t>Deben ser generadas aleatoriamente por el gestor de contraseñas corporativo con una longitud mínima de 20 caracteres.</w:t>
      </w:r>
    </w:p>
    <w:p w14:paraId="789995A0" w14:textId="77777777" w:rsidR="00252C84" w:rsidRDefault="0075695D">
      <w:pPr>
        <w:pStyle w:val="Prrafodelista"/>
        <w:numPr>
          <w:ilvl w:val="0"/>
          <w:numId w:val="2"/>
        </w:numPr>
        <w:spacing w:before="50" w:after="50"/>
      </w:pPr>
      <w:r>
        <w:t>Nunca deben incluirse en texto plano en archivos de configuración, scripts o repositorios de código. Se utilizarán en su lugar variables de entorno, bóvedas de secretos (</w:t>
      </w:r>
      <w:proofErr w:type="spellStart"/>
      <w:r>
        <w:t>secrets</w:t>
      </w:r>
      <w:proofErr w:type="spellEnd"/>
      <w:r>
        <w:t xml:space="preserve"> </w:t>
      </w:r>
      <w:proofErr w:type="spellStart"/>
      <w:r>
        <w:t>vaults</w:t>
      </w:r>
      <w:proofErr w:type="spellEnd"/>
      <w:r>
        <w:t>) o mecanismos equivalentes.</w:t>
      </w:r>
    </w:p>
    <w:p w14:paraId="789995A1" w14:textId="77777777" w:rsidR="00252C84" w:rsidRDefault="0075695D">
      <w:pPr>
        <w:pStyle w:val="Prrafodelista"/>
        <w:numPr>
          <w:ilvl w:val="0"/>
          <w:numId w:val="2"/>
        </w:numPr>
        <w:spacing w:before="50" w:after="50"/>
      </w:pPr>
      <w:r>
        <w:t>Cada cuenta de servicio debe tener un responsable humano asignado, registrado en el inventario de identidades de la organización.</w:t>
      </w:r>
    </w:p>
    <w:p w14:paraId="789995A2" w14:textId="77777777" w:rsidR="00252C84" w:rsidRDefault="0075695D">
      <w:pPr>
        <w:pStyle w:val="Prrafodelista"/>
        <w:numPr>
          <w:ilvl w:val="0"/>
          <w:numId w:val="2"/>
        </w:numPr>
        <w:spacing w:before="50" w:after="50"/>
      </w:pPr>
      <w:r>
        <w:t>La rotación debe coordinarse con todos los sistemas dependientes para evitar interrupciones; el calendario de rotación debe estar documentado y aprobado por el área de TI.</w:t>
      </w:r>
    </w:p>
    <w:p w14:paraId="789995A3" w14:textId="77777777" w:rsidR="00252C84" w:rsidRDefault="0075695D">
      <w:pPr>
        <w:pStyle w:val="Ttulo2"/>
        <w:spacing w:before="240"/>
      </w:pPr>
      <w:proofErr w:type="gramStart"/>
      <w:r>
        <w:t>5.6  Uso</w:t>
      </w:r>
      <w:proofErr w:type="gramEnd"/>
      <w:r>
        <w:t xml:space="preserve"> de cuentas corporativas en servicios externos</w:t>
      </w:r>
    </w:p>
    <w:p w14:paraId="789995A4" w14:textId="77777777" w:rsidR="00252C84" w:rsidRDefault="0075695D">
      <w:pPr>
        <w:spacing w:before="60" w:after="100"/>
        <w:jc w:val="both"/>
      </w:pPr>
      <w:r>
        <w:t xml:space="preserve">Queda prohibido registrar el correo corporativo o utilizar contraseñas corporativas para acceder a servicios personales (redes sociales, plataformas de entretenimiento, foros, aplicaciones de citas u otros servicios no relacionados con las funciones laborales). Esta práctica expone a la organización a riesgos de </w:t>
      </w:r>
      <w:proofErr w:type="spellStart"/>
      <w:r>
        <w:t>credential</w:t>
      </w:r>
      <w:proofErr w:type="spellEnd"/>
      <w:r>
        <w:t xml:space="preserve"> </w:t>
      </w:r>
      <w:proofErr w:type="spellStart"/>
      <w:r>
        <w:t>stuffing</w:t>
      </w:r>
      <w:proofErr w:type="spellEnd"/>
      <w:r>
        <w:t xml:space="preserve"> y suplantación de identidad que van más allá del usuario individual.</w:t>
      </w:r>
    </w:p>
    <w:p w14:paraId="789995A5" w14:textId="77777777" w:rsidR="00252C84" w:rsidRDefault="00252C84"/>
    <w:p w14:paraId="789995A6" w14:textId="77777777" w:rsidR="00252C84" w:rsidRDefault="0075695D">
      <w:pPr>
        <w:pStyle w:val="Ttulo1"/>
        <w:pBdr>
          <w:bottom w:val="single" w:sz="2" w:space="1" w:color="D3D1C7"/>
        </w:pBdr>
      </w:pPr>
      <w:r>
        <w:t>6. Responsabilidades del Colaborador</w:t>
      </w:r>
    </w:p>
    <w:p w14:paraId="789995A7" w14:textId="77777777" w:rsidR="00252C84" w:rsidRDefault="0075695D">
      <w:pPr>
        <w:spacing w:before="60" w:after="100"/>
        <w:jc w:val="both"/>
      </w:pPr>
      <w:r>
        <w:t>Cada colaborador es responsable de:</w:t>
      </w:r>
    </w:p>
    <w:p w14:paraId="789995A8" w14:textId="77777777" w:rsidR="00252C84" w:rsidRDefault="0075695D">
      <w:pPr>
        <w:pStyle w:val="Prrafodelista"/>
        <w:numPr>
          <w:ilvl w:val="0"/>
          <w:numId w:val="2"/>
        </w:numPr>
        <w:spacing w:before="50" w:after="50"/>
      </w:pPr>
      <w:r>
        <w:t>Utilizar el gestor de contraseñas corporativo como único repositorio de sus credenciales.</w:t>
      </w:r>
    </w:p>
    <w:p w14:paraId="789995A9" w14:textId="77777777" w:rsidR="00252C84" w:rsidRDefault="0075695D">
      <w:pPr>
        <w:pStyle w:val="Prrafodelista"/>
        <w:numPr>
          <w:ilvl w:val="0"/>
          <w:numId w:val="2"/>
        </w:numPr>
        <w:spacing w:before="50" w:after="50"/>
      </w:pPr>
      <w:r>
        <w:t xml:space="preserve">No compartir sus contraseñas con ninguna otra persona </w:t>
      </w:r>
      <w:proofErr w:type="gramStart"/>
      <w:r>
        <w:t>bajo ninguna circunstancia</w:t>
      </w:r>
      <w:proofErr w:type="gramEnd"/>
      <w:r>
        <w:t>.</w:t>
      </w:r>
    </w:p>
    <w:p w14:paraId="789995AA" w14:textId="77777777" w:rsidR="00252C84" w:rsidRDefault="0075695D">
      <w:pPr>
        <w:pStyle w:val="Prrafodelista"/>
        <w:numPr>
          <w:ilvl w:val="0"/>
          <w:numId w:val="2"/>
        </w:numPr>
        <w:spacing w:before="50" w:after="50"/>
      </w:pPr>
      <w:r>
        <w:t>Notificar de inmediato al área de TI si sospecha que alguna de sus contraseñas ha sido comprometida o expuesta.</w:t>
      </w:r>
    </w:p>
    <w:p w14:paraId="789995AB" w14:textId="77777777" w:rsidR="00252C84" w:rsidRDefault="0075695D">
      <w:pPr>
        <w:pStyle w:val="Prrafodelista"/>
        <w:numPr>
          <w:ilvl w:val="0"/>
          <w:numId w:val="2"/>
        </w:numPr>
        <w:spacing w:before="50" w:after="50"/>
      </w:pPr>
      <w:r>
        <w:t>No utilizar contraseñas corporativas en servicios personales externos.</w:t>
      </w:r>
    </w:p>
    <w:p w14:paraId="789995AC" w14:textId="77777777" w:rsidR="00252C84" w:rsidRDefault="0075695D">
      <w:pPr>
        <w:pStyle w:val="Prrafodelista"/>
        <w:numPr>
          <w:ilvl w:val="0"/>
          <w:numId w:val="2"/>
        </w:numPr>
        <w:spacing w:before="50" w:after="50"/>
      </w:pPr>
      <w:r>
        <w:t>No almacenar contraseñas en navegadores web en equipos corporativos.</w:t>
      </w:r>
    </w:p>
    <w:p w14:paraId="789995AD" w14:textId="77777777" w:rsidR="00252C84" w:rsidRDefault="0075695D">
      <w:pPr>
        <w:pStyle w:val="Prrafodelista"/>
        <w:numPr>
          <w:ilvl w:val="0"/>
          <w:numId w:val="2"/>
        </w:numPr>
        <w:spacing w:before="50" w:after="50"/>
      </w:pPr>
      <w:r>
        <w:t>Cumplir los requisitos de longitud y complejidad definidos en la Sección 4 para cada tipo de cuenta.</w:t>
      </w:r>
    </w:p>
    <w:p w14:paraId="789995AE" w14:textId="77777777" w:rsidR="00252C84" w:rsidRDefault="00252C84"/>
    <w:p w14:paraId="789995AF" w14:textId="77777777" w:rsidR="00252C84" w:rsidRDefault="0075695D">
      <w:pPr>
        <w:pStyle w:val="Ttulo1"/>
        <w:pBdr>
          <w:bottom w:val="single" w:sz="2" w:space="1" w:color="D3D1C7"/>
        </w:pBdr>
      </w:pPr>
      <w:r>
        <w:t>7. Responsabilidades del Área de TI</w:t>
      </w:r>
    </w:p>
    <w:p w14:paraId="789995B0" w14:textId="77777777" w:rsidR="00252C84" w:rsidRDefault="0075695D">
      <w:pPr>
        <w:spacing w:before="60" w:after="100"/>
        <w:jc w:val="both"/>
      </w:pPr>
      <w:r>
        <w:t>El área de Tecnología de la Información es responsable de:</w:t>
      </w:r>
    </w:p>
    <w:p w14:paraId="789995B1" w14:textId="77777777" w:rsidR="00252C84" w:rsidRDefault="0075695D">
      <w:pPr>
        <w:pStyle w:val="Prrafodelista"/>
        <w:numPr>
          <w:ilvl w:val="0"/>
          <w:numId w:val="2"/>
        </w:numPr>
        <w:spacing w:before="50" w:after="50"/>
      </w:pPr>
      <w:r>
        <w:t>Configurar todos los sistemas de la organización para exigir los requisitos mínimos de contraseña definidos en esta política.</w:t>
      </w:r>
    </w:p>
    <w:p w14:paraId="789995B2" w14:textId="77777777" w:rsidR="00252C84" w:rsidRDefault="0075695D">
      <w:pPr>
        <w:pStyle w:val="Prrafodelista"/>
        <w:numPr>
          <w:ilvl w:val="0"/>
          <w:numId w:val="2"/>
        </w:numPr>
        <w:spacing w:before="50" w:after="50"/>
      </w:pPr>
      <w:r>
        <w:t>Proveer y mantener el gestor de contraseñas corporativo aprobado para todos los colaboradores.</w:t>
      </w:r>
    </w:p>
    <w:p w14:paraId="789995B3" w14:textId="77777777" w:rsidR="00252C84" w:rsidRDefault="0075695D">
      <w:pPr>
        <w:pStyle w:val="Prrafodelista"/>
        <w:numPr>
          <w:ilvl w:val="0"/>
          <w:numId w:val="2"/>
        </w:numPr>
        <w:spacing w:before="50" w:after="50"/>
      </w:pPr>
      <w:r>
        <w:t>Monitorizar la aparición de credenciales corporativas en bases de datos de filtraciones (</w:t>
      </w:r>
      <w:proofErr w:type="spellStart"/>
      <w:r>
        <w:t>darkweb</w:t>
      </w:r>
      <w:proofErr w:type="spellEnd"/>
      <w:r>
        <w:t xml:space="preserve"> </w:t>
      </w:r>
      <w:proofErr w:type="spellStart"/>
      <w:r>
        <w:t>monitoring</w:t>
      </w:r>
      <w:proofErr w:type="spellEnd"/>
      <w:r>
        <w:t>) y notificar a los usuarios afectados.</w:t>
      </w:r>
    </w:p>
    <w:p w14:paraId="789995B4" w14:textId="77777777" w:rsidR="00252C84" w:rsidRDefault="0075695D">
      <w:pPr>
        <w:pStyle w:val="Prrafodelista"/>
        <w:numPr>
          <w:ilvl w:val="0"/>
          <w:numId w:val="2"/>
        </w:numPr>
        <w:spacing w:before="50" w:after="50"/>
      </w:pPr>
      <w:r>
        <w:t>Ejecutar la rotación de contraseñas de cuentas de servicio según el calendario documentado.</w:t>
      </w:r>
    </w:p>
    <w:p w14:paraId="789995B5" w14:textId="77777777" w:rsidR="00252C84" w:rsidRDefault="0075695D">
      <w:pPr>
        <w:pStyle w:val="Prrafodelista"/>
        <w:numPr>
          <w:ilvl w:val="0"/>
          <w:numId w:val="2"/>
        </w:numPr>
        <w:spacing w:before="50" w:after="50"/>
      </w:pPr>
      <w:r>
        <w:t>Configurar el bloqueo automático de cuentas tras cinco intentos fallidos consecutivos en todos los sistemas del directorio.</w:t>
      </w:r>
    </w:p>
    <w:p w14:paraId="789995B6" w14:textId="77777777" w:rsidR="00252C84" w:rsidRDefault="0075695D">
      <w:pPr>
        <w:pStyle w:val="Prrafodelista"/>
        <w:numPr>
          <w:ilvl w:val="0"/>
          <w:numId w:val="2"/>
        </w:numPr>
        <w:spacing w:before="50" w:after="50"/>
      </w:pPr>
      <w:r>
        <w:t>Verificar periódicamente que ningún sistema en producción almacena contraseñas en texto plano o utiliza hashes obsoletos (MD5, SHA-1).</w:t>
      </w:r>
    </w:p>
    <w:p w14:paraId="789995B7" w14:textId="77777777" w:rsidR="00252C84" w:rsidRDefault="00252C84"/>
    <w:p w14:paraId="789995B8" w14:textId="77777777" w:rsidR="00252C84" w:rsidRDefault="0075695D">
      <w:pPr>
        <w:pStyle w:val="Ttulo1"/>
        <w:pBdr>
          <w:bottom w:val="single" w:sz="2" w:space="1" w:color="D3D1C7"/>
        </w:pBdr>
      </w:pPr>
      <w:r>
        <w:lastRenderedPageBreak/>
        <w:t>8. Verificación y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252C84" w14:paraId="789995BC" w14:textId="77777777">
        <w:tblPrEx>
          <w:tblCellMar>
            <w:top w:w="0" w:type="dxa"/>
            <w:bottom w:w="0" w:type="dxa"/>
          </w:tblCellMar>
        </w:tblPrEx>
        <w:trPr>
          <w:tblHeader/>
        </w:trPr>
        <w:tc>
          <w:tcPr>
            <w:tcW w:w="44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B9" w14:textId="77777777" w:rsidR="00252C84" w:rsidRDefault="0075695D">
            <w:pPr>
              <w:jc w:val="center"/>
            </w:pPr>
            <w:r>
              <w:rPr>
                <w:b/>
                <w:bCs/>
                <w:color w:val="FFFFFF"/>
                <w:sz w:val="18"/>
                <w:szCs w:val="18"/>
              </w:rPr>
              <w:t>Actividad de verificación</w:t>
            </w:r>
          </w:p>
        </w:tc>
        <w:tc>
          <w:tcPr>
            <w:tcW w:w="21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BA" w14:textId="77777777" w:rsidR="00252C84" w:rsidRDefault="0075695D">
            <w:pPr>
              <w:jc w:val="center"/>
            </w:pPr>
            <w:r>
              <w:rPr>
                <w:b/>
                <w:bCs/>
                <w:color w:val="FFFFFF"/>
                <w:sz w:val="18"/>
                <w:szCs w:val="18"/>
              </w:rPr>
              <w:t>Frecuencia</w:t>
            </w:r>
          </w:p>
        </w:tc>
        <w:tc>
          <w:tcPr>
            <w:tcW w:w="28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BB" w14:textId="77777777" w:rsidR="00252C84" w:rsidRDefault="0075695D">
            <w:pPr>
              <w:jc w:val="center"/>
            </w:pPr>
            <w:r>
              <w:rPr>
                <w:b/>
                <w:bCs/>
                <w:color w:val="FFFFFF"/>
                <w:sz w:val="18"/>
                <w:szCs w:val="18"/>
              </w:rPr>
              <w:t>Responsable</w:t>
            </w:r>
          </w:p>
        </w:tc>
      </w:tr>
      <w:tr w:rsidR="00252C84" w14:paraId="789995C0"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BD" w14:textId="77777777" w:rsidR="00252C84" w:rsidRDefault="0075695D">
            <w:pPr>
              <w:spacing w:before="40" w:after="40"/>
            </w:pPr>
            <w:r>
              <w:rPr>
                <w:sz w:val="18"/>
                <w:szCs w:val="18"/>
              </w:rPr>
              <w:t>Verificar que todos los sistemas aplican los requisitos mínimos de contraseña configurados en el directorio</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BE" w14:textId="77777777" w:rsidR="00252C84" w:rsidRDefault="0075695D">
            <w:pPr>
              <w:spacing w:before="40" w:after="40"/>
            </w:pPr>
            <w:r>
              <w:rPr>
                <w:sz w:val="18"/>
                <w:szCs w:val="18"/>
              </w:rPr>
              <w:t>Trimestral</w:t>
            </w:r>
          </w:p>
        </w:tc>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BF" w14:textId="77777777" w:rsidR="00252C84" w:rsidRDefault="0075695D">
            <w:pPr>
              <w:spacing w:before="40" w:after="40"/>
            </w:pPr>
            <w:r>
              <w:rPr>
                <w:sz w:val="18"/>
                <w:szCs w:val="18"/>
              </w:rPr>
              <w:t>TI</w:t>
            </w:r>
          </w:p>
        </w:tc>
      </w:tr>
      <w:tr w:rsidR="00252C84" w14:paraId="789995C4"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C1" w14:textId="77777777" w:rsidR="00252C84" w:rsidRDefault="0075695D">
            <w:pPr>
              <w:spacing w:before="40" w:after="40"/>
            </w:pPr>
            <w:r>
              <w:rPr>
                <w:sz w:val="18"/>
                <w:szCs w:val="18"/>
              </w:rPr>
              <w:t>Revisar si existen contraseñas corporativas en bases de datos de filtraciones conocidas (</w:t>
            </w:r>
            <w:proofErr w:type="spellStart"/>
            <w:r>
              <w:rPr>
                <w:sz w:val="18"/>
                <w:szCs w:val="18"/>
              </w:rPr>
              <w:t>darkweb</w:t>
            </w:r>
            <w:proofErr w:type="spellEnd"/>
            <w:r>
              <w:rPr>
                <w:sz w:val="18"/>
                <w:szCs w:val="18"/>
              </w:rPr>
              <w:t xml:space="preserve"> </w:t>
            </w:r>
            <w:proofErr w:type="spellStart"/>
            <w:r>
              <w:rPr>
                <w:sz w:val="18"/>
                <w:szCs w:val="18"/>
              </w:rPr>
              <w:t>monitoring</w:t>
            </w:r>
            <w:proofErr w:type="spellEnd"/>
            <w:r>
              <w:rPr>
                <w:sz w:val="18"/>
                <w:szCs w:val="18"/>
              </w:rPr>
              <w:t>)</w:t>
            </w:r>
          </w:p>
        </w:tc>
        <w:tc>
          <w:tcPr>
            <w:tcW w:w="21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C2" w14:textId="77777777" w:rsidR="00252C84" w:rsidRDefault="0075695D">
            <w:pPr>
              <w:spacing w:before="40" w:after="40"/>
            </w:pPr>
            <w:r>
              <w:rPr>
                <w:sz w:val="18"/>
                <w:szCs w:val="18"/>
              </w:rPr>
              <w:t>Mensual</w:t>
            </w:r>
          </w:p>
        </w:tc>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C3" w14:textId="77777777" w:rsidR="00252C84" w:rsidRDefault="0075695D">
            <w:pPr>
              <w:spacing w:before="40" w:after="40"/>
            </w:pPr>
            <w:r>
              <w:rPr>
                <w:sz w:val="18"/>
                <w:szCs w:val="18"/>
              </w:rPr>
              <w:t>TI</w:t>
            </w:r>
          </w:p>
        </w:tc>
      </w:tr>
      <w:tr w:rsidR="00252C84" w14:paraId="789995C8"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C5" w14:textId="77777777" w:rsidR="00252C84" w:rsidRDefault="0075695D">
            <w:pPr>
              <w:spacing w:before="40" w:after="40"/>
            </w:pPr>
            <w:r>
              <w:rPr>
                <w:sz w:val="18"/>
                <w:szCs w:val="18"/>
              </w:rPr>
              <w:t>Auditar que ningún sistema almacena contraseñas en texto plano o con hash obsoleto</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C6" w14:textId="77777777" w:rsidR="00252C84" w:rsidRDefault="0075695D">
            <w:pPr>
              <w:spacing w:before="40" w:after="40"/>
            </w:pPr>
            <w:r>
              <w:rPr>
                <w:sz w:val="18"/>
                <w:szCs w:val="18"/>
              </w:rPr>
              <w:t>Semestral</w:t>
            </w:r>
          </w:p>
        </w:tc>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C7" w14:textId="77777777" w:rsidR="00252C84" w:rsidRDefault="0075695D">
            <w:pPr>
              <w:spacing w:before="40" w:after="40"/>
            </w:pPr>
            <w:r>
              <w:rPr>
                <w:sz w:val="18"/>
                <w:szCs w:val="18"/>
              </w:rPr>
              <w:t>TI</w:t>
            </w:r>
          </w:p>
        </w:tc>
      </w:tr>
      <w:tr w:rsidR="00252C84" w14:paraId="789995CC"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C9" w14:textId="77777777" w:rsidR="00252C84" w:rsidRDefault="0075695D">
            <w:pPr>
              <w:spacing w:before="40" w:after="40"/>
            </w:pPr>
            <w:r>
              <w:rPr>
                <w:sz w:val="18"/>
                <w:szCs w:val="18"/>
              </w:rPr>
              <w:t>Verificar el uso del gestor de contraseñas en todos los equipos corporativos</w:t>
            </w:r>
          </w:p>
        </w:tc>
        <w:tc>
          <w:tcPr>
            <w:tcW w:w="21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CA" w14:textId="77777777" w:rsidR="00252C84" w:rsidRDefault="0075695D">
            <w:pPr>
              <w:spacing w:before="40" w:after="40"/>
            </w:pPr>
            <w:r>
              <w:rPr>
                <w:sz w:val="18"/>
                <w:szCs w:val="18"/>
              </w:rPr>
              <w:t>Trimestral</w:t>
            </w:r>
          </w:p>
        </w:tc>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CB" w14:textId="77777777" w:rsidR="00252C84" w:rsidRDefault="0075695D">
            <w:pPr>
              <w:spacing w:before="40" w:after="40"/>
            </w:pPr>
            <w:r>
              <w:rPr>
                <w:sz w:val="18"/>
                <w:szCs w:val="18"/>
              </w:rPr>
              <w:t>TI</w:t>
            </w:r>
          </w:p>
        </w:tc>
      </w:tr>
      <w:tr w:rsidR="00252C84" w14:paraId="789995D0"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CD" w14:textId="77777777" w:rsidR="00252C84" w:rsidRDefault="0075695D">
            <w:pPr>
              <w:spacing w:before="40" w:after="40"/>
            </w:pPr>
            <w:r>
              <w:rPr>
                <w:sz w:val="18"/>
                <w:szCs w:val="18"/>
              </w:rPr>
              <w:t>Confirmar rotación de contraseñas de cuentas de servicio según calendario</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CE" w14:textId="77777777" w:rsidR="00252C84" w:rsidRDefault="0075695D">
            <w:pPr>
              <w:spacing w:before="40" w:after="40"/>
            </w:pPr>
            <w:r>
              <w:rPr>
                <w:sz w:val="18"/>
                <w:szCs w:val="18"/>
              </w:rPr>
              <w:t>Según calendario documentado</w:t>
            </w:r>
          </w:p>
        </w:tc>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CF" w14:textId="77777777" w:rsidR="00252C84" w:rsidRDefault="0075695D">
            <w:pPr>
              <w:spacing w:before="40" w:after="40"/>
            </w:pPr>
            <w:r>
              <w:rPr>
                <w:sz w:val="18"/>
                <w:szCs w:val="18"/>
              </w:rPr>
              <w:t>TI</w:t>
            </w:r>
          </w:p>
        </w:tc>
      </w:tr>
      <w:tr w:rsidR="00252C84" w14:paraId="789995D4" w14:textId="77777777">
        <w:tblPrEx>
          <w:tblCellMar>
            <w:top w:w="0" w:type="dxa"/>
            <w:bottom w:w="0" w:type="dxa"/>
          </w:tblCellMar>
        </w:tblPrEx>
        <w:tc>
          <w:tcPr>
            <w:tcW w:w="44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D1" w14:textId="77777777" w:rsidR="00252C84" w:rsidRDefault="0075695D">
            <w:pPr>
              <w:spacing w:before="40" w:after="40"/>
            </w:pPr>
            <w:r>
              <w:rPr>
                <w:sz w:val="18"/>
                <w:szCs w:val="18"/>
              </w:rPr>
              <w:t>Revisión y actualización de esta política</w:t>
            </w:r>
          </w:p>
        </w:tc>
        <w:tc>
          <w:tcPr>
            <w:tcW w:w="21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D2" w14:textId="77777777" w:rsidR="00252C84" w:rsidRDefault="0075695D">
            <w:pPr>
              <w:spacing w:before="40" w:after="40"/>
            </w:pPr>
            <w:r>
              <w:rPr>
                <w:sz w:val="18"/>
                <w:szCs w:val="18"/>
              </w:rPr>
              <w:t>Anual o ante cambio tecnológico o incidente significativo</w:t>
            </w:r>
          </w:p>
        </w:tc>
        <w:tc>
          <w:tcPr>
            <w:tcW w:w="28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D3" w14:textId="77777777" w:rsidR="00252C84" w:rsidRDefault="0075695D">
            <w:pPr>
              <w:spacing w:before="40" w:after="40"/>
            </w:pPr>
            <w:r>
              <w:rPr>
                <w:sz w:val="18"/>
                <w:szCs w:val="18"/>
              </w:rPr>
              <w:t>CISO / Gerencia</w:t>
            </w:r>
          </w:p>
        </w:tc>
      </w:tr>
    </w:tbl>
    <w:p w14:paraId="789995D5" w14:textId="77777777" w:rsidR="00252C84" w:rsidRDefault="00252C84"/>
    <w:p w14:paraId="789995D6" w14:textId="77777777" w:rsidR="00252C84" w:rsidRDefault="0075695D">
      <w:pPr>
        <w:pStyle w:val="Ttulo1"/>
        <w:pBdr>
          <w:bottom w:val="single" w:sz="2" w:space="1" w:color="D3D1C7"/>
        </w:pBdr>
      </w:pPr>
      <w:r>
        <w:t>9. Incumplimiento</w:t>
      </w:r>
    </w:p>
    <w:p w14:paraId="789995D7" w14:textId="77777777" w:rsidR="00252C84" w:rsidRDefault="0075695D">
      <w:pPr>
        <w:spacing w:before="60" w:after="100"/>
        <w:jc w:val="both"/>
      </w:pPr>
      <w:r>
        <w:t>El incumplimiento de los requisitos establecidos en esta política —incluyendo compartir contraseñas, almacenarlas fuera del gestor corporativo o utilizar credenciales corporativas en servicios personales— será tratado como una falta de seguridad y podrá derivar en medidas disciplinarias conforme al reglamento interno de la organización. Los incidentes de seguridad originados en el incumplimiento de esta política serán documentados y escalados conforme al procedimiento de gestión de incidentes vigente.</w:t>
      </w:r>
    </w:p>
    <w:p w14:paraId="789995D8" w14:textId="77777777" w:rsidR="00252C84" w:rsidRDefault="00252C84"/>
    <w:p w14:paraId="789995D9" w14:textId="77777777" w:rsidR="00252C84" w:rsidRDefault="0075695D">
      <w:pPr>
        <w:pStyle w:val="Ttulo1"/>
        <w:pBdr>
          <w:bottom w:val="single" w:sz="2" w:space="1" w:color="D3D1C7"/>
        </w:pBdr>
      </w:pPr>
      <w:r>
        <w:t>10. Excepciones</w:t>
      </w:r>
    </w:p>
    <w:p w14:paraId="789995DA" w14:textId="77777777" w:rsidR="00252C84" w:rsidRDefault="0075695D">
      <w:pPr>
        <w:spacing w:before="60" w:after="100"/>
        <w:jc w:val="both"/>
      </w:pPr>
      <w:r>
        <w:t>Cualquier excepción a los requisitos de esta política debe ser solicitada formalmente al responsable de TI o al CISO, con justificación de negocio documentada, aprobación de la gerencia y fecha de vigencia definida. Las excepciones aprobadas serán registradas y revisadas en la siguiente auditoría periódica.</w:t>
      </w:r>
    </w:p>
    <w:p w14:paraId="789995DB" w14:textId="77777777" w:rsidR="00252C84" w:rsidRDefault="00252C84"/>
    <w:p w14:paraId="789995DC" w14:textId="77777777" w:rsidR="00252C84" w:rsidRDefault="0075695D">
      <w:pPr>
        <w:pStyle w:val="Ttulo1"/>
        <w:pBdr>
          <w:bottom w:val="single" w:sz="2" w:space="1" w:color="D3D1C7"/>
        </w:pBdr>
      </w:pPr>
      <w:r>
        <w:t>11. Aprobación</w:t>
      </w:r>
    </w:p>
    <w:p w14:paraId="789995DD" w14:textId="77777777" w:rsidR="00252C84" w:rsidRDefault="00252C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2C84" w14:paraId="789995E1" w14:textId="77777777">
        <w:tblPrEx>
          <w:tblCellMar>
            <w:top w:w="0" w:type="dxa"/>
            <w:bottom w:w="0" w:type="dxa"/>
          </w:tblCellMar>
        </w:tblPrEx>
        <w:trPr>
          <w:tblHeader/>
        </w:trPr>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DE" w14:textId="77777777" w:rsidR="00252C84" w:rsidRDefault="0075695D">
            <w:pPr>
              <w:jc w:val="center"/>
            </w:pPr>
            <w:r>
              <w:rPr>
                <w:b/>
                <w:bCs/>
                <w:color w:val="FFFFFF"/>
                <w:sz w:val="18"/>
                <w:szCs w:val="18"/>
              </w:rPr>
              <w:t>Rol</w:t>
            </w:r>
          </w:p>
        </w:tc>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DF" w14:textId="77777777" w:rsidR="00252C84" w:rsidRDefault="0075695D">
            <w:pPr>
              <w:jc w:val="center"/>
            </w:pPr>
            <w:r>
              <w:rPr>
                <w:b/>
                <w:bCs/>
                <w:color w:val="FFFFFF"/>
                <w:sz w:val="18"/>
                <w:szCs w:val="18"/>
              </w:rPr>
              <w:t>Nombre</w:t>
            </w:r>
          </w:p>
        </w:tc>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789995E0" w14:textId="77777777" w:rsidR="00252C84" w:rsidRDefault="0075695D">
            <w:pPr>
              <w:jc w:val="center"/>
            </w:pPr>
            <w:r>
              <w:rPr>
                <w:b/>
                <w:bCs/>
                <w:color w:val="FFFFFF"/>
                <w:sz w:val="18"/>
                <w:szCs w:val="18"/>
              </w:rPr>
              <w:t>Firma / Fecha</w:t>
            </w:r>
          </w:p>
        </w:tc>
      </w:tr>
      <w:tr w:rsidR="00252C84" w14:paraId="789995E5"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E2" w14:textId="77777777" w:rsidR="00252C84" w:rsidRDefault="0075695D">
            <w:pPr>
              <w:spacing w:before="40" w:after="40"/>
            </w:pPr>
            <w:r>
              <w:rPr>
                <w:sz w:val="18"/>
                <w:szCs w:val="18"/>
              </w:rPr>
              <w:t>Responsable de TI / CISO</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E3" w14:textId="77777777" w:rsidR="00252C84" w:rsidRDefault="00252C84">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E4" w14:textId="77777777" w:rsidR="00252C84" w:rsidRDefault="00252C84">
            <w:pPr>
              <w:spacing w:before="40" w:after="40"/>
            </w:pPr>
          </w:p>
        </w:tc>
      </w:tr>
      <w:tr w:rsidR="00252C84" w14:paraId="789995E9"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E6" w14:textId="77777777" w:rsidR="00252C84" w:rsidRDefault="0075695D">
            <w:pPr>
              <w:spacing w:before="40" w:after="40"/>
            </w:pPr>
            <w:r>
              <w:rPr>
                <w:sz w:val="18"/>
                <w:szCs w:val="18"/>
              </w:rPr>
              <w:t>Gerencia General</w:t>
            </w:r>
          </w:p>
        </w:tc>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E7" w14:textId="77777777" w:rsidR="00252C84" w:rsidRDefault="00252C84">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vAlign w:val="center"/>
          </w:tcPr>
          <w:p w14:paraId="789995E8" w14:textId="77777777" w:rsidR="00252C84" w:rsidRDefault="00252C84">
            <w:pPr>
              <w:spacing w:before="40" w:after="40"/>
            </w:pPr>
          </w:p>
        </w:tc>
      </w:tr>
      <w:tr w:rsidR="00252C84" w14:paraId="789995ED"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EA" w14:textId="77777777" w:rsidR="00252C84" w:rsidRDefault="0075695D">
            <w:pPr>
              <w:spacing w:before="40" w:after="40"/>
            </w:pPr>
            <w:r>
              <w:rPr>
                <w:sz w:val="18"/>
                <w:szCs w:val="18"/>
              </w:rPr>
              <w:t>[Otro aprobador si aplica]</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EB" w14:textId="77777777" w:rsidR="00252C84" w:rsidRDefault="00252C84">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9995EC" w14:textId="77777777" w:rsidR="00252C84" w:rsidRDefault="00252C84">
            <w:pPr>
              <w:spacing w:before="40" w:after="40"/>
            </w:pPr>
          </w:p>
        </w:tc>
      </w:tr>
    </w:tbl>
    <w:p w14:paraId="789995EE" w14:textId="77777777" w:rsidR="00252C84" w:rsidRDefault="00252C84"/>
    <w:sectPr w:rsidR="00252C84">
      <w:headerReference w:type="default" r:id="rId9"/>
      <w:footerReference w:type="default" r:id="rId1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7B93" w14:textId="77777777" w:rsidR="0075695D" w:rsidRDefault="0075695D">
      <w:r>
        <w:separator/>
      </w:r>
    </w:p>
  </w:endnote>
  <w:endnote w:type="continuationSeparator" w:id="0">
    <w:p w14:paraId="1A9C46E5" w14:textId="77777777" w:rsidR="0075695D" w:rsidRDefault="00756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95F0" w14:textId="77777777" w:rsidR="00252C84" w:rsidRDefault="00252C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95F2" w14:textId="16C7C191" w:rsidR="00252C84" w:rsidRDefault="0075695D">
    <w:pPr>
      <w:pBdr>
        <w:top w:val="single" w:sz="4" w:space="1" w:color="185FA5"/>
      </w:pBdr>
      <w:tabs>
        <w:tab w:val="right" w:pos="9360"/>
      </w:tabs>
      <w:spacing w:before="100"/>
    </w:pPr>
    <w:r>
      <w:rPr>
        <w:color w:val="5F5E5A"/>
        <w:sz w:val="16"/>
        <w:szCs w:val="16"/>
      </w:rPr>
      <w:t>Confidencial — Uso interno</w:t>
    </w:r>
    <w:r>
      <w:rPr>
        <w:color w:val="5F5E5A"/>
        <w:sz w:val="16"/>
        <w:szCs w:val="16"/>
      </w:rPr>
      <w:tab/>
      <w:t xml:space="preserve">Página </w:t>
    </w:r>
    <w:r>
      <w:rPr>
        <w:color w:val="5F5E5A"/>
        <w:sz w:val="16"/>
        <w:szCs w:val="16"/>
      </w:rPr>
      <w:fldChar w:fldCharType="begin"/>
    </w:r>
    <w:r>
      <w:rPr>
        <w:color w:val="5F5E5A"/>
        <w:sz w:val="16"/>
        <w:szCs w:val="16"/>
      </w:rPr>
      <w:instrText>PAGE</w:instrText>
    </w:r>
    <w:r>
      <w:rPr>
        <w:color w:val="5F5E5A"/>
        <w:sz w:val="16"/>
        <w:szCs w:val="16"/>
      </w:rPr>
      <w:fldChar w:fldCharType="separate"/>
    </w:r>
    <w:r w:rsidR="00875E63">
      <w:rPr>
        <w:noProof/>
        <w:color w:val="5F5E5A"/>
        <w:sz w:val="16"/>
        <w:szCs w:val="16"/>
      </w:rPr>
      <w:t>2</w:t>
    </w:r>
    <w:r>
      <w:rPr>
        <w:color w:val="5F5E5A"/>
        <w:sz w:val="16"/>
        <w:szCs w:val="16"/>
      </w:rPr>
      <w:fldChar w:fldCharType="end"/>
    </w:r>
    <w:r>
      <w:rPr>
        <w:color w:val="5F5E5A"/>
        <w:sz w:val="16"/>
        <w:szCs w:val="16"/>
      </w:rPr>
      <w:t xml:space="preserve"> de </w:t>
    </w:r>
    <w:r>
      <w:rPr>
        <w:color w:val="5F5E5A"/>
        <w:sz w:val="16"/>
        <w:szCs w:val="16"/>
      </w:rPr>
      <w:fldChar w:fldCharType="begin"/>
    </w:r>
    <w:r>
      <w:rPr>
        <w:color w:val="5F5E5A"/>
        <w:sz w:val="16"/>
        <w:szCs w:val="16"/>
      </w:rPr>
      <w:instrText>NUMPAGES</w:instrText>
    </w:r>
    <w:r>
      <w:rPr>
        <w:color w:val="5F5E5A"/>
        <w:sz w:val="16"/>
        <w:szCs w:val="16"/>
      </w:rPr>
      <w:fldChar w:fldCharType="separate"/>
    </w:r>
    <w:r w:rsidR="00875E63">
      <w:rPr>
        <w:noProof/>
        <w:color w:val="5F5E5A"/>
        <w:sz w:val="16"/>
        <w:szCs w:val="16"/>
      </w:rPr>
      <w:t>3</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EDB6" w14:textId="77777777" w:rsidR="0075695D" w:rsidRDefault="0075695D">
      <w:r>
        <w:separator/>
      </w:r>
    </w:p>
  </w:footnote>
  <w:footnote w:type="continuationSeparator" w:id="0">
    <w:p w14:paraId="69D62521" w14:textId="77777777" w:rsidR="0075695D" w:rsidRDefault="00756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95EF" w14:textId="77777777" w:rsidR="00252C84" w:rsidRDefault="00252C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95F1" w14:textId="77777777" w:rsidR="00252C84" w:rsidRDefault="0075695D">
    <w:pPr>
      <w:pBdr>
        <w:bottom w:val="single" w:sz="4" w:space="1" w:color="185FA5"/>
      </w:pBdr>
      <w:spacing w:after="100"/>
    </w:pPr>
    <w:r>
      <w:rPr>
        <w:color w:val="5F5E5A"/>
        <w:sz w:val="16"/>
        <w:szCs w:val="16"/>
      </w:rPr>
      <w:t xml:space="preserve">Política de Contraseñas </w:t>
    </w:r>
    <w:proofErr w:type="gramStart"/>
    <w:r>
      <w:rPr>
        <w:color w:val="5F5E5A"/>
        <w:sz w:val="16"/>
        <w:szCs w:val="16"/>
      </w:rPr>
      <w:t>Corporativas  |</w:t>
    </w:r>
    <w:proofErr w:type="gramEnd"/>
    <w:r>
      <w:rPr>
        <w:color w:val="5F5E5A"/>
        <w:sz w:val="16"/>
        <w:szCs w:val="16"/>
      </w:rPr>
      <w:t xml:space="preserve">  [NOMBRE DE LA ORGANIZACIÓN]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0008"/>
    <w:multiLevelType w:val="hybridMultilevel"/>
    <w:tmpl w:val="9F54E63A"/>
    <w:lvl w:ilvl="0" w:tplc="FDAEB596">
      <w:start w:val="1"/>
      <w:numFmt w:val="bullet"/>
      <w:lvlText w:val="•"/>
      <w:lvlJc w:val="left"/>
      <w:pPr>
        <w:ind w:left="720" w:hanging="360"/>
      </w:pPr>
    </w:lvl>
    <w:lvl w:ilvl="1" w:tplc="A8B81BA6">
      <w:numFmt w:val="decimal"/>
      <w:lvlText w:val=""/>
      <w:lvlJc w:val="left"/>
    </w:lvl>
    <w:lvl w:ilvl="2" w:tplc="FD22BCB0">
      <w:numFmt w:val="decimal"/>
      <w:lvlText w:val=""/>
      <w:lvlJc w:val="left"/>
    </w:lvl>
    <w:lvl w:ilvl="3" w:tplc="567A1BE2">
      <w:numFmt w:val="decimal"/>
      <w:lvlText w:val=""/>
      <w:lvlJc w:val="left"/>
    </w:lvl>
    <w:lvl w:ilvl="4" w:tplc="1B4C9212">
      <w:numFmt w:val="decimal"/>
      <w:lvlText w:val=""/>
      <w:lvlJc w:val="left"/>
    </w:lvl>
    <w:lvl w:ilvl="5" w:tplc="554CBBDC">
      <w:numFmt w:val="decimal"/>
      <w:lvlText w:val=""/>
      <w:lvlJc w:val="left"/>
    </w:lvl>
    <w:lvl w:ilvl="6" w:tplc="7F183B38">
      <w:numFmt w:val="decimal"/>
      <w:lvlText w:val=""/>
      <w:lvlJc w:val="left"/>
    </w:lvl>
    <w:lvl w:ilvl="7" w:tplc="1FE29148">
      <w:numFmt w:val="decimal"/>
      <w:lvlText w:val=""/>
      <w:lvlJc w:val="left"/>
    </w:lvl>
    <w:lvl w:ilvl="8" w:tplc="E69EDCC4">
      <w:numFmt w:val="decimal"/>
      <w:lvlText w:val=""/>
      <w:lvlJc w:val="left"/>
    </w:lvl>
  </w:abstractNum>
  <w:abstractNum w:abstractNumId="1" w15:restartNumberingAfterBreak="0">
    <w:nsid w:val="36F63673"/>
    <w:multiLevelType w:val="hybridMultilevel"/>
    <w:tmpl w:val="408EF6F0"/>
    <w:lvl w:ilvl="0" w:tplc="2132BC88">
      <w:start w:val="1"/>
      <w:numFmt w:val="bullet"/>
      <w:lvlText w:val="●"/>
      <w:lvlJc w:val="left"/>
      <w:pPr>
        <w:ind w:left="720" w:hanging="360"/>
      </w:pPr>
    </w:lvl>
    <w:lvl w:ilvl="1" w:tplc="5D3E6F26">
      <w:start w:val="1"/>
      <w:numFmt w:val="bullet"/>
      <w:lvlText w:val="○"/>
      <w:lvlJc w:val="left"/>
      <w:pPr>
        <w:ind w:left="1440" w:hanging="360"/>
      </w:pPr>
    </w:lvl>
    <w:lvl w:ilvl="2" w:tplc="5C409220">
      <w:start w:val="1"/>
      <w:numFmt w:val="bullet"/>
      <w:lvlText w:val="■"/>
      <w:lvlJc w:val="left"/>
      <w:pPr>
        <w:ind w:left="2160" w:hanging="360"/>
      </w:pPr>
    </w:lvl>
    <w:lvl w:ilvl="3" w:tplc="540EF99E">
      <w:start w:val="1"/>
      <w:numFmt w:val="bullet"/>
      <w:lvlText w:val="●"/>
      <w:lvlJc w:val="left"/>
      <w:pPr>
        <w:ind w:left="2880" w:hanging="360"/>
      </w:pPr>
    </w:lvl>
    <w:lvl w:ilvl="4" w:tplc="AD8C6C0E">
      <w:start w:val="1"/>
      <w:numFmt w:val="bullet"/>
      <w:lvlText w:val="○"/>
      <w:lvlJc w:val="left"/>
      <w:pPr>
        <w:ind w:left="3600" w:hanging="360"/>
      </w:pPr>
    </w:lvl>
    <w:lvl w:ilvl="5" w:tplc="B8EA912E">
      <w:start w:val="1"/>
      <w:numFmt w:val="bullet"/>
      <w:lvlText w:val="■"/>
      <w:lvlJc w:val="left"/>
      <w:pPr>
        <w:ind w:left="4320" w:hanging="360"/>
      </w:pPr>
    </w:lvl>
    <w:lvl w:ilvl="6" w:tplc="0E7AE254">
      <w:start w:val="1"/>
      <w:numFmt w:val="bullet"/>
      <w:lvlText w:val="●"/>
      <w:lvlJc w:val="left"/>
      <w:pPr>
        <w:ind w:left="5040" w:hanging="360"/>
      </w:pPr>
    </w:lvl>
    <w:lvl w:ilvl="7" w:tplc="3B967226">
      <w:start w:val="1"/>
      <w:numFmt w:val="bullet"/>
      <w:lvlText w:val="●"/>
      <w:lvlJc w:val="left"/>
      <w:pPr>
        <w:ind w:left="5760" w:hanging="360"/>
      </w:pPr>
    </w:lvl>
    <w:lvl w:ilvl="8" w:tplc="74E8569C">
      <w:start w:val="1"/>
      <w:numFmt w:val="bullet"/>
      <w:lvlText w:val="●"/>
      <w:lvlJc w:val="left"/>
      <w:pPr>
        <w:ind w:left="6480" w:hanging="360"/>
      </w:pPr>
    </w:lvl>
  </w:abstractNum>
  <w:num w:numId="1" w16cid:durableId="1423258527">
    <w:abstractNumId w:val="1"/>
    <w:lvlOverride w:ilvl="0">
      <w:startOverride w:val="1"/>
    </w:lvlOverride>
  </w:num>
  <w:num w:numId="2" w16cid:durableId="799961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84"/>
    <w:rsid w:val="00252C84"/>
    <w:rsid w:val="006D2C4A"/>
    <w:rsid w:val="0075695D"/>
    <w:rsid w:val="00875E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99505"/>
  <w15:docId w15:val="{3EC03808-9EEE-4EE8-8C46-71F9DA66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85FA5"/>
      <w:sz w:val="28"/>
      <w:szCs w:val="28"/>
    </w:rPr>
  </w:style>
  <w:style w:type="paragraph" w:styleId="Ttulo2">
    <w:name w:val="heading 2"/>
    <w:uiPriority w:val="9"/>
    <w:unhideWhenUsed/>
    <w:qFormat/>
    <w:pPr>
      <w:spacing w:before="200" w:after="80"/>
      <w:outlineLvl w:val="1"/>
    </w:pPr>
    <w:rPr>
      <w:b/>
      <w:bCs/>
      <w:color w:val="5F5E5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1629</Words>
  <Characters>10168</Characters>
  <Application>Microsoft Office Word</Application>
  <DocSecurity>0</DocSecurity>
  <Lines>284</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2026-05-20T13:20:00Z</dcterms:created>
  <dcterms:modified xsi:type="dcterms:W3CDTF">2026-08-25T00:08:00Z</dcterms:modified>
</cp:coreProperties>
</file>