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Guion Voz Off — Alianza Gosen x Steren</w:t>
      </w:r>
    </w:p>
    <w:p>
      <w:pPr>
        <w:jc w:val="center"/>
      </w:pPr>
      <w:r>
        <w:rPr>
          <w:i/>
        </w:rPr>
        <w:t>Formato: Vertical 9:16  |  Duración estimada: 30–45 seg</w:t>
      </w:r>
    </w:p>
    <w:p/>
    <w:p>
      <w:r>
        <w:rPr>
          <w:b/>
          <w:sz w:val="24"/>
        </w:rPr>
        <w:t>GANCHO — (0–4 seg)</w:t>
      </w:r>
    </w:p>
    <w:p>
      <w:r>
        <w:rPr>
          <w:i/>
          <w:sz w:val="24"/>
        </w:rPr>
        <w:t>"La tienda de música que todos conocen... acaba de convertirse en algo mucho más grande."</w:t>
      </w:r>
    </w:p>
    <w:p/>
    <w:p>
      <w:r>
        <w:rPr>
          <w:b/>
          <w:sz w:val="24"/>
        </w:rPr>
        <w:t>CONTEXTO — (4–12 seg)</w:t>
      </w:r>
    </w:p>
    <w:p>
      <w:r>
        <w:rPr>
          <w:i/>
          <w:sz w:val="24"/>
        </w:rPr>
        <w:t>"Siempre supimos que una tienda de música era más que instrumentos. Era tecnología, era calidad, era todo lo que necesitas para crear."</w:t>
      </w:r>
    </w:p>
    <w:p/>
    <w:p>
      <w:r>
        <w:rPr>
          <w:b/>
          <w:sz w:val="24"/>
        </w:rPr>
        <w:t>DESARROLLO — (12–28 seg)</w:t>
      </w:r>
    </w:p>
    <w:p>
      <w:r>
        <w:rPr>
          <w:i/>
          <w:sz w:val="24"/>
        </w:rPr>
        <w:t>"Por eso hoy, Gosen Music Shop se une oficialmente a Steren — una de las marcas de tecnología y accesorios más reconocidas de la región. Cables, audífonos, equipos de audio, y mucho más... ahora disponibles en un solo lugar."</w:t>
      </w:r>
    </w:p>
    <w:p/>
    <w:p>
      <w:r>
        <w:rPr>
          <w:b/>
          <w:sz w:val="24"/>
        </w:rPr>
        <w:t>MORALEJA — (28–36 seg)</w:t>
      </w:r>
    </w:p>
    <w:p>
      <w:r>
        <w:rPr>
          <w:i/>
          <w:sz w:val="24"/>
        </w:rPr>
        <w:t>"Porque el músico completo no solo toca bien — también tiene el equipo correcto."</w:t>
      </w:r>
    </w:p>
    <w:p/>
    <w:p>
      <w:r>
        <w:rPr>
          <w:b/>
          <w:sz w:val="24"/>
        </w:rPr>
        <w:t>CTA — (36–42 seg)</w:t>
      </w:r>
    </w:p>
    <w:p>
      <w:r>
        <w:rPr>
          <w:i/>
          <w:sz w:val="24"/>
        </w:rPr>
        <w:t>"Seguinos para estar al tanto de todo lo nuevo."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sz w:val="20"/>
        </w:rPr>
        <w:t>Nota: Hacer pausa natural después de los puntos suspensivos en el gancho para generar tensión antes del siguiente clip.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