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AEC3" w14:textId="77777777" w:rsidR="00FC53C8" w:rsidRDefault="00CD437A">
      <w:pPr>
        <w:jc w:val="center"/>
      </w:pPr>
      <w:r>
        <w:rPr>
          <w:b/>
          <w:sz w:val="26"/>
        </w:rPr>
        <w:t>Neurosynth Feature Labels Table</w:t>
      </w:r>
    </w:p>
    <w:p w14:paraId="44756AEC" w14:textId="77777777" w:rsidR="00FC53C8" w:rsidRDefault="00CD437A">
      <w:pPr>
        <w:jc w:val="center"/>
      </w:pPr>
      <w:r>
        <w:rPr>
          <w:i/>
          <w:sz w:val="19"/>
        </w:rPr>
        <w:t>Exported from MATLAB output for manual formatting</w:t>
      </w:r>
    </w:p>
    <w:p w14:paraId="6793B1C7" w14:textId="77777777" w:rsidR="00FC53C8" w:rsidRDefault="00FC53C8"/>
    <w:tbl>
      <w:tblPr>
        <w:tblStyle w:val="EinfacheTabelle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6"/>
        <w:gridCol w:w="3017"/>
        <w:gridCol w:w="475"/>
        <w:gridCol w:w="1213"/>
        <w:gridCol w:w="3083"/>
      </w:tblGrid>
      <w:tr w:rsidR="00E403F9" w:rsidRPr="00EE76CA" w14:paraId="6DFE5267" w14:textId="77777777" w:rsidTr="00F51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</w:tcPr>
          <w:p w14:paraId="7FA79382" w14:textId="69E21706" w:rsidR="00E403F9" w:rsidRPr="00EE76CA" w:rsidRDefault="00E403F9" w:rsidP="00EE76CA">
            <w:pPr>
              <w:spacing w:line="480" w:lineRule="auto"/>
              <w:rPr>
                <w:rFonts w:ascii="Times New Roman" w:hAnsi="Times New Roman" w:cs="Times New Roman"/>
                <w:bCs w:val="0"/>
                <w:iCs/>
                <w:sz w:val="20"/>
              </w:rPr>
            </w:pPr>
            <w:r w:rsidRPr="00EE76CA">
              <w:rPr>
                <w:rFonts w:ascii="Times New Roman" w:hAnsi="Times New Roman" w:cs="Times New Roman"/>
                <w:bCs w:val="0"/>
                <w:iCs/>
                <w:sz w:val="20"/>
              </w:rPr>
              <w:t>Table S3</w:t>
            </w:r>
          </w:p>
        </w:tc>
        <w:tc>
          <w:tcPr>
            <w:tcW w:w="1528" w:type="pct"/>
          </w:tcPr>
          <w:p w14:paraId="5AD2DF0E" w14:textId="77777777" w:rsidR="00E403F9" w:rsidRPr="00EE76CA" w:rsidRDefault="00E403F9" w:rsidP="00EE76C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</w:rPr>
            </w:pPr>
          </w:p>
        </w:tc>
        <w:tc>
          <w:tcPr>
            <w:tcW w:w="241" w:type="pct"/>
          </w:tcPr>
          <w:p w14:paraId="174505C8" w14:textId="77777777" w:rsidR="00E403F9" w:rsidRPr="00EE76CA" w:rsidRDefault="00E403F9" w:rsidP="00EE76C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i/>
                <w:sz w:val="20"/>
              </w:rPr>
            </w:pPr>
          </w:p>
        </w:tc>
        <w:tc>
          <w:tcPr>
            <w:tcW w:w="615" w:type="pct"/>
          </w:tcPr>
          <w:p w14:paraId="66C40D9A" w14:textId="2D43A606" w:rsidR="00E403F9" w:rsidRPr="00EE76CA" w:rsidRDefault="00E403F9" w:rsidP="00EE76C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i/>
                <w:sz w:val="20"/>
              </w:rPr>
            </w:pPr>
          </w:p>
        </w:tc>
        <w:tc>
          <w:tcPr>
            <w:tcW w:w="1564" w:type="pct"/>
          </w:tcPr>
          <w:p w14:paraId="0A4AADE8" w14:textId="77777777" w:rsidR="00E403F9" w:rsidRPr="00EE76CA" w:rsidRDefault="00E403F9" w:rsidP="00EE76C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0"/>
              </w:rPr>
            </w:pPr>
          </w:p>
        </w:tc>
      </w:tr>
      <w:tr w:rsidR="00F10C02" w:rsidRPr="00EE76CA" w14:paraId="23C9B68C" w14:textId="77777777" w:rsidTr="00F51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bottom w:val="single" w:sz="12" w:space="0" w:color="auto"/>
            </w:tcBorders>
            <w:shd w:val="clear" w:color="auto" w:fill="auto"/>
          </w:tcPr>
          <w:p w14:paraId="1E1B9902" w14:textId="616B947E" w:rsidR="00F10C02" w:rsidRPr="00EE76CA" w:rsidRDefault="00592E39" w:rsidP="00EE76CA">
            <w:pPr>
              <w:spacing w:line="480" w:lineRule="auto"/>
              <w:rPr>
                <w:rFonts w:ascii="Times New Roman" w:hAnsi="Times New Roman" w:cs="Times New Roman"/>
                <w:b w:val="0"/>
                <w:sz w:val="2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 xml:space="preserve">Topic-decoding of the spatial correlation pattern between </w:t>
            </w:r>
            <w:r w:rsidR="00DB4770" w:rsidRPr="00EE76CA">
              <w:rPr>
                <w:rFonts w:ascii="Times New Roman" w:hAnsi="Times New Roman" w:cs="Times New Roman"/>
                <w:b w:val="0"/>
                <w:sz w:val="20"/>
              </w:rPr>
              <w:t xml:space="preserve">task-based affective ratings and neural responses </w:t>
            </w:r>
          </w:p>
        </w:tc>
      </w:tr>
      <w:tr w:rsidR="00E403F9" w:rsidRPr="00EE76CA" w14:paraId="0F7D5C59" w14:textId="77777777" w:rsidTr="00CF2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187B32C9" w14:textId="23714396" w:rsidR="00E403F9" w:rsidRPr="00EE76CA" w:rsidRDefault="00E403F9" w:rsidP="00EE76C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sz w:val="2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 xml:space="preserve">Negative </w:t>
            </w:r>
            <w:r w:rsidR="005E789A" w:rsidRPr="00EE76CA">
              <w:rPr>
                <w:rFonts w:ascii="Times New Roman" w:hAnsi="Times New Roman" w:cs="Times New Roman"/>
                <w:b w:val="0"/>
                <w:sz w:val="20"/>
              </w:rPr>
              <w:t>associations</w:t>
            </w:r>
          </w:p>
        </w:tc>
        <w:tc>
          <w:tcPr>
            <w:tcW w:w="241" w:type="pct"/>
            <w:tcBorders>
              <w:top w:val="single" w:sz="12" w:space="0" w:color="auto"/>
            </w:tcBorders>
          </w:tcPr>
          <w:p w14:paraId="571F0FF5" w14:textId="77777777" w:rsidR="00E403F9" w:rsidRPr="00EE76CA" w:rsidRDefault="00E403F9" w:rsidP="00EE76CA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sz w:val="20"/>
              </w:rPr>
            </w:pPr>
          </w:p>
        </w:tc>
        <w:tc>
          <w:tcPr>
            <w:tcW w:w="2179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51784F0C" w14:textId="0D8485DB" w:rsidR="00E403F9" w:rsidRPr="00EE76CA" w:rsidRDefault="002C56DC" w:rsidP="00EE76CA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 xml:space="preserve">Positive </w:t>
            </w:r>
            <w:r w:rsidR="005E789A" w:rsidRPr="00EE76CA">
              <w:rPr>
                <w:rFonts w:ascii="Times New Roman" w:hAnsi="Times New Roman" w:cs="Times New Roman"/>
                <w:bCs/>
                <w:sz w:val="20"/>
              </w:rPr>
              <w:t>associations</w:t>
            </w:r>
          </w:p>
        </w:tc>
      </w:tr>
      <w:tr w:rsidR="00E403F9" w:rsidRPr="00EE76CA" w14:paraId="48C587D3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181B87" w14:textId="42D618D1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i/>
              </w:rPr>
            </w:pPr>
            <w:r w:rsidRPr="00EE76CA">
              <w:rPr>
                <w:rFonts w:ascii="Times New Roman" w:hAnsi="Times New Roman" w:cs="Times New Roman"/>
                <w:b w:val="0"/>
                <w:i/>
                <w:sz w:val="20"/>
              </w:rPr>
              <w:t>r</w:t>
            </w:r>
          </w:p>
        </w:tc>
        <w:tc>
          <w:tcPr>
            <w:tcW w:w="1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4C3AA" w14:textId="69726F7B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Topic labels</w:t>
            </w:r>
          </w:p>
        </w:tc>
        <w:tc>
          <w:tcPr>
            <w:tcW w:w="2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81CB97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sz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331E62" w14:textId="087E1895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</w:rPr>
            </w:pPr>
            <w:r w:rsidRPr="00EE76CA">
              <w:rPr>
                <w:rFonts w:ascii="Times New Roman" w:hAnsi="Times New Roman" w:cs="Times New Roman"/>
                <w:bCs/>
                <w:i/>
                <w:sz w:val="20"/>
              </w:rPr>
              <w:t>r</w:t>
            </w:r>
          </w:p>
        </w:tc>
        <w:tc>
          <w:tcPr>
            <w:tcW w:w="1564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217656" w14:textId="6ACB2F83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Topic labels</w:t>
            </w:r>
          </w:p>
        </w:tc>
      </w:tr>
      <w:tr w:rsidR="00E403F9" w:rsidRPr="00EE76CA" w14:paraId="68CCC87D" w14:textId="77777777" w:rsidTr="0019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tcBorders>
              <w:top w:val="single" w:sz="4" w:space="0" w:color="auto"/>
            </w:tcBorders>
            <w:vAlign w:val="center"/>
          </w:tcPr>
          <w:p w14:paraId="5CF88789" w14:textId="499FAE32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-0.32</w:t>
            </w:r>
          </w:p>
        </w:tc>
        <w:tc>
          <w:tcPr>
            <w:tcW w:w="1528" w:type="pct"/>
            <w:tcBorders>
              <w:top w:val="single" w:sz="4" w:space="0" w:color="auto"/>
            </w:tcBorders>
            <w:vAlign w:val="center"/>
          </w:tcPr>
          <w:p w14:paraId="45748376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hand</w:t>
            </w:r>
          </w:p>
        </w:tc>
        <w:tc>
          <w:tcPr>
            <w:tcW w:w="241" w:type="pct"/>
            <w:tcBorders>
              <w:top w:val="single" w:sz="4" w:space="0" w:color="auto"/>
            </w:tcBorders>
            <w:vAlign w:val="center"/>
          </w:tcPr>
          <w:p w14:paraId="13BFB448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tcBorders>
              <w:top w:val="single" w:sz="4" w:space="0" w:color="auto"/>
            </w:tcBorders>
            <w:vAlign w:val="center"/>
          </w:tcPr>
          <w:p w14:paraId="21E426E7" w14:textId="7EDA3211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0.24</w:t>
            </w:r>
          </w:p>
        </w:tc>
        <w:tc>
          <w:tcPr>
            <w:tcW w:w="1564" w:type="pct"/>
            <w:tcBorders>
              <w:top w:val="single" w:sz="4" w:space="0" w:color="auto"/>
            </w:tcBorders>
            <w:vAlign w:val="center"/>
          </w:tcPr>
          <w:p w14:paraId="48B52803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comprehension</w:t>
            </w:r>
          </w:p>
        </w:tc>
      </w:tr>
      <w:tr w:rsidR="00E403F9" w:rsidRPr="00EE76CA" w14:paraId="04D07AF3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shd w:val="clear" w:color="auto" w:fill="auto"/>
            <w:vAlign w:val="center"/>
          </w:tcPr>
          <w:p w14:paraId="1334559B" w14:textId="52126B98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-0.29</w:t>
            </w:r>
          </w:p>
        </w:tc>
        <w:tc>
          <w:tcPr>
            <w:tcW w:w="1528" w:type="pct"/>
            <w:shd w:val="clear" w:color="auto" w:fill="auto"/>
            <w:vAlign w:val="center"/>
          </w:tcPr>
          <w:p w14:paraId="59C4C7E4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finger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408DFCC3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 w14:paraId="6D355296" w14:textId="6F4837B5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0.22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31AE3FC0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semantic</w:t>
            </w:r>
          </w:p>
        </w:tc>
      </w:tr>
      <w:tr w:rsidR="00E403F9" w:rsidRPr="00EE76CA" w14:paraId="3334D615" w14:textId="77777777" w:rsidTr="0019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vAlign w:val="center"/>
          </w:tcPr>
          <w:p w14:paraId="4D0979B8" w14:textId="6BCC6F2D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-0.28</w:t>
            </w:r>
          </w:p>
        </w:tc>
        <w:tc>
          <w:tcPr>
            <w:tcW w:w="1528" w:type="pct"/>
            <w:vAlign w:val="center"/>
          </w:tcPr>
          <w:p w14:paraId="7F8F5F95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movements</w:t>
            </w:r>
          </w:p>
        </w:tc>
        <w:tc>
          <w:tcPr>
            <w:tcW w:w="241" w:type="pct"/>
            <w:vAlign w:val="center"/>
          </w:tcPr>
          <w:p w14:paraId="631DDA03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vAlign w:val="center"/>
          </w:tcPr>
          <w:p w14:paraId="3A52CBDE" w14:textId="20CFE8AC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0.22</w:t>
            </w:r>
          </w:p>
        </w:tc>
        <w:tc>
          <w:tcPr>
            <w:tcW w:w="1564" w:type="pct"/>
            <w:vAlign w:val="center"/>
          </w:tcPr>
          <w:p w14:paraId="1563DD7E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sentences</w:t>
            </w:r>
          </w:p>
        </w:tc>
      </w:tr>
      <w:tr w:rsidR="00E403F9" w:rsidRPr="00EE76CA" w14:paraId="147A399B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shd w:val="clear" w:color="auto" w:fill="auto"/>
            <w:vAlign w:val="center"/>
          </w:tcPr>
          <w:p w14:paraId="0D05BD06" w14:textId="57DA29EB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-0.26</w:t>
            </w:r>
          </w:p>
        </w:tc>
        <w:tc>
          <w:tcPr>
            <w:tcW w:w="1528" w:type="pct"/>
            <w:shd w:val="clear" w:color="auto" w:fill="auto"/>
            <w:vAlign w:val="center"/>
          </w:tcPr>
          <w:p w14:paraId="3031370B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motor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1E17B00F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 w14:paraId="6B196CBF" w14:textId="0DBCC67F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0.22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496DCDBA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sentence</w:t>
            </w:r>
          </w:p>
        </w:tc>
      </w:tr>
      <w:tr w:rsidR="00E403F9" w:rsidRPr="00EE76CA" w14:paraId="2238D33B" w14:textId="77777777" w:rsidTr="0019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vAlign w:val="center"/>
          </w:tcPr>
          <w:p w14:paraId="3000AB67" w14:textId="43CF2D4E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-0.24</w:t>
            </w:r>
          </w:p>
        </w:tc>
        <w:tc>
          <w:tcPr>
            <w:tcW w:w="1528" w:type="pct"/>
            <w:vAlign w:val="center"/>
          </w:tcPr>
          <w:p w14:paraId="24BC5BD2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tactile</w:t>
            </w:r>
          </w:p>
        </w:tc>
        <w:tc>
          <w:tcPr>
            <w:tcW w:w="241" w:type="pct"/>
            <w:vAlign w:val="center"/>
          </w:tcPr>
          <w:p w14:paraId="2B0C4C9C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vAlign w:val="center"/>
          </w:tcPr>
          <w:p w14:paraId="691B531D" w14:textId="2D30251B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0.21</w:t>
            </w:r>
          </w:p>
        </w:tc>
        <w:tc>
          <w:tcPr>
            <w:tcW w:w="1564" w:type="pct"/>
            <w:vAlign w:val="center"/>
          </w:tcPr>
          <w:p w14:paraId="585078D8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word</w:t>
            </w:r>
          </w:p>
        </w:tc>
      </w:tr>
      <w:tr w:rsidR="00E403F9" w:rsidRPr="00EE76CA" w14:paraId="7135037D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shd w:val="clear" w:color="auto" w:fill="auto"/>
            <w:vAlign w:val="center"/>
          </w:tcPr>
          <w:p w14:paraId="790C5353" w14:textId="745D9C57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-0.24</w:t>
            </w:r>
          </w:p>
        </w:tc>
        <w:tc>
          <w:tcPr>
            <w:tcW w:w="1528" w:type="pct"/>
            <w:shd w:val="clear" w:color="auto" w:fill="auto"/>
            <w:vAlign w:val="center"/>
          </w:tcPr>
          <w:p w14:paraId="68E58FA3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sensorimotor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7BD31AC6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 w14:paraId="49C43D0D" w14:textId="49FCA1AC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0.20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0866F797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words</w:t>
            </w:r>
          </w:p>
        </w:tc>
      </w:tr>
      <w:tr w:rsidR="00E403F9" w:rsidRPr="00EE76CA" w14:paraId="746C0738" w14:textId="77777777" w:rsidTr="0019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vAlign w:val="center"/>
          </w:tcPr>
          <w:p w14:paraId="19D3D5FD" w14:textId="785D5C13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-0.23</w:t>
            </w:r>
          </w:p>
        </w:tc>
        <w:tc>
          <w:tcPr>
            <w:tcW w:w="1528" w:type="pct"/>
            <w:vAlign w:val="center"/>
          </w:tcPr>
          <w:p w14:paraId="6EC4FCE3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execution</w:t>
            </w:r>
          </w:p>
        </w:tc>
        <w:tc>
          <w:tcPr>
            <w:tcW w:w="241" w:type="pct"/>
            <w:vAlign w:val="center"/>
          </w:tcPr>
          <w:p w14:paraId="6301E9C8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vAlign w:val="center"/>
          </w:tcPr>
          <w:p w14:paraId="1626703A" w14:textId="4F7BFF6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0.18</w:t>
            </w:r>
          </w:p>
        </w:tc>
        <w:tc>
          <w:tcPr>
            <w:tcW w:w="1564" w:type="pct"/>
            <w:vAlign w:val="center"/>
          </w:tcPr>
          <w:p w14:paraId="5BAC19F1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social</w:t>
            </w:r>
          </w:p>
        </w:tc>
      </w:tr>
      <w:tr w:rsidR="00E403F9" w:rsidRPr="00EE76CA" w14:paraId="3C7A6F01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shd w:val="clear" w:color="auto" w:fill="auto"/>
            <w:vAlign w:val="center"/>
          </w:tcPr>
          <w:p w14:paraId="6F5DD2EC" w14:textId="0E7E5CDF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-0.22</w:t>
            </w:r>
          </w:p>
        </w:tc>
        <w:tc>
          <w:tcPr>
            <w:tcW w:w="1528" w:type="pct"/>
            <w:shd w:val="clear" w:color="auto" w:fill="auto"/>
            <w:vAlign w:val="center"/>
          </w:tcPr>
          <w:p w14:paraId="7D719101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somatosensory</w:t>
            </w:r>
          </w:p>
        </w:tc>
        <w:tc>
          <w:tcPr>
            <w:tcW w:w="241" w:type="pct"/>
            <w:shd w:val="clear" w:color="auto" w:fill="auto"/>
            <w:vAlign w:val="center"/>
          </w:tcPr>
          <w:p w14:paraId="3978FB68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shd w:val="clear" w:color="auto" w:fill="auto"/>
            <w:vAlign w:val="center"/>
          </w:tcPr>
          <w:p w14:paraId="08D4DB83" w14:textId="2B5A1233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0.18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68F5E5B6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language</w:t>
            </w:r>
          </w:p>
        </w:tc>
      </w:tr>
      <w:tr w:rsidR="00E403F9" w:rsidRPr="00EE76CA" w14:paraId="51C1A14E" w14:textId="77777777" w:rsidTr="001928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vAlign w:val="center"/>
          </w:tcPr>
          <w:p w14:paraId="400144D1" w14:textId="645B7526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-0.22</w:t>
            </w:r>
          </w:p>
        </w:tc>
        <w:tc>
          <w:tcPr>
            <w:tcW w:w="1528" w:type="pct"/>
            <w:vAlign w:val="center"/>
          </w:tcPr>
          <w:p w14:paraId="0BB9DC66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muscle</w:t>
            </w:r>
          </w:p>
        </w:tc>
        <w:tc>
          <w:tcPr>
            <w:tcW w:w="241" w:type="pct"/>
            <w:vAlign w:val="center"/>
          </w:tcPr>
          <w:p w14:paraId="4E906A9A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vAlign w:val="center"/>
          </w:tcPr>
          <w:p w14:paraId="7448D9B1" w14:textId="16FBA25C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0.18</w:t>
            </w:r>
          </w:p>
        </w:tc>
        <w:tc>
          <w:tcPr>
            <w:tcW w:w="1564" w:type="pct"/>
            <w:vAlign w:val="center"/>
          </w:tcPr>
          <w:p w14:paraId="29D454B0" w14:textId="77777777" w:rsidR="00E403F9" w:rsidRPr="00EE76CA" w:rsidRDefault="00E403F9" w:rsidP="00192837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syntactic</w:t>
            </w:r>
          </w:p>
        </w:tc>
      </w:tr>
      <w:tr w:rsidR="00E403F9" w:rsidRPr="00EE76CA" w14:paraId="618D79C9" w14:textId="77777777" w:rsidTr="001928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55FE1D" w14:textId="7AD07F48" w:rsidR="00E403F9" w:rsidRPr="00EE76CA" w:rsidRDefault="00E403F9" w:rsidP="00192837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</w:rPr>
            </w:pPr>
            <w:r w:rsidRPr="00EE76CA">
              <w:rPr>
                <w:rFonts w:ascii="Times New Roman" w:hAnsi="Times New Roman" w:cs="Times New Roman"/>
                <w:b w:val="0"/>
                <w:sz w:val="20"/>
              </w:rPr>
              <w:t>-0.21</w:t>
            </w:r>
          </w:p>
        </w:tc>
        <w:tc>
          <w:tcPr>
            <w:tcW w:w="1528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024AAB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stimulation</w:t>
            </w:r>
          </w:p>
        </w:tc>
        <w:tc>
          <w:tcPr>
            <w:tcW w:w="241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1F0C85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615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75B70" w14:textId="6DDB036B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0.17</w:t>
            </w:r>
          </w:p>
        </w:tc>
        <w:tc>
          <w:tcPr>
            <w:tcW w:w="1564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7B9EF2" w14:textId="77777777" w:rsidR="00E403F9" w:rsidRPr="00EE76CA" w:rsidRDefault="00E403F9" w:rsidP="00192837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EE76CA">
              <w:rPr>
                <w:rFonts w:ascii="Times New Roman" w:hAnsi="Times New Roman" w:cs="Times New Roman"/>
                <w:bCs/>
                <w:sz w:val="20"/>
              </w:rPr>
              <w:t>retrieval</w:t>
            </w:r>
          </w:p>
        </w:tc>
      </w:tr>
      <w:tr w:rsidR="00CF23A2" w:rsidRPr="00EE76CA" w14:paraId="062EFEE8" w14:textId="77777777" w:rsidTr="00CF2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12" w:space="0" w:color="auto"/>
            </w:tcBorders>
          </w:tcPr>
          <w:p w14:paraId="1941A3A0" w14:textId="30CF7457" w:rsidR="00CF23A2" w:rsidRPr="00EE76CA" w:rsidRDefault="00CF23A2" w:rsidP="00EE76CA">
            <w:pPr>
              <w:spacing w:line="480" w:lineRule="auto"/>
              <w:rPr>
                <w:rFonts w:ascii="Times New Roman" w:hAnsi="Times New Roman" w:cs="Times New Roman"/>
                <w:sz w:val="20"/>
              </w:rPr>
            </w:pPr>
            <w:r w:rsidRPr="00CF23A2"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</w:rPr>
              <w:t>Note.</w:t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</w:rPr>
              <w:t>Performed using Neurosynth</w:t>
            </w:r>
            <w:r w:rsidR="00853E84">
              <w:rPr>
                <w:rFonts w:ascii="Times New Roman" w:hAnsi="Times New Roman" w:cs="Times New Roman"/>
                <w:b w:val="0"/>
                <w:bCs w:val="0"/>
                <w:sz w:val="20"/>
              </w:rPr>
              <w:t xml:space="preserve"> decoding </w:t>
            </w:r>
            <w:r w:rsidR="00853E84" w:rsidRPr="00853E84">
              <w:rPr>
                <w:rFonts w:ascii="Times New Roman" w:hAnsi="Times New Roman" w:cs="Times New Roman"/>
                <w:b w:val="0"/>
                <w:bCs w:val="0"/>
                <w:sz w:val="20"/>
              </w:rPr>
              <w:t>against 50 topic maps from 11,406 fMRI studies</w:t>
            </w:r>
            <w:r w:rsidR="00853E84">
              <w:rPr>
                <w:rFonts w:ascii="Times New Roman" w:hAnsi="Times New Roman" w:cs="Times New Roman"/>
                <w:b w:val="0"/>
                <w:bCs w:val="0"/>
                <w:sz w:val="20"/>
              </w:rPr>
              <w:t xml:space="preserve">. The left two columns indicate topics most </w:t>
            </w:r>
            <w:r w:rsidR="00500F2B">
              <w:rPr>
                <w:rFonts w:ascii="Times New Roman" w:hAnsi="Times New Roman" w:cs="Times New Roman"/>
                <w:b w:val="0"/>
                <w:bCs w:val="0"/>
                <w:sz w:val="20"/>
              </w:rPr>
              <w:t xml:space="preserve">dissimilar </w:t>
            </w:r>
            <w:r w:rsidR="00853E84">
              <w:rPr>
                <w:rFonts w:ascii="Times New Roman" w:hAnsi="Times New Roman" w:cs="Times New Roman"/>
                <w:b w:val="0"/>
                <w:bCs w:val="0"/>
                <w:sz w:val="20"/>
              </w:rPr>
              <w:t xml:space="preserve">to the observed </w:t>
            </w:r>
            <w:r w:rsidR="00500F2B">
              <w:rPr>
                <w:rFonts w:ascii="Times New Roman" w:hAnsi="Times New Roman" w:cs="Times New Roman"/>
                <w:b w:val="0"/>
                <w:bCs w:val="0"/>
                <w:sz w:val="20"/>
              </w:rPr>
              <w:t>brain pattern; the right two columns indicate those most similar.</w:t>
            </w:r>
          </w:p>
        </w:tc>
      </w:tr>
    </w:tbl>
    <w:p w14:paraId="64D923FF" w14:textId="77777777" w:rsidR="00CD437A" w:rsidRDefault="00CD437A"/>
    <w:sectPr w:rsidR="00CD437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662190">
    <w:abstractNumId w:val="8"/>
  </w:num>
  <w:num w:numId="2" w16cid:durableId="1993361999">
    <w:abstractNumId w:val="6"/>
  </w:num>
  <w:num w:numId="3" w16cid:durableId="437916621">
    <w:abstractNumId w:val="5"/>
  </w:num>
  <w:num w:numId="4" w16cid:durableId="936787932">
    <w:abstractNumId w:val="4"/>
  </w:num>
  <w:num w:numId="5" w16cid:durableId="1137067151">
    <w:abstractNumId w:val="7"/>
  </w:num>
  <w:num w:numId="6" w16cid:durableId="19864529">
    <w:abstractNumId w:val="3"/>
  </w:num>
  <w:num w:numId="7" w16cid:durableId="1313172787">
    <w:abstractNumId w:val="2"/>
  </w:num>
  <w:num w:numId="8" w16cid:durableId="717244019">
    <w:abstractNumId w:val="1"/>
  </w:num>
  <w:num w:numId="9" w16cid:durableId="57344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837"/>
    <w:rsid w:val="0025205B"/>
    <w:rsid w:val="0029639D"/>
    <w:rsid w:val="002C56DC"/>
    <w:rsid w:val="002D1CE5"/>
    <w:rsid w:val="00326F90"/>
    <w:rsid w:val="00335CF0"/>
    <w:rsid w:val="00500F2B"/>
    <w:rsid w:val="00592E39"/>
    <w:rsid w:val="005E789A"/>
    <w:rsid w:val="007420FA"/>
    <w:rsid w:val="0078223E"/>
    <w:rsid w:val="00853E84"/>
    <w:rsid w:val="00AA1D8D"/>
    <w:rsid w:val="00B47730"/>
    <w:rsid w:val="00BA532E"/>
    <w:rsid w:val="00CB0664"/>
    <w:rsid w:val="00CD437A"/>
    <w:rsid w:val="00CF23A2"/>
    <w:rsid w:val="00D354FB"/>
    <w:rsid w:val="00D42545"/>
    <w:rsid w:val="00D84AE0"/>
    <w:rsid w:val="00DB4770"/>
    <w:rsid w:val="00E403F9"/>
    <w:rsid w:val="00EE76CA"/>
    <w:rsid w:val="00F10C02"/>
    <w:rsid w:val="00F51CE3"/>
    <w:rsid w:val="00FC5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B2AA8F-3C30-4E25-A393-C3079BFD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EinfacheTabelle1">
    <w:name w:val="Plain Table 1"/>
    <w:basedOn w:val="NormaleTabelle"/>
    <w:uiPriority w:val="99"/>
    <w:rsid w:val="00EE76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728</Characters>
  <Application>Microsoft Office Word</Application>
  <DocSecurity>0</DocSecurity>
  <Lines>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Maurizio Sicorello</cp:lastModifiedBy>
  <cp:revision>21</cp:revision>
  <dcterms:created xsi:type="dcterms:W3CDTF">2013-12-23T23:15:00Z</dcterms:created>
  <dcterms:modified xsi:type="dcterms:W3CDTF">2026-03-25T10:10:00Z</dcterms:modified>
  <cp:category/>
</cp:coreProperties>
</file>