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A409" w14:textId="77777777" w:rsidR="00AC3185" w:rsidRPr="00AC3185" w:rsidRDefault="00AC3185" w:rsidP="00AC3185"/>
    <w:p w14:paraId="632CE71A" w14:textId="77777777" w:rsidR="00AC3185" w:rsidRPr="00AC3185" w:rsidRDefault="00AC3185" w:rsidP="00AC3185">
      <w:r w:rsidRPr="00AC3185">
        <w:t xml:space="preserve"> </w:t>
      </w:r>
      <w:r w:rsidRPr="00AC3185">
        <w:rPr>
          <w:b/>
          <w:bCs/>
        </w:rPr>
        <w:t xml:space="preserve">PERMISSIONS ALERT FORM FOR APA JOURNAL AUTHORS </w:t>
      </w:r>
    </w:p>
    <w:p w14:paraId="4CAAB7C5" w14:textId="77777777" w:rsidR="00AC3185" w:rsidRPr="00AC3185" w:rsidRDefault="00AC3185" w:rsidP="00AC3185">
      <w:r w:rsidRPr="00AC3185">
        <w:rPr>
          <w:b/>
          <w:bCs/>
        </w:rPr>
        <w:t xml:space="preserve">Does your paper include material borrowed from another source? If so, you must cite the original source in your paper. In addition, you may need to secure permission to reuse the material. </w:t>
      </w:r>
      <w:r w:rsidRPr="00AC3185">
        <w:t xml:space="preserve">Below are listed the types of material that may require permission. </w:t>
      </w:r>
    </w:p>
    <w:p w14:paraId="4C58ECEA" w14:textId="77777777" w:rsidR="00AC3185" w:rsidRPr="00AC3185" w:rsidRDefault="00AC3185" w:rsidP="00AC3185">
      <w:r w:rsidRPr="00AC3185">
        <w:rPr>
          <w:b/>
          <w:bCs/>
        </w:rPr>
        <w:t xml:space="preserve">1. Figures and tables: </w:t>
      </w:r>
      <w:r w:rsidRPr="00AC3185">
        <w:t xml:space="preserve">This includes both figures and tables that are directly reprinted and those that have been adapted from previously published figures and tables. </w:t>
      </w:r>
    </w:p>
    <w:p w14:paraId="0A859983" w14:textId="77777777" w:rsidR="00AC3185" w:rsidRPr="00AC3185" w:rsidRDefault="00AC3185" w:rsidP="00AC3185">
      <w:r w:rsidRPr="00AC3185">
        <w:rPr>
          <w:b/>
          <w:bCs/>
        </w:rPr>
        <w:t xml:space="preserve">2. Data: </w:t>
      </w:r>
      <w:r w:rsidRPr="00AC3185">
        <w:t xml:space="preserve">This applies only to data that </w:t>
      </w:r>
      <w:proofErr w:type="gramStart"/>
      <w:r w:rsidRPr="00AC3185">
        <w:t>are</w:t>
      </w:r>
      <w:proofErr w:type="gramEnd"/>
      <w:r w:rsidRPr="00AC3185">
        <w:t xml:space="preserve"> directly reproduced from another source; data that have been reanalyzed do not require permission. </w:t>
      </w:r>
    </w:p>
    <w:p w14:paraId="425EFB86" w14:textId="77777777" w:rsidR="00AC3185" w:rsidRPr="00AC3185" w:rsidRDefault="00AC3185" w:rsidP="00AC3185">
      <w:r w:rsidRPr="00AC3185">
        <w:rPr>
          <w:b/>
          <w:bCs/>
        </w:rPr>
        <w:t xml:space="preserve">3. Test items, questionnaires, vignettes, etc.: </w:t>
      </w:r>
      <w:r w:rsidRPr="00AC3185">
        <w:t xml:space="preserve">This applies mainly to items that are from copyrighted and commercially available tests (e.g., MMPI, Wechsler Adult Intelligence Scale, Stanford-Binet). Obtaining these permissions can be difficult and time-consuming, and a preferable alternative may be to reword or paraphrase those items so as not to duplicate the exact wording. </w:t>
      </w:r>
    </w:p>
    <w:p w14:paraId="50E421B7" w14:textId="77777777" w:rsidR="00AC3185" w:rsidRPr="00AC3185" w:rsidRDefault="00AC3185" w:rsidP="00AC3185">
      <w:r w:rsidRPr="00AC3185">
        <w:rPr>
          <w:b/>
          <w:bCs/>
        </w:rPr>
        <w:t xml:space="preserve">4. Long quotations: </w:t>
      </w:r>
      <w:r w:rsidRPr="00AC3185">
        <w:t xml:space="preserve">Each copyright holder has its own definition of fair use. It is your responsibility to determine whether the copyright holder requires permission for long quotations. </w:t>
      </w:r>
    </w:p>
    <w:p w14:paraId="5AEE41BF" w14:textId="77777777" w:rsidR="00AC3185" w:rsidRPr="00AC3185" w:rsidRDefault="00AC3185" w:rsidP="00AC3185">
      <w:r w:rsidRPr="00AC3185">
        <w:rPr>
          <w:b/>
          <w:bCs/>
        </w:rPr>
        <w:t xml:space="preserve">5. Photographs (and other images): </w:t>
      </w:r>
      <w:r w:rsidRPr="00AC3185">
        <w:t xml:space="preserve">Photos and other images not created by the author as part of the study may be subject to permission requirements. Copyright ownership and permission status can be particularly difficult to establish for images downloaded from the Internet, but we cannot publish them without full documentation. </w:t>
      </w:r>
    </w:p>
    <w:p w14:paraId="015D152E" w14:textId="77777777" w:rsidR="00AC3185" w:rsidRPr="00AC3185" w:rsidRDefault="00AC3185" w:rsidP="00AC3185">
      <w:r w:rsidRPr="00AC3185">
        <w:rPr>
          <w:b/>
          <w:bCs/>
        </w:rPr>
        <w:t xml:space="preserve">6. Photo releases: </w:t>
      </w:r>
      <w:r w:rsidRPr="00AC3185">
        <w:t xml:space="preserve">The </w:t>
      </w:r>
      <w:r w:rsidRPr="00AC3185">
        <w:rPr>
          <w:i/>
          <w:iCs/>
        </w:rPr>
        <w:t xml:space="preserve">subjects </w:t>
      </w:r>
      <w:r w:rsidRPr="00AC3185">
        <w:t xml:space="preserve">of photographs (if other than the authors) must give permission for publication if they are recognizable. This is done through a release letter. This is not an issue of permission to use copyrighted material, but permission to use someone’s likeness. If images have been taken from research databases, there is no need to seek a release, but you will need permission from the database copyright holder. </w:t>
      </w:r>
    </w:p>
    <w:p w14:paraId="6B02428D" w14:textId="77777777" w:rsidR="00AC3185" w:rsidRPr="00AC3185" w:rsidRDefault="00AC3185" w:rsidP="00AC3185">
      <w:r w:rsidRPr="00AC3185">
        <w:t xml:space="preserve">Does your article contain material that has been reproduced or adapted from an APA publication? If it does not exceed APA’s fair use criteria, then you do not need to request permission from APA. (Per APA, fair use constitutes reprinting or adapting up to three tables and/or figures, a text extract of fewer than 400 words, or a series of text extracts totaling fewer than 800 words.) Most other scholarly journals have adopted the same fair use guidelines as APA; however, it is the author’s responsibility to obtain the fair use guidelines for the relevant copyright holder to determine whether you need to secure permission. The use of a figure, table, test item, appendix, abstract, or similar work that was commercially copyrighted or published in a book requires permission. </w:t>
      </w:r>
    </w:p>
    <w:p w14:paraId="50C007F2" w14:textId="77777777" w:rsidR="00AC3185" w:rsidRPr="00AC3185" w:rsidRDefault="00AC3185" w:rsidP="00AC3185">
      <w:r w:rsidRPr="00AC3185">
        <w:t xml:space="preserve">If permission is required, contact the copyright holder (usually the publisher) and request permission to reproduce or adapt the material </w:t>
      </w:r>
      <w:r w:rsidRPr="00AC3185">
        <w:rPr>
          <w:b/>
          <w:bCs/>
        </w:rPr>
        <w:t>in all formats (online as well as in print)</w:t>
      </w:r>
      <w:r w:rsidRPr="00AC3185">
        <w:t xml:space="preserve">. When permission has been secured, send this to the Peer Review Coordinator. Permission can be secured via fax, mail, e-mail, or the publisher’s website (e.g., see http:// www.apa.org/pubs/journals and click on Copyright &amp; Permissions for permission to reproduce material published by APA). Start this process early, as it may take several weeks. </w:t>
      </w:r>
    </w:p>
    <w:p w14:paraId="71FDA381" w14:textId="77777777" w:rsidR="00AC3185" w:rsidRPr="00AC3185" w:rsidRDefault="00AC3185" w:rsidP="00AC3185">
      <w:r w:rsidRPr="00AC3185">
        <w:t xml:space="preserve">Your article cannot go into production until all permissions are secured for reproduced and adapted items. For more information regarding permissions policies, see pp. 387–390 of the </w:t>
      </w:r>
      <w:r w:rsidRPr="00AC3185">
        <w:lastRenderedPageBreak/>
        <w:t xml:space="preserve">seventh edition of the </w:t>
      </w:r>
      <w:r w:rsidRPr="00AC3185">
        <w:rPr>
          <w:i/>
          <w:iCs/>
        </w:rPr>
        <w:t xml:space="preserve">APA </w:t>
      </w:r>
      <w:proofErr w:type="spellStart"/>
      <w:r w:rsidRPr="00AC3185">
        <w:rPr>
          <w:i/>
          <w:iCs/>
        </w:rPr>
        <w:t>PublicationManual</w:t>
      </w:r>
      <w:proofErr w:type="spellEnd"/>
      <w:r w:rsidRPr="00AC3185">
        <w:rPr>
          <w:i/>
          <w:iCs/>
        </w:rPr>
        <w:t xml:space="preserve">. </w:t>
      </w:r>
      <w:r w:rsidRPr="00AC3185">
        <w:t xml:space="preserve">Regardless of whether permission is required, you must acknowledge the original source in your paper. Please include a full citation for each item that is reproduced or adapted from another source, including the page(s) on which is it found. </w:t>
      </w:r>
    </w:p>
    <w:p w14:paraId="2A768ED7" w14:textId="77777777" w:rsidR="00AC3185" w:rsidRPr="00AC3185" w:rsidRDefault="00AC3185" w:rsidP="00AC3185">
      <w:r w:rsidRPr="00AC3185">
        <w:rPr>
          <w:b/>
          <w:bCs/>
        </w:rPr>
        <w:t xml:space="preserve">The following items in my article are reproduced or adapted from another source: </w:t>
      </w:r>
    </w:p>
    <w:p w14:paraId="21529511" w14:textId="77777777" w:rsidR="00AC3185" w:rsidRPr="00AC3185" w:rsidRDefault="00AC3185" w:rsidP="00AC3185">
      <w:r w:rsidRPr="00AC3185">
        <w:t xml:space="preserve">Author Signature </w:t>
      </w:r>
    </w:p>
    <w:p w14:paraId="1AA7F5D1" w14:textId="782D612C" w:rsidR="00550845" w:rsidRDefault="00AC3185" w:rsidP="00AC3185">
      <w:r w:rsidRPr="00AC3185">
        <w:t>4/7/2021</w:t>
      </w:r>
    </w:p>
    <w:sectPr w:rsidR="005508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80"/>
    <w:rsid w:val="00075306"/>
    <w:rsid w:val="00122095"/>
    <w:rsid w:val="001C1369"/>
    <w:rsid w:val="001D7C0A"/>
    <w:rsid w:val="00392296"/>
    <w:rsid w:val="00550845"/>
    <w:rsid w:val="005B6EE3"/>
    <w:rsid w:val="00733745"/>
    <w:rsid w:val="008D3D80"/>
    <w:rsid w:val="009442ED"/>
    <w:rsid w:val="00AC3185"/>
    <w:rsid w:val="00BA0EF9"/>
    <w:rsid w:val="00E73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FE85"/>
  <w15:chartTrackingRefBased/>
  <w15:docId w15:val="{633AE5F1-A84B-410C-9681-F9F9E33A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8D3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3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3D8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3D8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3D8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3D8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3D8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3D8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3D8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3D80"/>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8D3D80"/>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8D3D80"/>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8D3D80"/>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8D3D80"/>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8D3D80"/>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8D3D80"/>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8D3D80"/>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8D3D80"/>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8D3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3D80"/>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8D3D8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3D80"/>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8D3D8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3D80"/>
    <w:rPr>
      <w:i/>
      <w:iCs/>
      <w:color w:val="404040" w:themeColor="text1" w:themeTint="BF"/>
      <w:lang w:val="en-US"/>
    </w:rPr>
  </w:style>
  <w:style w:type="paragraph" w:styleId="Listenabsatz">
    <w:name w:val="List Paragraph"/>
    <w:basedOn w:val="Standard"/>
    <w:uiPriority w:val="34"/>
    <w:qFormat/>
    <w:rsid w:val="008D3D80"/>
    <w:pPr>
      <w:ind w:left="720"/>
      <w:contextualSpacing/>
    </w:pPr>
  </w:style>
  <w:style w:type="character" w:styleId="IntensiveHervorhebung">
    <w:name w:val="Intense Emphasis"/>
    <w:basedOn w:val="Absatz-Standardschriftart"/>
    <w:uiPriority w:val="21"/>
    <w:qFormat/>
    <w:rsid w:val="008D3D80"/>
    <w:rPr>
      <w:i/>
      <w:iCs/>
      <w:color w:val="0F4761" w:themeColor="accent1" w:themeShade="BF"/>
    </w:rPr>
  </w:style>
  <w:style w:type="paragraph" w:styleId="IntensivesZitat">
    <w:name w:val="Intense Quote"/>
    <w:basedOn w:val="Standard"/>
    <w:next w:val="Standard"/>
    <w:link w:val="IntensivesZitatZchn"/>
    <w:uiPriority w:val="30"/>
    <w:qFormat/>
    <w:rsid w:val="008D3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3D80"/>
    <w:rPr>
      <w:i/>
      <w:iCs/>
      <w:color w:val="0F4761" w:themeColor="accent1" w:themeShade="BF"/>
      <w:lang w:val="en-US"/>
    </w:rPr>
  </w:style>
  <w:style w:type="character" w:styleId="IntensiverVerweis">
    <w:name w:val="Intense Reference"/>
    <w:basedOn w:val="Absatz-Standardschriftart"/>
    <w:uiPriority w:val="32"/>
    <w:qFormat/>
    <w:rsid w:val="008D3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Sicorello</dc:creator>
  <cp:keywords/>
  <dc:description/>
  <cp:lastModifiedBy>Maurizio Sicorello</cp:lastModifiedBy>
  <cp:revision>2</cp:revision>
  <dcterms:created xsi:type="dcterms:W3CDTF">2024-12-19T16:01:00Z</dcterms:created>
  <dcterms:modified xsi:type="dcterms:W3CDTF">2024-12-19T16:01:00Z</dcterms:modified>
</cp:coreProperties>
</file>