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B6BBB" w14:textId="77777777" w:rsidR="00EE0EA2" w:rsidRDefault="00EE0EA2"/>
    <w:tbl>
      <w:tblPr>
        <w:tblW w:w="10383" w:type="dxa"/>
        <w:jc w:val="center"/>
        <w:tblLayout w:type="fixed"/>
        <w:tblLook w:val="0420" w:firstRow="1" w:lastRow="0" w:firstColumn="0" w:lastColumn="0" w:noHBand="0" w:noVBand="1"/>
      </w:tblPr>
      <w:tblGrid>
        <w:gridCol w:w="3358"/>
        <w:gridCol w:w="1659"/>
        <w:gridCol w:w="1658"/>
        <w:gridCol w:w="1034"/>
        <w:gridCol w:w="1646"/>
        <w:gridCol w:w="1028"/>
      </w:tblGrid>
      <w:tr w:rsidR="0091000A" w:rsidRPr="00F102B4" w14:paraId="1D6A4A04" w14:textId="77777777" w:rsidTr="0091000A">
        <w:trPr>
          <w:tblHeader/>
          <w:jc w:val="center"/>
        </w:trPr>
        <w:tc>
          <w:tcPr>
            <w:tcW w:w="33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95EB8" w14:textId="090415FC" w:rsidR="0091000A" w:rsidRPr="0091000A" w:rsidRDefault="009100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color w:val="000000"/>
              </w:rPr>
            </w:pPr>
            <w:r w:rsidRPr="0091000A">
              <w:rPr>
                <w:rFonts w:ascii="Times New Roman" w:eastAsia="Arial" w:hAnsi="Times New Roman" w:cs="Times New Roman"/>
                <w:b/>
                <w:color w:val="000000"/>
              </w:rPr>
              <w:t>Table S</w:t>
            </w:r>
            <w:r w:rsidR="009A1301">
              <w:rPr>
                <w:rFonts w:ascii="Times New Roman" w:eastAsia="Arial" w:hAnsi="Times New Roman" w:cs="Times New Roman"/>
                <w:b/>
                <w:color w:val="000000"/>
              </w:rPr>
              <w:t>7</w:t>
            </w:r>
          </w:p>
        </w:tc>
        <w:tc>
          <w:tcPr>
            <w:tcW w:w="16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3A9E9" w14:textId="77777777" w:rsidR="0091000A" w:rsidRPr="00F102B4" w:rsidRDefault="009100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6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A2D28" w14:textId="77777777" w:rsidR="0091000A" w:rsidRPr="00F102B4" w:rsidRDefault="009100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0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32561" w14:textId="77777777" w:rsidR="0091000A" w:rsidRPr="00F102B4" w:rsidRDefault="009100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i/>
                <w:color w:val="000000"/>
              </w:rPr>
            </w:pP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DEFE1" w14:textId="77777777" w:rsidR="0091000A" w:rsidRPr="00F102B4" w:rsidRDefault="009100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i/>
                <w:color w:val="000000"/>
              </w:rPr>
            </w:pPr>
          </w:p>
        </w:tc>
        <w:tc>
          <w:tcPr>
            <w:tcW w:w="10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844F5" w14:textId="77777777" w:rsidR="0091000A" w:rsidRPr="00F102B4" w:rsidRDefault="009100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i/>
                <w:color w:val="000000"/>
              </w:rPr>
            </w:pPr>
          </w:p>
        </w:tc>
      </w:tr>
      <w:tr w:rsidR="0091000A" w:rsidRPr="00F102B4" w14:paraId="525F8BA4" w14:textId="77777777" w:rsidTr="00183E63">
        <w:trPr>
          <w:tblHeader/>
          <w:jc w:val="center"/>
        </w:trPr>
        <w:tc>
          <w:tcPr>
            <w:tcW w:w="10383" w:type="dxa"/>
            <w:gridSpan w:val="6"/>
            <w:tcBorders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E5C82" w14:textId="37B84B23" w:rsidR="0091000A" w:rsidRPr="00F102B4" w:rsidRDefault="009100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i/>
                <w:color w:val="000000"/>
              </w:rPr>
            </w:pPr>
            <w:r>
              <w:rPr>
                <w:rFonts w:ascii="Times New Roman" w:eastAsia="Arial" w:hAnsi="Times New Roman" w:cs="Times New Roman"/>
                <w:i/>
                <w:color w:val="000000"/>
              </w:rPr>
              <w:t xml:space="preserve">Linear mixed model results predicting S-DERS from </w:t>
            </w:r>
            <w:r w:rsidR="00F050EC">
              <w:rPr>
                <w:rFonts w:ascii="Times New Roman" w:eastAsia="Arial" w:hAnsi="Times New Roman" w:cs="Times New Roman"/>
                <w:i/>
                <w:color w:val="000000"/>
              </w:rPr>
              <w:t>affective valence and arousal</w:t>
            </w:r>
            <w:r>
              <w:rPr>
                <w:rFonts w:ascii="Times New Roman" w:eastAsia="Arial" w:hAnsi="Times New Roman" w:cs="Times New Roman"/>
                <w:i/>
                <w:color w:val="000000"/>
              </w:rPr>
              <w:t xml:space="preserve"> </w:t>
            </w:r>
          </w:p>
        </w:tc>
      </w:tr>
      <w:tr w:rsidR="00EE0EA2" w:rsidRPr="00F102B4" w14:paraId="5AAB6BC2" w14:textId="77777777" w:rsidTr="00E443B9">
        <w:trPr>
          <w:tblHeader/>
          <w:jc w:val="center"/>
        </w:trPr>
        <w:tc>
          <w:tcPr>
            <w:tcW w:w="3358" w:type="dxa"/>
            <w:tcBorders>
              <w:top w:val="single" w:sz="12" w:space="0" w:color="666666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BC" w14:textId="77777777" w:rsidR="00EE0EA2" w:rsidRPr="00F102B4" w:rsidRDefault="00F05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Term</w:t>
            </w:r>
          </w:p>
        </w:tc>
        <w:tc>
          <w:tcPr>
            <w:tcW w:w="1659" w:type="dxa"/>
            <w:tcBorders>
              <w:top w:val="single" w:sz="12" w:space="0" w:color="666666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BD" w14:textId="349A2641" w:rsidR="00EE0EA2" w:rsidRPr="00F102B4" w:rsidRDefault="005113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β</w:t>
            </w:r>
          </w:p>
        </w:tc>
        <w:tc>
          <w:tcPr>
            <w:tcW w:w="1658" w:type="dxa"/>
            <w:tcBorders>
              <w:top w:val="single" w:sz="12" w:space="0" w:color="666666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BE" w14:textId="18BA5F29" w:rsidR="00EE0EA2" w:rsidRPr="00F102B4" w:rsidRDefault="00F05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 xml:space="preserve">95% </w:t>
            </w:r>
            <w:r w:rsidRPr="00F102B4">
              <w:rPr>
                <w:rFonts w:ascii="Times New Roman" w:eastAsia="Arial" w:hAnsi="Times New Roman" w:cs="Times New Roman"/>
                <w:i/>
                <w:color w:val="000000"/>
              </w:rPr>
              <w:t>CI</w:t>
            </w:r>
          </w:p>
        </w:tc>
        <w:tc>
          <w:tcPr>
            <w:tcW w:w="1034" w:type="dxa"/>
            <w:tcBorders>
              <w:top w:val="single" w:sz="12" w:space="0" w:color="666666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BF" w14:textId="6B0C2367" w:rsidR="00EE0EA2" w:rsidRPr="00F102B4" w:rsidRDefault="005113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i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i/>
                <w:color w:val="000000"/>
              </w:rPr>
              <w:t>t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C0" w14:textId="6E78EA97" w:rsidR="00EE0EA2" w:rsidRPr="00F102B4" w:rsidRDefault="003258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i/>
                <w:color w:val="000000"/>
              </w:rPr>
            </w:pPr>
            <w:proofErr w:type="spellStart"/>
            <w:r w:rsidRPr="00F102B4">
              <w:rPr>
                <w:rFonts w:ascii="Times New Roman" w:eastAsia="Arial" w:hAnsi="Times New Roman" w:cs="Times New Roman"/>
                <w:i/>
                <w:color w:val="000000"/>
              </w:rPr>
              <w:t>df</w:t>
            </w:r>
            <w:proofErr w:type="spellEnd"/>
          </w:p>
        </w:tc>
        <w:tc>
          <w:tcPr>
            <w:tcW w:w="1028" w:type="dxa"/>
            <w:tcBorders>
              <w:top w:val="single" w:sz="12" w:space="0" w:color="666666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C1" w14:textId="67C0D3D1" w:rsidR="00EE0EA2" w:rsidRPr="00F102B4" w:rsidRDefault="003258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i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i/>
                <w:color w:val="000000"/>
              </w:rPr>
              <w:t>p</w:t>
            </w:r>
          </w:p>
        </w:tc>
      </w:tr>
      <w:tr w:rsidR="000B5EE5" w:rsidRPr="00F102B4" w14:paraId="21D01497" w14:textId="77777777" w:rsidTr="00E443B9">
        <w:trPr>
          <w:jc w:val="center"/>
        </w:trPr>
        <w:tc>
          <w:tcPr>
            <w:tcW w:w="10383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8DCEB" w14:textId="4E917E94" w:rsidR="000B5EE5" w:rsidRPr="00AF04D2" w:rsidRDefault="00AF04D2" w:rsidP="00AF04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color w:val="000000"/>
              </w:rPr>
            </w:pPr>
            <w:r w:rsidRPr="00AF04D2">
              <w:rPr>
                <w:rFonts w:ascii="Times New Roman" w:eastAsia="Arial" w:hAnsi="Times New Roman" w:cs="Times New Roman"/>
                <w:i/>
                <w:color w:val="000000"/>
              </w:rPr>
              <w:t>Within-person effects</w:t>
            </w:r>
          </w:p>
        </w:tc>
      </w:tr>
      <w:tr w:rsidR="00EE0EA2" w:rsidRPr="00F102B4" w14:paraId="5AAB6BD0" w14:textId="77777777" w:rsidTr="000B5EE5">
        <w:trPr>
          <w:jc w:val="center"/>
        </w:trPr>
        <w:tc>
          <w:tcPr>
            <w:tcW w:w="335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CA" w14:textId="73F4428E" w:rsidR="00EE0EA2" w:rsidRPr="00F102B4" w:rsidRDefault="00F102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V</w:t>
            </w:r>
            <w:r w:rsidR="00F050EC" w:rsidRPr="00F102B4">
              <w:rPr>
                <w:rFonts w:ascii="Times New Roman" w:eastAsia="Arial" w:hAnsi="Times New Roman" w:cs="Times New Roman"/>
                <w:color w:val="000000"/>
              </w:rPr>
              <w:t xml:space="preserve">alence </w:t>
            </w:r>
          </w:p>
        </w:tc>
        <w:tc>
          <w:tcPr>
            <w:tcW w:w="165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CB" w14:textId="77777777" w:rsidR="00EE0EA2" w:rsidRPr="00F102B4" w:rsidRDefault="00F05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-0.14</w:t>
            </w:r>
          </w:p>
        </w:tc>
        <w:tc>
          <w:tcPr>
            <w:tcW w:w="165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CC" w14:textId="77777777" w:rsidR="00EE0EA2" w:rsidRPr="00F102B4" w:rsidRDefault="00F05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[-0.17, -0.12]</w:t>
            </w:r>
          </w:p>
        </w:tc>
        <w:tc>
          <w:tcPr>
            <w:tcW w:w="103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CD" w14:textId="77777777" w:rsidR="00EE0EA2" w:rsidRPr="00F102B4" w:rsidRDefault="00F05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-10.69</w:t>
            </w:r>
          </w:p>
        </w:tc>
        <w:tc>
          <w:tcPr>
            <w:tcW w:w="1646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CE" w14:textId="77777777" w:rsidR="00EE0EA2" w:rsidRPr="00F102B4" w:rsidRDefault="00F05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6616</w:t>
            </w:r>
          </w:p>
        </w:tc>
        <w:tc>
          <w:tcPr>
            <w:tcW w:w="102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CF" w14:textId="77777777" w:rsidR="00EE0EA2" w:rsidRPr="00F102B4" w:rsidRDefault="00F05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&lt; .001</w:t>
            </w:r>
          </w:p>
        </w:tc>
      </w:tr>
      <w:tr w:rsidR="00EE0EA2" w:rsidRPr="00F102B4" w14:paraId="5AAB6BD7" w14:textId="77777777" w:rsidTr="000B5EE5">
        <w:trPr>
          <w:jc w:val="center"/>
        </w:trPr>
        <w:tc>
          <w:tcPr>
            <w:tcW w:w="3358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D1" w14:textId="05C9DCF0" w:rsidR="00EE0EA2" w:rsidRPr="00F102B4" w:rsidRDefault="00F102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A</w:t>
            </w:r>
            <w:r w:rsidR="00F050EC" w:rsidRPr="00F102B4">
              <w:rPr>
                <w:rFonts w:ascii="Times New Roman" w:eastAsia="Arial" w:hAnsi="Times New Roman" w:cs="Times New Roman"/>
                <w:color w:val="000000"/>
              </w:rPr>
              <w:t>rousal</w:t>
            </w:r>
          </w:p>
        </w:tc>
        <w:tc>
          <w:tcPr>
            <w:tcW w:w="1659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D2" w14:textId="77777777" w:rsidR="00EE0EA2" w:rsidRPr="00F102B4" w:rsidRDefault="00F05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-0.19</w:t>
            </w:r>
          </w:p>
        </w:tc>
        <w:tc>
          <w:tcPr>
            <w:tcW w:w="1658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D3" w14:textId="77777777" w:rsidR="00EE0EA2" w:rsidRPr="00F102B4" w:rsidRDefault="00F05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[-0.21, -0.16]</w:t>
            </w:r>
          </w:p>
        </w:tc>
        <w:tc>
          <w:tcPr>
            <w:tcW w:w="1034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D4" w14:textId="77777777" w:rsidR="00EE0EA2" w:rsidRPr="00F102B4" w:rsidRDefault="00F05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-12.41</w:t>
            </w:r>
          </w:p>
        </w:tc>
        <w:tc>
          <w:tcPr>
            <w:tcW w:w="1646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D5" w14:textId="77777777" w:rsidR="00EE0EA2" w:rsidRPr="00F102B4" w:rsidRDefault="00F05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6616</w:t>
            </w:r>
          </w:p>
        </w:tc>
        <w:tc>
          <w:tcPr>
            <w:tcW w:w="1028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D6" w14:textId="77777777" w:rsidR="00EE0EA2" w:rsidRPr="00F102B4" w:rsidRDefault="00F05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&lt; .001</w:t>
            </w:r>
          </w:p>
        </w:tc>
      </w:tr>
      <w:tr w:rsidR="00EE0EA2" w:rsidRPr="00F102B4" w14:paraId="5AAB6BDE" w14:textId="77777777" w:rsidTr="00F102B4">
        <w:trPr>
          <w:jc w:val="center"/>
        </w:trPr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D8" w14:textId="68617D30" w:rsidR="00EE0EA2" w:rsidRPr="00F102B4" w:rsidRDefault="00F102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Valence²</w:t>
            </w:r>
          </w:p>
        </w:tc>
        <w:tc>
          <w:tcPr>
            <w:tcW w:w="1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D9" w14:textId="77777777" w:rsidR="00EE0EA2" w:rsidRPr="00F102B4" w:rsidRDefault="00F05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0.04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DA" w14:textId="77777777" w:rsidR="00EE0EA2" w:rsidRPr="00F102B4" w:rsidRDefault="00F05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[0.03, 0.05]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DB" w14:textId="77777777" w:rsidR="00EE0EA2" w:rsidRPr="00F102B4" w:rsidRDefault="00F05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6.57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DC" w14:textId="77777777" w:rsidR="00EE0EA2" w:rsidRPr="00F102B4" w:rsidRDefault="00F05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6616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DD" w14:textId="77777777" w:rsidR="00EE0EA2" w:rsidRPr="00F102B4" w:rsidRDefault="00F05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&lt; .001</w:t>
            </w:r>
          </w:p>
        </w:tc>
      </w:tr>
      <w:tr w:rsidR="00EE0EA2" w:rsidRPr="00F102B4" w14:paraId="5AAB6BE5" w14:textId="77777777" w:rsidTr="00F102B4">
        <w:trPr>
          <w:jc w:val="center"/>
        </w:trPr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DF" w14:textId="6F80AC92" w:rsidR="00EE0EA2" w:rsidRPr="00F102B4" w:rsidRDefault="00E170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Arousal</w:t>
            </w:r>
            <w:r w:rsidR="007E7B1E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r w:rsidR="007E7B1E" w:rsidRPr="007E7B1E">
              <w:rPr>
                <w:rFonts w:ascii="Times New Roman" w:eastAsia="Arial" w:hAnsi="Times New Roman" w:cs="Times New Roman"/>
                <w:color w:val="000000"/>
              </w:rPr>
              <w:t>×</w:t>
            </w:r>
            <w:r w:rsidR="007E7B1E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/>
              </w:rPr>
              <w:t>Valence</w:t>
            </w:r>
          </w:p>
        </w:tc>
        <w:tc>
          <w:tcPr>
            <w:tcW w:w="1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E0" w14:textId="77777777" w:rsidR="00EE0EA2" w:rsidRPr="00F102B4" w:rsidRDefault="00F05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0.01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E1" w14:textId="77777777" w:rsidR="00EE0EA2" w:rsidRPr="00F102B4" w:rsidRDefault="00F05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[-0.01, 0.02]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E2" w14:textId="77777777" w:rsidR="00EE0EA2" w:rsidRPr="00F102B4" w:rsidRDefault="00F05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0.94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E3" w14:textId="77777777" w:rsidR="00EE0EA2" w:rsidRPr="00F102B4" w:rsidRDefault="00F05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6616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E4" w14:textId="77777777" w:rsidR="00EE0EA2" w:rsidRPr="00F102B4" w:rsidRDefault="00F05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.347</w:t>
            </w:r>
          </w:p>
        </w:tc>
      </w:tr>
      <w:tr w:rsidR="00EE0EA2" w:rsidRPr="00F102B4" w14:paraId="5AAB6BEC" w14:textId="77777777" w:rsidTr="000B5EE5">
        <w:trPr>
          <w:jc w:val="center"/>
        </w:trPr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E6" w14:textId="19284350" w:rsidR="00EE0EA2" w:rsidRPr="00F102B4" w:rsidRDefault="00C54B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Arousal²</w:t>
            </w:r>
          </w:p>
        </w:tc>
        <w:tc>
          <w:tcPr>
            <w:tcW w:w="1659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E7" w14:textId="77777777" w:rsidR="00EE0EA2" w:rsidRPr="00F102B4" w:rsidRDefault="00F05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0.03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E8" w14:textId="77777777" w:rsidR="00EE0EA2" w:rsidRPr="00F102B4" w:rsidRDefault="00F05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[0.01, 0.04]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E9" w14:textId="77777777" w:rsidR="00EE0EA2" w:rsidRPr="00F102B4" w:rsidRDefault="00F05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4.13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EA" w14:textId="77777777" w:rsidR="00EE0EA2" w:rsidRPr="00F102B4" w:rsidRDefault="00F05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6616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EB" w14:textId="77777777" w:rsidR="00EE0EA2" w:rsidRPr="00F102B4" w:rsidRDefault="00F050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&lt; .001</w:t>
            </w:r>
          </w:p>
        </w:tc>
      </w:tr>
      <w:tr w:rsidR="00AF04D2" w:rsidRPr="00F102B4" w14:paraId="39D67655" w14:textId="77777777" w:rsidTr="002A0C5F">
        <w:trPr>
          <w:jc w:val="center"/>
        </w:trPr>
        <w:tc>
          <w:tcPr>
            <w:tcW w:w="10383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BA7F0" w14:textId="31B3C89C" w:rsidR="00AF04D2" w:rsidRPr="00AF04D2" w:rsidRDefault="00AF04D2" w:rsidP="00AF04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i/>
                <w:color w:val="000000"/>
              </w:rPr>
            </w:pPr>
            <w:r w:rsidRPr="00AF04D2">
              <w:rPr>
                <w:rFonts w:ascii="Times New Roman" w:eastAsia="Arial" w:hAnsi="Times New Roman" w:cs="Times New Roman"/>
                <w:i/>
                <w:color w:val="000000"/>
              </w:rPr>
              <w:t>Between-person effects</w:t>
            </w:r>
          </w:p>
        </w:tc>
      </w:tr>
      <w:tr w:rsidR="000B5EE5" w:rsidRPr="00F102B4" w14:paraId="5AAB6BF3" w14:textId="77777777" w:rsidTr="000B5EE5">
        <w:trPr>
          <w:jc w:val="center"/>
        </w:trPr>
        <w:tc>
          <w:tcPr>
            <w:tcW w:w="335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ED" w14:textId="30806369" w:rsidR="000B5EE5" w:rsidRPr="00F102B4" w:rsidRDefault="000B5EE5" w:rsidP="000B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V</w:t>
            </w:r>
            <w:r w:rsidRPr="00F102B4">
              <w:rPr>
                <w:rFonts w:ascii="Times New Roman" w:eastAsia="Arial" w:hAnsi="Times New Roman" w:cs="Times New Roman"/>
                <w:color w:val="000000"/>
              </w:rPr>
              <w:t xml:space="preserve">alence </w:t>
            </w:r>
          </w:p>
        </w:tc>
        <w:tc>
          <w:tcPr>
            <w:tcW w:w="1659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EE" w14:textId="77777777" w:rsidR="000B5EE5" w:rsidRPr="00F102B4" w:rsidRDefault="000B5EE5" w:rsidP="000B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-0.14</w:t>
            </w:r>
          </w:p>
        </w:tc>
        <w:tc>
          <w:tcPr>
            <w:tcW w:w="165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EF" w14:textId="77777777" w:rsidR="000B5EE5" w:rsidRPr="00F102B4" w:rsidRDefault="000B5EE5" w:rsidP="000B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[-0.24, -0.04]</w:t>
            </w:r>
          </w:p>
        </w:tc>
        <w:tc>
          <w:tcPr>
            <w:tcW w:w="103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F0" w14:textId="77777777" w:rsidR="000B5EE5" w:rsidRPr="00F102B4" w:rsidRDefault="000B5EE5" w:rsidP="000B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-2.71</w:t>
            </w:r>
          </w:p>
        </w:tc>
        <w:tc>
          <w:tcPr>
            <w:tcW w:w="1646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F1" w14:textId="77777777" w:rsidR="000B5EE5" w:rsidRPr="00F102B4" w:rsidRDefault="000B5EE5" w:rsidP="000B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221</w:t>
            </w:r>
          </w:p>
        </w:tc>
        <w:tc>
          <w:tcPr>
            <w:tcW w:w="102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F2" w14:textId="77777777" w:rsidR="000B5EE5" w:rsidRPr="00F102B4" w:rsidRDefault="000B5EE5" w:rsidP="000B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.007</w:t>
            </w:r>
          </w:p>
        </w:tc>
      </w:tr>
      <w:tr w:rsidR="000B5EE5" w:rsidRPr="00F102B4" w14:paraId="5AAB6BFA" w14:textId="77777777" w:rsidTr="00F102B4">
        <w:trPr>
          <w:jc w:val="center"/>
        </w:trPr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F4" w14:textId="6E7A8700" w:rsidR="000B5EE5" w:rsidRPr="00F102B4" w:rsidRDefault="000B5EE5" w:rsidP="000B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A</w:t>
            </w:r>
            <w:r w:rsidRPr="00F102B4">
              <w:rPr>
                <w:rFonts w:ascii="Times New Roman" w:eastAsia="Arial" w:hAnsi="Times New Roman" w:cs="Times New Roman"/>
                <w:color w:val="000000"/>
              </w:rPr>
              <w:t>rousal</w:t>
            </w:r>
          </w:p>
        </w:tc>
        <w:tc>
          <w:tcPr>
            <w:tcW w:w="1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F5" w14:textId="77777777" w:rsidR="000B5EE5" w:rsidRPr="00F102B4" w:rsidRDefault="000B5EE5" w:rsidP="000B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-0.19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F6" w14:textId="77777777" w:rsidR="000B5EE5" w:rsidRPr="00F102B4" w:rsidRDefault="000B5EE5" w:rsidP="000B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[-0.28, -0.11]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F7" w14:textId="77777777" w:rsidR="000B5EE5" w:rsidRPr="00F102B4" w:rsidRDefault="000B5EE5" w:rsidP="000B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-4.36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F8" w14:textId="77777777" w:rsidR="000B5EE5" w:rsidRPr="00F102B4" w:rsidRDefault="000B5EE5" w:rsidP="000B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221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F9" w14:textId="77777777" w:rsidR="000B5EE5" w:rsidRPr="00F102B4" w:rsidRDefault="000B5EE5" w:rsidP="000B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&lt; .001</w:t>
            </w:r>
          </w:p>
        </w:tc>
      </w:tr>
      <w:tr w:rsidR="000B5EE5" w:rsidRPr="00F102B4" w14:paraId="5AAB6C01" w14:textId="77777777" w:rsidTr="00F102B4">
        <w:trPr>
          <w:jc w:val="center"/>
        </w:trPr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FB" w14:textId="46CF9C8A" w:rsidR="000B5EE5" w:rsidRPr="00F102B4" w:rsidRDefault="000B5EE5" w:rsidP="000B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Valence²</w:t>
            </w:r>
          </w:p>
        </w:tc>
        <w:tc>
          <w:tcPr>
            <w:tcW w:w="1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FC" w14:textId="77777777" w:rsidR="000B5EE5" w:rsidRPr="00F102B4" w:rsidRDefault="000B5EE5" w:rsidP="000B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0.13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FD" w14:textId="77777777" w:rsidR="000B5EE5" w:rsidRPr="00F102B4" w:rsidRDefault="000B5EE5" w:rsidP="000B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[0.02, 0.24]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FE" w14:textId="77777777" w:rsidR="000B5EE5" w:rsidRPr="00F102B4" w:rsidRDefault="000B5EE5" w:rsidP="000B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2.29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BFF" w14:textId="77777777" w:rsidR="000B5EE5" w:rsidRPr="00F102B4" w:rsidRDefault="000B5EE5" w:rsidP="000B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221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C00" w14:textId="77777777" w:rsidR="000B5EE5" w:rsidRPr="00F102B4" w:rsidRDefault="000B5EE5" w:rsidP="000B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.023</w:t>
            </w:r>
          </w:p>
        </w:tc>
      </w:tr>
      <w:tr w:rsidR="000B5EE5" w:rsidRPr="00F102B4" w14:paraId="5AAB6C08" w14:textId="77777777" w:rsidTr="00F102B4">
        <w:trPr>
          <w:jc w:val="center"/>
        </w:trPr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C02" w14:textId="35CB0FC8" w:rsidR="000B5EE5" w:rsidRPr="00F102B4" w:rsidRDefault="000B5EE5" w:rsidP="000B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 xml:space="preserve">Arousal </w:t>
            </w:r>
            <w:r w:rsidRPr="007E7B1E">
              <w:rPr>
                <w:rFonts w:ascii="Times New Roman" w:eastAsia="Arial" w:hAnsi="Times New Roman" w:cs="Times New Roman"/>
                <w:color w:val="000000"/>
              </w:rPr>
              <w:t>×</w:t>
            </w:r>
            <w:r>
              <w:rPr>
                <w:rFonts w:ascii="Times New Roman" w:eastAsia="Arial" w:hAnsi="Times New Roman" w:cs="Times New Roman"/>
                <w:color w:val="000000"/>
              </w:rPr>
              <w:t xml:space="preserve"> Valence</w:t>
            </w:r>
          </w:p>
        </w:tc>
        <w:tc>
          <w:tcPr>
            <w:tcW w:w="1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C03" w14:textId="77777777" w:rsidR="000B5EE5" w:rsidRPr="00F102B4" w:rsidRDefault="000B5EE5" w:rsidP="000B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0.05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C04" w14:textId="77777777" w:rsidR="000B5EE5" w:rsidRPr="00F102B4" w:rsidRDefault="000B5EE5" w:rsidP="000B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[-0.06, 0.16]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C05" w14:textId="77777777" w:rsidR="000B5EE5" w:rsidRPr="00F102B4" w:rsidRDefault="000B5EE5" w:rsidP="000B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0.88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C06" w14:textId="77777777" w:rsidR="000B5EE5" w:rsidRPr="00F102B4" w:rsidRDefault="000B5EE5" w:rsidP="000B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221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C07" w14:textId="77777777" w:rsidR="000B5EE5" w:rsidRPr="00F102B4" w:rsidRDefault="000B5EE5" w:rsidP="000B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.379</w:t>
            </w:r>
          </w:p>
        </w:tc>
      </w:tr>
      <w:tr w:rsidR="000B5EE5" w:rsidRPr="00F102B4" w14:paraId="5AAB6C0F" w14:textId="77777777" w:rsidTr="00F102B4">
        <w:trPr>
          <w:jc w:val="center"/>
        </w:trPr>
        <w:tc>
          <w:tcPr>
            <w:tcW w:w="335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C09" w14:textId="2BFA2F35" w:rsidR="000B5EE5" w:rsidRPr="00F102B4" w:rsidRDefault="000B5EE5" w:rsidP="000B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Arousal²</w:t>
            </w:r>
          </w:p>
        </w:tc>
        <w:tc>
          <w:tcPr>
            <w:tcW w:w="16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C0A" w14:textId="77777777" w:rsidR="000B5EE5" w:rsidRPr="00F102B4" w:rsidRDefault="000B5EE5" w:rsidP="000B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-0.12</w:t>
            </w:r>
          </w:p>
        </w:tc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C0B" w14:textId="77777777" w:rsidR="000B5EE5" w:rsidRPr="00F102B4" w:rsidRDefault="000B5EE5" w:rsidP="000B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[-0.20, -0.04]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C0C" w14:textId="77777777" w:rsidR="000B5EE5" w:rsidRPr="00F102B4" w:rsidRDefault="000B5EE5" w:rsidP="000B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-2.97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C0D" w14:textId="77777777" w:rsidR="000B5EE5" w:rsidRPr="00F102B4" w:rsidRDefault="000B5EE5" w:rsidP="000B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221</w:t>
            </w:r>
          </w:p>
        </w:tc>
        <w:tc>
          <w:tcPr>
            <w:tcW w:w="10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6C0E" w14:textId="77777777" w:rsidR="000B5EE5" w:rsidRPr="00F102B4" w:rsidRDefault="000B5EE5" w:rsidP="000B5E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F102B4">
              <w:rPr>
                <w:rFonts w:ascii="Times New Roman" w:eastAsia="Arial" w:hAnsi="Times New Roman" w:cs="Times New Roman"/>
                <w:color w:val="000000"/>
              </w:rPr>
              <w:t>.003</w:t>
            </w:r>
          </w:p>
        </w:tc>
      </w:tr>
    </w:tbl>
    <w:p w14:paraId="5AAB6C10" w14:textId="77777777" w:rsidR="00F050EC" w:rsidRDefault="00F050EC"/>
    <w:sectPr w:rsidR="00F050EC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03795438">
    <w:abstractNumId w:val="1"/>
  </w:num>
  <w:num w:numId="2" w16cid:durableId="618537966">
    <w:abstractNumId w:val="2"/>
  </w:num>
  <w:num w:numId="3" w16cid:durableId="875460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EA2"/>
    <w:rsid w:val="000B5EE5"/>
    <w:rsid w:val="00191065"/>
    <w:rsid w:val="00325871"/>
    <w:rsid w:val="00511345"/>
    <w:rsid w:val="007E7B1E"/>
    <w:rsid w:val="0091000A"/>
    <w:rsid w:val="009A1301"/>
    <w:rsid w:val="00A7458C"/>
    <w:rsid w:val="00AF04D2"/>
    <w:rsid w:val="00C54B4A"/>
    <w:rsid w:val="00CE7784"/>
    <w:rsid w:val="00E1708D"/>
    <w:rsid w:val="00E443B9"/>
    <w:rsid w:val="00EE0EA2"/>
    <w:rsid w:val="00F050EC"/>
    <w:rsid w:val="00F1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B6BBB"/>
  <w15:docId w15:val="{D3C4D677-7F56-446E-93C1-113E243E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Maurizio Sicorello</cp:lastModifiedBy>
  <cp:revision>22</cp:revision>
  <dcterms:created xsi:type="dcterms:W3CDTF">2017-02-28T11:18:00Z</dcterms:created>
  <dcterms:modified xsi:type="dcterms:W3CDTF">2025-08-04T11:30:00Z</dcterms:modified>
  <cp:category/>
</cp:coreProperties>
</file>