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srmr_within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srmr_between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rmsea.robust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cfi.robust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tli.robust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chisq.scaled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df.scaled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pvalue.scaled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Structure; 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3,314.6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Simple Structure; free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Cross-loadings; 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Cross-loadings; free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2024-04-25T14:00:24Z</dcterms:modified>
  <cp:category/>
</cp:coreProperties>
</file>