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44"/>
        <w:gridCol w:w="1621"/>
        <w:gridCol w:w="1621"/>
        <w:gridCol w:w="1621"/>
        <w:gridCol w:w="162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NonAccept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Awareness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Clarity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(0.91)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(-0.04)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(-0.01)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(-0.04)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(0.02)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(-0.06)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(-0.03)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(-0.09)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 (-0.18)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 (-0.22)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(1.30)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 (-0.21)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 (-0.25)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 (-0.13)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 (-0.00)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(-0.08)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(0.02)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 (-0.17)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(0.14)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(-0.07)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(0.07)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(-0.16)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(-0.05)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(-0.06)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(-0.09)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(0.01)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(-0.06)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(0.96)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(-0.09)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(-0.09)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(0.89)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2025-08-04T12:08:05Z</dcterms:modified>
  <cp:category/>
</cp:coreProperties>
</file>