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6A" w:rsidRPr="00110B3A" w:rsidRDefault="00110B3A" w:rsidP="00110B3A">
      <w:pPr>
        <w:pBdr>
          <w:bottom w:val="single" w:sz="4" w:space="1" w:color="auto"/>
        </w:pBdr>
        <w:rPr>
          <w:b/>
        </w:rPr>
      </w:pPr>
      <w:r w:rsidRPr="00110B3A">
        <w:rPr>
          <w:b/>
        </w:rPr>
        <w:t>Práctico 01 - MER</w:t>
      </w:r>
    </w:p>
    <w:p w:rsidR="00625CDA" w:rsidRDefault="007F2953">
      <w:r>
        <w:rPr>
          <w:noProof/>
          <w:lang w:eastAsia="es-UY"/>
        </w:rPr>
        <w:pict>
          <v:rect id="_x0000_s1030" style="position:absolute;margin-left:168pt;margin-top:24.65pt;width:59.1pt;height:23.75pt;z-index:251662336">
            <v:textbox>
              <w:txbxContent>
                <w:p w:rsidR="000A0F6A" w:rsidRPr="000A0F6A" w:rsidRDefault="000A0F6A" w:rsidP="000A0F6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Empresa</w:t>
                  </w:r>
                </w:p>
              </w:txbxContent>
            </v:textbox>
          </v:rect>
        </w:pict>
      </w:r>
      <w:r w:rsidR="000A0F6A">
        <w:t>Dado el siguiente MER correspondiente a una empresa de mantenimiento:</w:t>
      </w:r>
    </w:p>
    <w:p w:rsidR="000A0F6A" w:rsidRDefault="000D7B9A">
      <w:r>
        <w:rPr>
          <w:noProof/>
          <w:lang w:eastAsia="ja-JP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1" type="#_x0000_t136" style="position:absolute;margin-left:150.65pt;margin-top:16.15pt;width:9.5pt;height:13.6pt;z-index:251713536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>
        <w:rPr>
          <w:noProof/>
          <w:lang w:eastAsia="ja-JP"/>
        </w:rPr>
        <w:pict>
          <v:shape id="_x0000_s1080" type="#_x0000_t136" style="position:absolute;margin-left:231.8pt;margin-top:16.15pt;width:9.5pt;height:13.6pt;z-index:251712512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7F2953">
        <w:rPr>
          <w:noProof/>
          <w:lang w:eastAsia="es-UY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227.1pt;margin-top:10.7pt;width:81.8pt;height:19.05pt;z-index:251666432" o:connectortype="elbow" adj="21745,-150180,-82426"/>
        </w:pict>
      </w:r>
      <w:r w:rsidR="007F2953">
        <w:rPr>
          <w:noProof/>
          <w:lang w:eastAsia="es-UY"/>
        </w:rPr>
        <w:pict>
          <v:shape id="_x0000_s1033" type="#_x0000_t34" style="position:absolute;margin-left:101.75pt;margin-top:10.7pt;width:66.25pt;height:12.25pt;rotation:180;flip:y;z-index:251665408" o:connectortype="elbow" adj="21860,233544,-82504"/>
        </w:pict>
      </w:r>
      <w:r w:rsidR="007F2953">
        <w:rPr>
          <w:noProof/>
          <w:lang w:eastAsia="es-UY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55.7pt;margin-top:22.95pt;width:87.6pt;height:28.5pt;z-index:251664384">
            <v:textbox>
              <w:txbxContent>
                <w:p w:rsidR="000A0F6A" w:rsidRPr="000A0F6A" w:rsidRDefault="000A0F6A" w:rsidP="000A0F6A">
                  <w:pPr>
                    <w:jc w:val="center"/>
                    <w:rPr>
                      <w:sz w:val="16"/>
                      <w:lang w:val="es-ES"/>
                    </w:rPr>
                  </w:pPr>
                  <w:r w:rsidRPr="000A0F6A">
                    <w:rPr>
                      <w:sz w:val="16"/>
                      <w:lang w:val="es-ES"/>
                    </w:rPr>
                    <w:t>Contenido</w:t>
                  </w:r>
                </w:p>
              </w:txbxContent>
            </v:textbox>
          </v:shape>
        </w:pict>
      </w:r>
    </w:p>
    <w:p w:rsidR="000A0F6A" w:rsidRDefault="007F2953">
      <w:r>
        <w:rPr>
          <w:noProof/>
          <w:lang w:eastAsia="es-UY"/>
        </w:rPr>
        <w:pict>
          <v:oval id="_x0000_s1049" style="position:absolute;margin-left:-39pt;margin-top:17.8pt;width:59.1pt;height:23.85pt;z-index:251681792">
            <v:textbox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nombre</w:t>
                  </w:r>
                </w:p>
              </w:txbxContent>
            </v:textbox>
          </v:oval>
        </w:pict>
      </w:r>
      <w:r>
        <w:rPr>
          <w:noProof/>
          <w:lang w:eastAsia="es-UY"/>
        </w:rPr>
        <w:pict>
          <v:oval id="_x0000_s1042" style="position:absolute;margin-left:395.1pt;margin-top:4.3pt;width:59.1pt;height:23.85pt;z-index:251674624">
            <v:textbox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stock</w:t>
                  </w:r>
                </w:p>
              </w:txbxContent>
            </v:textbox>
          </v:oval>
        </w:pict>
      </w:r>
      <w:r>
        <w:rPr>
          <w:noProof/>
          <w:lang w:eastAsia="es-UY"/>
        </w:rPr>
        <w:pict>
          <v:shape id="_x0000_s1035" type="#_x0000_t34" style="position:absolute;margin-left:28.75pt;margin-top:23.6pt;width:38.75pt;height:15.1pt;rotation:90;z-index:251667456" o:connectortype="elbow" adj="-223,-227372,-78457"/>
        </w:pict>
      </w:r>
      <w:r>
        <w:rPr>
          <w:noProof/>
          <w:lang w:eastAsia="es-UY"/>
        </w:rPr>
        <w:pict>
          <v:shape id="_x0000_s1031" type="#_x0000_t4" style="position:absolute;margin-left:263.75pt;margin-top:4.3pt;width:87.6pt;height:28.5pt;z-index:251663360">
            <v:textbox>
              <w:txbxContent>
                <w:p w:rsidR="000A0F6A" w:rsidRPr="000A0F6A" w:rsidRDefault="000A0F6A" w:rsidP="000A0F6A">
                  <w:pPr>
                    <w:jc w:val="center"/>
                    <w:rPr>
                      <w:sz w:val="16"/>
                      <w:lang w:val="es-ES"/>
                    </w:rPr>
                  </w:pPr>
                  <w:r w:rsidRPr="000A0F6A">
                    <w:rPr>
                      <w:sz w:val="16"/>
                      <w:lang w:val="es-ES"/>
                    </w:rPr>
                    <w:t>Contenido</w:t>
                  </w:r>
                </w:p>
              </w:txbxContent>
            </v:textbox>
          </v:shape>
        </w:pict>
      </w:r>
    </w:p>
    <w:p w:rsidR="000A0F6A" w:rsidRDefault="000D7B9A">
      <w:r>
        <w:rPr>
          <w:noProof/>
          <w:lang w:eastAsia="ja-JP"/>
        </w:rPr>
        <w:pict>
          <v:shape id="_x0000_s1079" type="#_x0000_t136" style="position:absolute;margin-left:322.95pt;margin-top:7.4pt;width:9.5pt;height:13.6pt;z-index:251711488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>
        <w:rPr>
          <w:noProof/>
          <w:lang w:eastAsia="ja-JP"/>
        </w:rPr>
        <w:pict>
          <v:shape id="_x0000_s1078" type="#_x0000_t136" style="position:absolute;margin-left:46.2pt;margin-top:7.4pt;width:9.5pt;height:13.6pt;z-index:251710464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7F2953">
        <w:rPr>
          <w:noProof/>
          <w:lang w:eastAsia="es-UY"/>
        </w:rPr>
        <w:pict>
          <v:oval id="_x0000_s1069" style="position:absolute;margin-left:-71.8pt;margin-top:25pt;width:59.1pt;height:23.85pt;z-index:251702272">
            <v:textbox style="mso-next-textbox:#_x0000_s1069">
              <w:txbxContent>
                <w:p w:rsidR="00192833" w:rsidRPr="000A0F6A" w:rsidRDefault="00192833" w:rsidP="00192833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Apellido</w:t>
                  </w:r>
                </w:p>
              </w:txbxContent>
            </v:textbox>
          </v:oval>
        </w:pict>
      </w:r>
      <w:r w:rsidR="007F2953">
        <w:rPr>
          <w:noProof/>
          <w:lang w:eastAsia="es-U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389.75pt;margin-top:.6pt;width:18.4pt;height:15.65pt;flip:y;z-index:251699200" o:connectortype="straight"/>
        </w:pict>
      </w:r>
      <w:r w:rsidR="007F2953">
        <w:rPr>
          <w:noProof/>
          <w:lang w:eastAsia="es-UY"/>
        </w:rPr>
        <w:pict>
          <v:shape id="_x0000_s1058" type="#_x0000_t32" style="position:absolute;margin-left:6.85pt;margin-top:16.25pt;width:9.05pt;height:8.85pt;flip:x y;z-index:251691008" o:connectortype="straight"/>
        </w:pict>
      </w:r>
      <w:r w:rsidR="007F2953">
        <w:rPr>
          <w:noProof/>
          <w:lang w:eastAsia="es-UY"/>
        </w:rPr>
        <w:pict>
          <v:oval id="_x0000_s1041" style="position:absolute;margin-left:212.8pt;margin-top:16.25pt;width:59.1pt;height:23.85pt;z-index:251673600">
            <v:textbox style="mso-next-textbox:#_x0000_s1041">
              <w:txbxContent>
                <w:p w:rsidR="000A0F6A" w:rsidRPr="000A0F6A" w:rsidRDefault="000A0F6A" w:rsidP="000A0F6A">
                  <w:pPr>
                    <w:jc w:val="center"/>
                    <w:rPr>
                      <w:sz w:val="16"/>
                      <w:lang w:val="es-ES"/>
                    </w:rPr>
                  </w:pPr>
                  <w:r w:rsidRPr="000A0F6A">
                    <w:rPr>
                      <w:sz w:val="16"/>
                      <w:lang w:val="es-ES"/>
                    </w:rPr>
                    <w:t>fecha</w:t>
                  </w:r>
                </w:p>
              </w:txbxContent>
            </v:textbox>
          </v:oval>
        </w:pict>
      </w:r>
      <w:r w:rsidR="007F2953">
        <w:rPr>
          <w:noProof/>
          <w:lang w:eastAsia="es-UY"/>
        </w:rPr>
        <w:pict>
          <v:oval id="_x0000_s1043" style="position:absolute;margin-left:408.15pt;margin-top:25.1pt;width:59.1pt;height:23.85pt;z-index:251675648">
            <v:textbox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nombre</w:t>
                  </w:r>
                </w:p>
              </w:txbxContent>
            </v:textbox>
          </v:oval>
        </w:pict>
      </w:r>
      <w:r w:rsidR="007F2953">
        <w:rPr>
          <w:noProof/>
          <w:lang w:eastAsia="es-UY"/>
        </w:rPr>
        <w:pict>
          <v:shape id="_x0000_s1036" type="#_x0000_t34" style="position:absolute;margin-left:308.9pt;margin-top:7.4pt;width:27.1pt;height:23.75pt;z-index:251668480" o:connectortype="elbow" adj="-598,-163705,-313997"/>
        </w:pict>
      </w:r>
      <w:r w:rsidR="007F2953">
        <w:rPr>
          <w:noProof/>
          <w:lang w:eastAsia="es-UY"/>
        </w:rPr>
        <w:pict>
          <v:rect id="_x0000_s1029" style="position:absolute;margin-left:6.85pt;margin-top:25.1pt;width:69.95pt;height:23.75pt;z-index:251661312">
            <v:textbox>
              <w:txbxContent>
                <w:p w:rsidR="000A0F6A" w:rsidRPr="000A0F6A" w:rsidRDefault="000A0F6A" w:rsidP="000A0F6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Empleado</w:t>
                  </w:r>
                </w:p>
              </w:txbxContent>
            </v:textbox>
          </v:rect>
        </w:pict>
      </w:r>
      <w:r w:rsidR="007F2953">
        <w:rPr>
          <w:noProof/>
          <w:lang w:eastAsia="es-UY"/>
        </w:rPr>
        <w:pict>
          <v:rect id="_x0000_s1026" style="position:absolute;margin-left:336pt;margin-top:16.25pt;width:59.1pt;height:23.75pt;z-index:251658240">
            <v:textbox>
              <w:txbxContent>
                <w:p w:rsidR="000A0F6A" w:rsidRPr="000A0F6A" w:rsidRDefault="000A0F6A" w:rsidP="000A0F6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Repuesto</w:t>
                  </w:r>
                </w:p>
              </w:txbxContent>
            </v:textbox>
          </v:rect>
        </w:pict>
      </w:r>
    </w:p>
    <w:p w:rsidR="000A0F6A" w:rsidRDefault="000D7B9A">
      <w:r>
        <w:rPr>
          <w:noProof/>
          <w:lang w:eastAsia="ja-JP"/>
        </w:rPr>
        <w:pict>
          <v:shape id="_x0000_s1076" type="#_x0000_t136" style="position:absolute;margin-left:86.15pt;margin-top:15.95pt;width:9.5pt;height:13.6pt;z-index:251708416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>
        <w:rPr>
          <w:noProof/>
          <w:lang w:eastAsia="ja-JP"/>
        </w:rPr>
        <w:pict>
          <v:shape id="_x0000_s1075" type="#_x0000_t136" style="position:absolute;margin-left:326.5pt;margin-top:15.95pt;width:9.5pt;height:13.6pt;z-index:251707392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7F2953">
        <w:rPr>
          <w:noProof/>
          <w:lang w:eastAsia="es-UY"/>
        </w:rPr>
        <w:pict>
          <v:shape id="_x0000_s1054" type="#_x0000_t32" style="position:absolute;margin-left:217.2pt;margin-top:14.55pt;width:16.1pt;height:37.35pt;flip:y;z-index:251686912" o:connectortype="straight"/>
        </w:pict>
      </w:r>
      <w:r w:rsidR="007F2953">
        <w:rPr>
          <w:noProof/>
          <w:lang w:eastAsia="es-UY"/>
        </w:rPr>
        <w:pict>
          <v:shape id="_x0000_s1070" type="#_x0000_t32" style="position:absolute;margin-left:-12.7pt;margin-top:11.15pt;width:19.55pt;height:3.4pt;flip:x;z-index:251703296" o:connectortype="straight"/>
        </w:pict>
      </w:r>
      <w:r w:rsidR="007F2953">
        <w:rPr>
          <w:noProof/>
          <w:lang w:eastAsia="es-UY"/>
        </w:rPr>
        <w:pict>
          <v:shape id="_x0000_s1068" type="#_x0000_t32" style="position:absolute;margin-left:20.1pt;margin-top:23.4pt;width:13.05pt;height:43.45pt;flip:x;z-index:251701248" o:connectortype="straight"/>
        </w:pict>
      </w:r>
      <w:r w:rsidR="007F2953">
        <w:rPr>
          <w:noProof/>
          <w:lang w:eastAsia="es-UY"/>
        </w:rPr>
        <w:pict>
          <v:shape id="_x0000_s1064" type="#_x0000_t32" style="position:absolute;margin-left:381.6pt;margin-top:14.55pt;width:8.15pt;height:8.95pt;z-index:251697152" o:connectortype="straight"/>
        </w:pict>
      </w:r>
      <w:r w:rsidR="007F2953">
        <w:rPr>
          <w:noProof/>
          <w:lang w:eastAsia="es-UY"/>
        </w:rPr>
        <w:pict>
          <v:shape id="_x0000_s1065" type="#_x0000_t32" style="position:absolute;margin-left:395.1pt;margin-top:11.15pt;width:13.05pt;height:0;z-index:251698176" o:connectortype="straight"/>
        </w:pict>
      </w:r>
      <w:r w:rsidR="007F2953">
        <w:rPr>
          <w:noProof/>
          <w:lang w:eastAsia="es-UY"/>
        </w:rPr>
        <w:pict>
          <v:shape id="_x0000_s1059" type="#_x0000_t32" style="position:absolute;margin-left:6.85pt;margin-top:23.5pt;width:9.05pt;height:6.05pt;flip:x;z-index:251692032" o:connectortype="straight"/>
        </w:pict>
      </w:r>
      <w:r w:rsidR="007F2953">
        <w:rPr>
          <w:noProof/>
          <w:lang w:eastAsia="es-UY"/>
        </w:rPr>
        <w:pict>
          <v:oval id="_x0000_s1053" style="position:absolute;margin-left:134pt;margin-top:5.7pt;width:88pt;height:23.85pt;z-index:251685888">
            <v:textbox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cantRepuestos</w:t>
                  </w:r>
                </w:p>
              </w:txbxContent>
            </v:textbox>
          </v:oval>
        </w:pict>
      </w:r>
      <w:r w:rsidR="007F2953">
        <w:rPr>
          <w:noProof/>
          <w:lang w:eastAsia="es-UY"/>
        </w:rPr>
        <w:pict>
          <v:oval id="_x0000_s1044" style="position:absolute;margin-left:376.7pt;margin-top:23.5pt;width:59.1pt;height:23.85pt;z-index:251676672">
            <v:textbox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Costo</w:t>
                  </w:r>
                </w:p>
              </w:txbxContent>
            </v:textbox>
          </v:oval>
        </w:pict>
      </w:r>
      <w:r w:rsidR="007F2953">
        <w:rPr>
          <w:noProof/>
          <w:lang w:eastAsia="es-UY"/>
        </w:rPr>
        <w:pict>
          <v:shape id="_x0000_s1038" type="#_x0000_t34" style="position:absolute;margin-left:76.8pt;margin-top:11.15pt;width:91.2pt;height:40.75pt;z-index:251670528" o:connectortype="elbow" adj=",-110889,-38333"/>
        </w:pict>
      </w:r>
      <w:r w:rsidR="007F2953">
        <w:rPr>
          <w:noProof/>
          <w:lang w:eastAsia="es-UY"/>
        </w:rPr>
        <w:pict>
          <v:shape id="_x0000_s1039" type="#_x0000_t34" style="position:absolute;margin-left:227.1pt;margin-top:11.15pt;width:108.9pt;height:40.75pt;rotation:180;flip:y;z-index:251671552" o:connectortype="elbow" adj=",110889,-83514"/>
        </w:pict>
      </w:r>
      <w:r w:rsidR="007F2953">
        <w:rPr>
          <w:noProof/>
          <w:lang w:eastAsia="es-UY"/>
        </w:rPr>
        <w:pict>
          <v:shape id="_x0000_s1037" type="#_x0000_t34" style="position:absolute;margin-left:40.6pt;margin-top:23.4pt;width:113.1pt;height:106.65pt;z-index:251669504" o:connectortype="elbow" adj="162,-44851,-23997"/>
        </w:pict>
      </w:r>
    </w:p>
    <w:p w:rsidR="000A0F6A" w:rsidRDefault="000D7B9A">
      <w:r>
        <w:rPr>
          <w:noProof/>
          <w:lang w:eastAsia="ja-JP"/>
        </w:rPr>
        <w:pict>
          <v:shape id="_x0000_s1077" type="#_x0000_t136" style="position:absolute;margin-left:55.7pt;margin-top:.65pt;width:9.5pt;height:13.6pt;z-index:251709440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7F2953" w:rsidRPr="007F2953">
        <w:rPr>
          <w:noProof/>
          <w:lang w:val="en-US" w:eastAsia="ja-JP"/>
        </w:rPr>
        <w:pict>
          <v:shape id="_x0000_s1073" type="#_x0000_t4" style="position:absolute;margin-left:153.7pt;margin-top:12.9pt;width:87.6pt;height:28.5pt;z-index:251706368">
            <v:textbox>
              <w:txbxContent>
                <w:p w:rsidR="00012CCF" w:rsidRPr="000A0F6A" w:rsidRDefault="00012CCF" w:rsidP="00012CCF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Arreglar</w:t>
                  </w:r>
                </w:p>
              </w:txbxContent>
            </v:textbox>
          </v:shape>
        </w:pict>
      </w:r>
      <w:r w:rsidR="007F2953">
        <w:rPr>
          <w:noProof/>
          <w:lang w:eastAsia="es-UY"/>
        </w:rPr>
        <w:pict>
          <v:shape id="_x0000_s1055" type="#_x0000_t32" style="position:absolute;margin-left:187.35pt;margin-top:4.1pt;width:3.35pt;height:10.15pt;z-index:251687936" o:connectortype="straight"/>
        </w:pict>
      </w:r>
      <w:r w:rsidR="007F2953">
        <w:rPr>
          <w:noProof/>
          <w:lang w:eastAsia="es-UY"/>
        </w:rPr>
        <w:pict>
          <v:oval id="_x0000_s1048" style="position:absolute;margin-left:-43.2pt;margin-top:4.1pt;width:59.1pt;height:23.85pt;z-index:251680768">
            <v:textbox style="mso-next-textbox:#_x0000_s1048"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comisión</w:t>
                  </w:r>
                </w:p>
              </w:txbxContent>
            </v:textbox>
          </v:oval>
        </w:pict>
      </w:r>
    </w:p>
    <w:p w:rsidR="000A0F6A" w:rsidRDefault="007F2953">
      <w:r>
        <w:rPr>
          <w:noProof/>
          <w:lang w:eastAsia="es-UY"/>
        </w:rPr>
        <w:pict>
          <v:shape id="_x0000_s1057" type="#_x0000_t32" style="position:absolute;margin-left:222pt;margin-top:9.15pt;width:11.3pt;height:6.8pt;z-index:251689984" o:connectortype="straight"/>
        </w:pict>
      </w:r>
      <w:r>
        <w:rPr>
          <w:noProof/>
          <w:lang w:eastAsia="es-UY"/>
        </w:rPr>
        <w:pict>
          <v:oval id="_x0000_s1067" style="position:absolute;margin-left:-47.7pt;margin-top:12.55pt;width:80.85pt;height:23.85pt;z-index:251700224">
            <v:textbox>
              <w:txbxContent>
                <w:p w:rsidR="00192833" w:rsidRPr="000A0F6A" w:rsidRDefault="00192833" w:rsidP="00192833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PorcComisión</w:t>
                  </w:r>
                </w:p>
              </w:txbxContent>
            </v:textbox>
          </v:oval>
        </w:pict>
      </w:r>
      <w:r>
        <w:rPr>
          <w:noProof/>
          <w:lang w:eastAsia="es-UY"/>
        </w:rPr>
        <w:pict>
          <v:oval id="_x0000_s1050" style="position:absolute;margin-left:222pt;margin-top:12.55pt;width:82.15pt;height:23.85pt;z-index:251682816">
            <v:textbox>
              <w:txbxContent>
                <w:p w:rsidR="00F125D8" w:rsidRPr="000A0F6A" w:rsidRDefault="00192833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ManoDeobra</w:t>
                  </w:r>
                </w:p>
              </w:txbxContent>
            </v:textbox>
          </v:oval>
        </w:pict>
      </w:r>
      <w:r>
        <w:rPr>
          <w:noProof/>
          <w:lang w:eastAsia="es-UY"/>
        </w:rPr>
        <w:pict>
          <v:shape id="_x0000_s1056" type="#_x0000_t32" style="position:absolute;margin-left:187.35pt;margin-top:12.55pt;width:1.95pt;height:3.4pt;flip:y;z-index:251688960" o:connectortype="straight"/>
        </w:pict>
      </w:r>
      <w:r>
        <w:rPr>
          <w:noProof/>
          <w:lang w:eastAsia="es-UY"/>
        </w:rPr>
        <w:pict>
          <v:oval id="_x0000_s1052" style="position:absolute;margin-left:143.3pt;margin-top:15.95pt;width:64.3pt;height:23.85pt;z-index:251684864">
            <v:textbox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ValorFinal</w:t>
                  </w:r>
                </w:p>
              </w:txbxContent>
            </v:textbox>
          </v:oval>
        </w:pict>
      </w:r>
    </w:p>
    <w:p w:rsidR="000A0F6A" w:rsidRDefault="000D7B9A">
      <w:r>
        <w:rPr>
          <w:noProof/>
        </w:rPr>
        <w:pict>
          <v:shape id="_x0000_s1072" type="#_x0000_t136" style="position:absolute;margin-left:153.7pt;margin-top:18.7pt;width:9.5pt;height:13.6pt;z-index:251705344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</w:p>
    <w:p w:rsidR="000A0F6A" w:rsidRDefault="000D7B9A">
      <w:r>
        <w:rPr>
          <w:noProof/>
          <w:lang w:eastAsia="es-UY"/>
        </w:rPr>
        <w:pict>
          <v:shape id="_x0000_s1040" type="#_x0000_t4" style="position:absolute;margin-left:55.7pt;margin-top:.35pt;width:87.6pt;height:28.5pt;z-index:251672576">
            <v:textbox style="mso-next-textbox:#_x0000_s1040">
              <w:txbxContent>
                <w:p w:rsidR="000A0F6A" w:rsidRPr="000A0F6A" w:rsidRDefault="000A0F6A" w:rsidP="000A0F6A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Arreglar</w:t>
                  </w:r>
                </w:p>
              </w:txbxContent>
            </v:textbox>
          </v:shape>
        </w:pict>
      </w:r>
      <w:r w:rsidR="007F2953">
        <w:rPr>
          <w:noProof/>
          <w:lang w:eastAsia="es-UY"/>
        </w:rPr>
        <w:pict>
          <v:shape id="_x0000_s1063" type="#_x0000_t32" style="position:absolute;margin-left:212.8pt;margin-top:22.8pt;width:20.5pt;height:2.05pt;flip:y;z-index:251696128" o:connectortype="straight"/>
        </w:pict>
      </w:r>
      <w:r w:rsidR="007F2953">
        <w:rPr>
          <w:noProof/>
          <w:lang w:eastAsia="es-UY"/>
        </w:rPr>
        <w:pict>
          <v:oval id="_x0000_s1045" style="position:absolute;margin-left:233.3pt;margin-top:10.55pt;width:70.85pt;height:23.85pt;z-index:251677696">
            <v:textbox style="mso-next-textbox:#_x0000_s1045"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descripción</w:t>
                  </w:r>
                </w:p>
              </w:txbxContent>
            </v:textbox>
          </v:oval>
        </w:pict>
      </w:r>
      <w:r w:rsidR="007F2953">
        <w:rPr>
          <w:noProof/>
          <w:lang w:eastAsia="es-UY"/>
        </w:rPr>
        <w:pict>
          <v:rect id="_x0000_s1028" style="position:absolute;margin-left:153.7pt;margin-top:15.35pt;width:59.1pt;height:23.75pt;z-index:251660288">
            <v:textbox style="mso-next-textbox:#_x0000_s1028">
              <w:txbxContent>
                <w:p w:rsidR="000A0F6A" w:rsidRPr="000A0F6A" w:rsidRDefault="000A0F6A" w:rsidP="000A0F6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Elemento</w:t>
                  </w:r>
                </w:p>
              </w:txbxContent>
            </v:textbox>
          </v:rect>
        </w:pict>
      </w:r>
    </w:p>
    <w:p w:rsidR="000A0F6A" w:rsidRDefault="007F2953">
      <w:r>
        <w:rPr>
          <w:noProof/>
          <w:lang w:eastAsia="es-UY"/>
        </w:rPr>
        <w:pict>
          <v:shape id="_x0000_s1060" type="#_x0000_t32" style="position:absolute;margin-left:124.15pt;margin-top:13.7pt;width:36pt;height:27.7pt;flip:x;z-index:251693056" o:connectortype="straight"/>
        </w:pict>
      </w:r>
      <w:r>
        <w:rPr>
          <w:noProof/>
          <w:lang w:eastAsia="es-UY"/>
        </w:rPr>
        <w:pict>
          <v:oval id="_x0000_s1046" style="position:absolute;margin-left:212.8pt;margin-top:21.15pt;width:128.7pt;height:23.85pt;z-index:251678720">
            <v:textbox style="mso-next-textbox:#_x0000_s1046"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nombre</w:t>
                  </w:r>
                  <w:r w:rsidR="00192833">
                    <w:rPr>
                      <w:sz w:val="16"/>
                      <w:lang w:val="es-ES"/>
                    </w:rPr>
                    <w:t>YApellido</w:t>
                  </w:r>
                  <w:r>
                    <w:rPr>
                      <w:sz w:val="16"/>
                      <w:lang w:val="es-ES"/>
                    </w:rPr>
                    <w:t>Dueño</w:t>
                  </w:r>
                </w:p>
              </w:txbxContent>
            </v:textbox>
          </v:oval>
        </w:pict>
      </w:r>
      <w:r>
        <w:rPr>
          <w:noProof/>
          <w:lang w:eastAsia="es-UY"/>
        </w:rPr>
        <w:pict>
          <v:shape id="_x0000_s1062" type="#_x0000_t32" style="position:absolute;margin-left:207.6pt;margin-top:13.7pt;width:14.4pt;height:12.9pt;z-index:251695104" o:connectortype="straight"/>
        </w:pict>
      </w:r>
      <w:r>
        <w:rPr>
          <w:noProof/>
          <w:lang w:eastAsia="es-UY"/>
        </w:rPr>
        <w:pict>
          <v:shape id="_x0000_s1061" type="#_x0000_t32" style="position:absolute;margin-left:189.3pt;margin-top:13.7pt;width:1.4pt;height:12.9pt;flip:x;z-index:251694080" o:connectortype="straight"/>
        </w:pict>
      </w:r>
    </w:p>
    <w:p w:rsidR="000A0F6A" w:rsidRDefault="007F2953">
      <w:r>
        <w:rPr>
          <w:noProof/>
          <w:lang w:eastAsia="es-UY"/>
        </w:rPr>
        <w:pict>
          <v:oval id="_x0000_s1051" style="position:absolute;margin-left:76.8pt;margin-top:9.3pt;width:66.5pt;height:23.85pt;z-index:251683840">
            <v:textbox style="mso-next-textbox:#_x0000_s1051"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tel</w:t>
                  </w:r>
                  <w:r w:rsidR="00192833">
                    <w:rPr>
                      <w:sz w:val="16"/>
                      <w:lang w:val="es-ES"/>
                    </w:rPr>
                    <w:t>s</w:t>
                  </w:r>
                  <w:r>
                    <w:rPr>
                      <w:sz w:val="16"/>
                      <w:lang w:val="es-ES"/>
                    </w:rPr>
                    <w:t>Dueño</w:t>
                  </w:r>
                </w:p>
              </w:txbxContent>
            </v:textbox>
          </v:oval>
        </w:pict>
      </w:r>
      <w:r>
        <w:rPr>
          <w:noProof/>
          <w:lang w:eastAsia="es-UY"/>
        </w:rPr>
        <w:pict>
          <v:oval id="_x0000_s1047" style="position:absolute;margin-left:148.5pt;margin-top:1.15pt;width:59.1pt;height:23.85pt;z-index:251679744">
            <v:textbox style="mso-next-textbox:#_x0000_s1047">
              <w:txbxContent>
                <w:p w:rsidR="00F125D8" w:rsidRPr="000A0F6A" w:rsidRDefault="00F125D8" w:rsidP="00F125D8">
                  <w:pPr>
                    <w:jc w:val="center"/>
                    <w:rPr>
                      <w:sz w:val="16"/>
                      <w:lang w:val="es-ES"/>
                    </w:rPr>
                  </w:pPr>
                  <w:r>
                    <w:rPr>
                      <w:sz w:val="16"/>
                      <w:lang w:val="es-ES"/>
                    </w:rPr>
                    <w:t>codigo</w:t>
                  </w:r>
                </w:p>
              </w:txbxContent>
            </v:textbox>
          </v:oval>
        </w:pict>
      </w:r>
    </w:p>
    <w:p w:rsidR="000A0F6A" w:rsidRDefault="000A0F6A"/>
    <w:p w:rsidR="000A0F6A" w:rsidRPr="00F125D8" w:rsidRDefault="000A0F6A" w:rsidP="000A0F6A">
      <w:pPr>
        <w:pStyle w:val="ListParagraph"/>
        <w:numPr>
          <w:ilvl w:val="0"/>
          <w:numId w:val="1"/>
        </w:numPr>
      </w:pPr>
      <w:r>
        <w:t xml:space="preserve">Solucionar los problemas que presenta el diagrama a nivel </w:t>
      </w:r>
      <w:r>
        <w:rPr>
          <w:lang w:val="es-ES"/>
        </w:rPr>
        <w:t>técnico</w:t>
      </w:r>
      <w:r w:rsidR="00F125D8">
        <w:rPr>
          <w:lang w:val="es-ES"/>
        </w:rPr>
        <w:t xml:space="preserve"> (diseño, nombres, etc)</w:t>
      </w:r>
      <w:r>
        <w:rPr>
          <w:lang w:val="es-ES"/>
        </w:rPr>
        <w:t>.</w:t>
      </w:r>
    </w:p>
    <w:p w:rsidR="00F125D8" w:rsidRPr="00F125D8" w:rsidRDefault="00F125D8" w:rsidP="00F125D8">
      <w:pPr>
        <w:pStyle w:val="ListParagraph"/>
        <w:numPr>
          <w:ilvl w:val="1"/>
          <w:numId w:val="1"/>
        </w:numPr>
      </w:pPr>
      <w:r>
        <w:rPr>
          <w:lang w:val="es-ES"/>
        </w:rPr>
        <w:t>Considerar solamente las entidades y las relaciones.</w:t>
      </w:r>
    </w:p>
    <w:p w:rsidR="00F125D8" w:rsidRPr="000A0F6A" w:rsidRDefault="00F125D8" w:rsidP="00F125D8">
      <w:pPr>
        <w:pStyle w:val="ListParagraph"/>
        <w:numPr>
          <w:ilvl w:val="1"/>
          <w:numId w:val="1"/>
        </w:numPr>
      </w:pPr>
      <w:r>
        <w:rPr>
          <w:lang w:val="es-ES"/>
        </w:rPr>
        <w:t>Considerar propiedades.</w:t>
      </w:r>
    </w:p>
    <w:p w:rsidR="000A0F6A" w:rsidRPr="00F125D8" w:rsidRDefault="000A0F6A" w:rsidP="000A0F6A">
      <w:pPr>
        <w:pStyle w:val="ListParagraph"/>
        <w:numPr>
          <w:ilvl w:val="0"/>
          <w:numId w:val="1"/>
        </w:numPr>
      </w:pPr>
      <w:r>
        <w:rPr>
          <w:lang w:val="es-ES"/>
        </w:rPr>
        <w:t>Verificar que se corresponda con las siguientes restricciones:</w:t>
      </w:r>
    </w:p>
    <w:p w:rsidR="00F125D8" w:rsidRPr="00F125D8" w:rsidRDefault="00F125D8" w:rsidP="00F125D8">
      <w:pPr>
        <w:pStyle w:val="ListParagraph"/>
        <w:numPr>
          <w:ilvl w:val="1"/>
          <w:numId w:val="1"/>
        </w:numPr>
      </w:pPr>
      <w:r>
        <w:rPr>
          <w:lang w:val="es-ES"/>
        </w:rPr>
        <w:t>Un empleado puede realizar muchos arreglos y en un arreglo puede participar más de un empleado.</w:t>
      </w:r>
    </w:p>
    <w:p w:rsidR="00F125D8" w:rsidRPr="00192833" w:rsidRDefault="00F125D8" w:rsidP="00F125D8">
      <w:pPr>
        <w:pStyle w:val="ListParagraph"/>
        <w:numPr>
          <w:ilvl w:val="1"/>
          <w:numId w:val="1"/>
        </w:numPr>
      </w:pPr>
      <w:r>
        <w:rPr>
          <w:lang w:val="es-ES"/>
        </w:rPr>
        <w:t xml:space="preserve">En un arreglo se pueden usar muchos repuestos y se arregla un elemento solo. </w:t>
      </w:r>
    </w:p>
    <w:p w:rsidR="00192833" w:rsidRPr="00192833" w:rsidRDefault="00192833" w:rsidP="00F125D8">
      <w:pPr>
        <w:pStyle w:val="ListParagraph"/>
        <w:numPr>
          <w:ilvl w:val="1"/>
          <w:numId w:val="1"/>
        </w:numPr>
      </w:pPr>
      <w:r>
        <w:rPr>
          <w:lang w:val="es-ES"/>
        </w:rPr>
        <w:t>El valor final del arreglo se corresponde a los costos de los repuestos más la mano de obra.</w:t>
      </w:r>
    </w:p>
    <w:p w:rsidR="00192833" w:rsidRDefault="00192833" w:rsidP="00F125D8">
      <w:pPr>
        <w:pStyle w:val="ListParagraph"/>
        <w:numPr>
          <w:ilvl w:val="1"/>
          <w:numId w:val="1"/>
        </w:numPr>
      </w:pPr>
      <w:r>
        <w:t>Tanto el nombre como el apellido de los dueños van a ser usados en consultas, no pueden ser nulos.</w:t>
      </w:r>
    </w:p>
    <w:p w:rsidR="00192833" w:rsidRDefault="00192833" w:rsidP="00F125D8">
      <w:pPr>
        <w:pStyle w:val="ListParagraph"/>
        <w:numPr>
          <w:ilvl w:val="1"/>
          <w:numId w:val="1"/>
        </w:numPr>
      </w:pPr>
      <w:r>
        <w:t>La comisión del empleado se corresponde a un porcentaje sobre la mano de obra.</w:t>
      </w:r>
    </w:p>
    <w:p w:rsidR="00192833" w:rsidRDefault="00192833" w:rsidP="00F125D8">
      <w:pPr>
        <w:pStyle w:val="ListParagraph"/>
        <w:numPr>
          <w:ilvl w:val="1"/>
          <w:numId w:val="1"/>
        </w:numPr>
      </w:pPr>
      <w:r>
        <w:t>El nombre y el apellido del empleado no se repetirán en la empresa.</w:t>
      </w:r>
    </w:p>
    <w:p w:rsidR="00192833" w:rsidRDefault="00192833" w:rsidP="00192833">
      <w:pPr>
        <w:pStyle w:val="ListParagraph"/>
        <w:numPr>
          <w:ilvl w:val="0"/>
          <w:numId w:val="1"/>
        </w:numPr>
      </w:pPr>
      <w:r>
        <w:t>Agregar los siguientes requisitos:</w:t>
      </w:r>
    </w:p>
    <w:p w:rsidR="00192833" w:rsidRDefault="00192833" w:rsidP="00192833">
      <w:pPr>
        <w:pStyle w:val="ListParagraph"/>
        <w:numPr>
          <w:ilvl w:val="1"/>
          <w:numId w:val="1"/>
        </w:numPr>
      </w:pPr>
      <w:r>
        <w:t>Los dueños tendrán un saldo, que indica si deben dinero de los arreglos o están al día.</w:t>
      </w:r>
    </w:p>
    <w:p w:rsidR="00192833" w:rsidRDefault="00192833" w:rsidP="00192833">
      <w:pPr>
        <w:pStyle w:val="ListParagraph"/>
        <w:numPr>
          <w:ilvl w:val="1"/>
          <w:numId w:val="1"/>
        </w:numPr>
      </w:pPr>
      <w:r>
        <w:t>Dado el punto anterior, se desea registrar los pagos realizados por los dueños sobre los arreglos correspondientes, es importante saber la fecha y la forma del pago.</w:t>
      </w:r>
    </w:p>
    <w:p w:rsidR="00576AD6" w:rsidRDefault="00576AD6" w:rsidP="00192833">
      <w:pPr>
        <w:pStyle w:val="ListParagraph"/>
        <w:numPr>
          <w:ilvl w:val="1"/>
          <w:numId w:val="1"/>
        </w:numPr>
      </w:pPr>
      <w:r>
        <w:t>Los repuestos tendrán categorías que permitan agilizar la selección de éstos.</w:t>
      </w:r>
    </w:p>
    <w:p w:rsidR="00192833" w:rsidRDefault="00192833" w:rsidP="00192833">
      <w:pPr>
        <w:pStyle w:val="ListParagraph"/>
        <w:numPr>
          <w:ilvl w:val="1"/>
          <w:numId w:val="1"/>
        </w:numPr>
      </w:pPr>
      <w:r>
        <w:lastRenderedPageBreak/>
        <w:t>Un empleado también podrá vender repuestos.</w:t>
      </w:r>
    </w:p>
    <w:p w:rsidR="00192833" w:rsidRDefault="00192833" w:rsidP="00192833">
      <w:pPr>
        <w:pStyle w:val="ListParagraph"/>
        <w:numPr>
          <w:ilvl w:val="1"/>
          <w:numId w:val="1"/>
        </w:numPr>
      </w:pPr>
      <w:r>
        <w:t>Todos los empleados tendrán un supervisor, quien también es un empleado.</w:t>
      </w:r>
    </w:p>
    <w:sectPr w:rsidR="00192833" w:rsidSect="00C96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611E"/>
    <w:multiLevelType w:val="hybridMultilevel"/>
    <w:tmpl w:val="1D68A30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0A0F6A"/>
    <w:rsid w:val="00012CCF"/>
    <w:rsid w:val="000771DD"/>
    <w:rsid w:val="000A0F6A"/>
    <w:rsid w:val="000D7B9A"/>
    <w:rsid w:val="00110B3A"/>
    <w:rsid w:val="00192833"/>
    <w:rsid w:val="00283196"/>
    <w:rsid w:val="003148CB"/>
    <w:rsid w:val="00576AD6"/>
    <w:rsid w:val="00582B6B"/>
    <w:rsid w:val="00770095"/>
    <w:rsid w:val="007F2953"/>
    <w:rsid w:val="00937BF3"/>
    <w:rsid w:val="00957E86"/>
    <w:rsid w:val="00C96AF5"/>
    <w:rsid w:val="00F125D8"/>
    <w:rsid w:val="00F17BB9"/>
    <w:rsid w:val="00F3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3" type="connector" idref="#_x0000_s1037"/>
        <o:r id="V:Rule24" type="connector" idref="#_x0000_s1068"/>
        <o:r id="V:Rule25" type="connector" idref="#_x0000_s1034"/>
        <o:r id="V:Rule26" type="connector" idref="#_x0000_s1064"/>
        <o:r id="V:Rule27" type="connector" idref="#_x0000_s1060"/>
        <o:r id="V:Rule28" type="connector" idref="#_x0000_s1056"/>
        <o:r id="V:Rule29" type="connector" idref="#_x0000_s1057"/>
        <o:r id="V:Rule30" type="connector" idref="#_x0000_s1035"/>
        <o:r id="V:Rule31" type="connector" idref="#_x0000_s1038"/>
        <o:r id="V:Rule32" type="connector" idref="#_x0000_s1066"/>
        <o:r id="V:Rule33" type="connector" idref="#_x0000_s1039"/>
        <o:r id="V:Rule34" type="connector" idref="#_x0000_s1065"/>
        <o:r id="V:Rule35" type="connector" idref="#_x0000_s1070"/>
        <o:r id="V:Rule36" type="connector" idref="#_x0000_s1054"/>
        <o:r id="V:Rule37" type="connector" idref="#_x0000_s1062"/>
        <o:r id="V:Rule38" type="connector" idref="#_x0000_s1063"/>
        <o:r id="V:Rule39" type="connector" idref="#_x0000_s1058"/>
        <o:r id="V:Rule40" type="connector" idref="#_x0000_s1055"/>
        <o:r id="V:Rule41" type="connector" idref="#_x0000_s1059"/>
        <o:r id="V:Rule42" type="connector" idref="#_x0000_s1033"/>
        <o:r id="V:Rule43" type="connector" idref="#_x0000_s1061"/>
        <o:r id="V:Rule44" type="connector" idref="#_x0000_s103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BC56A-D7B3-4569-8D92-2EB06F40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Azure</cp:lastModifiedBy>
  <cp:revision>5</cp:revision>
  <dcterms:created xsi:type="dcterms:W3CDTF">2012-09-04T18:27:00Z</dcterms:created>
  <dcterms:modified xsi:type="dcterms:W3CDTF">2017-09-20T22:19:00Z</dcterms:modified>
</cp:coreProperties>
</file>