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8BCB" w14:textId="6B023938" w:rsidR="00736D30" w:rsidRDefault="00F1799C">
      <w:pPr>
        <w:rPr>
          <w:lang w:val="es-MX"/>
        </w:rPr>
      </w:pPr>
      <w:r>
        <w:rPr>
          <w:lang w:val="es-MX"/>
        </w:rPr>
        <w:t>Investigación:</w:t>
      </w:r>
    </w:p>
    <w:p w14:paraId="6C8E598C" w14:textId="463FED5B" w:rsidR="00F1799C" w:rsidRDefault="00F1799C" w:rsidP="00F1799C">
      <w:pPr>
        <w:pStyle w:val="Prrafodelista"/>
        <w:numPr>
          <w:ilvl w:val="0"/>
          <w:numId w:val="1"/>
        </w:numPr>
      </w:pPr>
      <w:r>
        <w:t xml:space="preserve">Explique el modelado de comportamiento y de estructura en diseño digital. Brinde un ejemplo de cada uno. </w:t>
      </w:r>
    </w:p>
    <w:p w14:paraId="31EBAE4E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El modelado de comportamiento representa los circuitos digitales a nivel funcional y algorítmico. Se usa principalmente para describir circuitos secuenciales, pero también se puede aplicar a circuitos combinacionales. Este tipo de modelado permite expresar la lógica del circuito sin especificar la estructura física exacta de las compuertas o interconexiones (Morris Mano, 2003, p. 147).</w:t>
      </w:r>
    </w:p>
    <w:p w14:paraId="398AC220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Ejemplo de Modelado de Comportamiento</w:t>
      </w:r>
    </w:p>
    <w:p w14:paraId="1B460CA9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Un multiplexor 2 a 1 puede modelarse de forma comportamental en </w:t>
      </w:r>
      <w:proofErr w:type="spellStart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Verilog</w:t>
      </w:r>
      <w:proofErr w:type="spellEnd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la siguiente manera:</w:t>
      </w:r>
    </w:p>
    <w:p w14:paraId="69606A5C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module mux2x1_</w:t>
      </w:r>
      <w:proofErr w:type="gram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bh(</w:t>
      </w:r>
      <w:proofErr w:type="gram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A, B,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, OUT);</w:t>
      </w:r>
    </w:p>
    <w:p w14:paraId="32DD49C1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input A, B,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;</w:t>
      </w:r>
    </w:p>
    <w:p w14:paraId="6E632E07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output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reg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OUT;</w:t>
      </w:r>
    </w:p>
    <w:p w14:paraId="6DE9B63B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</w:t>
      </w:r>
    </w:p>
    <w:p w14:paraId="3A00E0A8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always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@ (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or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A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or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B)</w:t>
      </w:r>
    </w:p>
    <w:p w14:paraId="4EB7642C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(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== 1) </w:t>
      </w:r>
    </w:p>
    <w:p w14:paraId="6C8ACF56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  OUT = A;</w:t>
      </w:r>
    </w:p>
    <w:p w14:paraId="244110E7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else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</w:p>
    <w:p w14:paraId="6F322EBA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  OUT = B;</w:t>
      </w:r>
    </w:p>
    <w:p w14:paraId="73379A57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endmodule</w:t>
      </w:r>
      <w:proofErr w:type="spellEnd"/>
    </w:p>
    <w:p w14:paraId="3728F6B7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Este modelo usa la estructura </w:t>
      </w:r>
      <w:proofErr w:type="spellStart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always</w:t>
      </w:r>
      <w:proofErr w:type="spellEnd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, que ejecuta instrucciones cada vez que cambian las entradas del multiplexor (Morris Mano, 2003, p. 150).</w:t>
      </w:r>
    </w:p>
    <w:p w14:paraId="398D8EBE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modelado de estructura, en contraste, describe el circuito especificando sus componentes físicos y su interconexión. Es equivalente a un diagrama esquemático o de bloques, permitiendo construir circuitos a partir de elementos básicos como compuertas lógicas, </w:t>
      </w:r>
      <w:proofErr w:type="spellStart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flip-flops</w:t>
      </w:r>
      <w:proofErr w:type="spellEnd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registros (Morris Mano, 2003, p. 293).</w:t>
      </w:r>
    </w:p>
    <w:p w14:paraId="06A9D4B6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Ejemplo de Modelado de Estructura</w:t>
      </w:r>
    </w:p>
    <w:p w14:paraId="3C51FABF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Un multiplexor 2 a 1 modelado estructuralmente en </w:t>
      </w:r>
      <w:proofErr w:type="spellStart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Verilog</w:t>
      </w:r>
      <w:proofErr w:type="spellEnd"/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300D46CE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module mux2x1_</w:t>
      </w:r>
      <w:proofErr w:type="gram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struct(</w:t>
      </w:r>
      <w:proofErr w:type="gram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A, B,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, OUT);</w:t>
      </w:r>
    </w:p>
    <w:p w14:paraId="08622960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input A, B,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;</w:t>
      </w:r>
    </w:p>
    <w:p w14:paraId="38DA07DD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output OUT;</w:t>
      </w:r>
    </w:p>
    <w:p w14:paraId="1F6C87C6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wire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not_select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A_and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B_and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;</w:t>
      </w:r>
    </w:p>
    <w:p w14:paraId="21A16C48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</w:t>
      </w:r>
    </w:p>
    <w:p w14:paraId="48C3C638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not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(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not_select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);</w:t>
      </w:r>
    </w:p>
    <w:p w14:paraId="199837CD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and (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A_and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, A,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);</w:t>
      </w:r>
    </w:p>
    <w:p w14:paraId="7FA164B2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and (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B_and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, B,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not_select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);</w:t>
      </w:r>
    </w:p>
    <w:p w14:paraId="6DA10DD4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or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(OUT,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A_and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, </w:t>
      </w: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B_and</w:t>
      </w:r>
      <w:proofErr w:type="spellEnd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);</w:t>
      </w:r>
    </w:p>
    <w:p w14:paraId="569C5FF2" w14:textId="77777777" w:rsidR="00BC27B9" w:rsidRPr="00BC27B9" w:rsidRDefault="00BC27B9" w:rsidP="00BC27B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C27B9">
        <w:rPr>
          <w:rFonts w:ascii="Courier New" w:eastAsia="Times New Roman" w:hAnsi="Courier New" w:cs="Courier New"/>
          <w:sz w:val="20"/>
          <w:szCs w:val="20"/>
          <w:lang w:eastAsia="es-CR"/>
        </w:rPr>
        <w:t>endmodule</w:t>
      </w:r>
      <w:proofErr w:type="spellEnd"/>
    </w:p>
    <w:p w14:paraId="4819B057" w14:textId="77777777" w:rsidR="00BC27B9" w:rsidRPr="00BC27B9" w:rsidRDefault="00BC27B9" w:rsidP="00BC27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C27B9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Este modelo especifica cómo se interconectan las compuertas para implementar la función deseada (Morris Mano, 2003, p. 295).</w:t>
      </w:r>
    </w:p>
    <w:p w14:paraId="1D81A6AF" w14:textId="77777777" w:rsidR="00BC27B9" w:rsidRDefault="00BC27B9" w:rsidP="00BC27B9"/>
    <w:p w14:paraId="53394DA3" w14:textId="0E41B3CB" w:rsidR="00F1799C" w:rsidRDefault="00F1799C" w:rsidP="00F1799C">
      <w:pPr>
        <w:pStyle w:val="Prrafodelista"/>
        <w:numPr>
          <w:ilvl w:val="0"/>
          <w:numId w:val="1"/>
        </w:numPr>
      </w:pPr>
      <w:r>
        <w:t>Explique el proceso de síntesis lógica en el diseño de circuitos digitales.</w:t>
      </w:r>
    </w:p>
    <w:p w14:paraId="1847FE3E" w14:textId="2BEAD529" w:rsidR="00F1799C" w:rsidRDefault="00F1799C" w:rsidP="00F1799C">
      <w:pPr>
        <w:pStyle w:val="Prrafodelista"/>
        <w:numPr>
          <w:ilvl w:val="0"/>
          <w:numId w:val="1"/>
        </w:numPr>
      </w:pPr>
      <w:r>
        <w:t xml:space="preserve">Investigue sobre la tecnología de </w:t>
      </w:r>
      <w:proofErr w:type="spellStart"/>
      <w:r>
        <w:t>FPGAs</w:t>
      </w:r>
      <w:proofErr w:type="spellEnd"/>
      <w:r>
        <w:t xml:space="preserve">. Describa el funcionamiento de la lógica programable en general, así como los componentes básicos de una. </w:t>
      </w:r>
    </w:p>
    <w:p w14:paraId="71514892" w14:textId="5B587A6E" w:rsidR="00F1799C" w:rsidRDefault="00F1799C" w:rsidP="00F1799C">
      <w:pPr>
        <w:pStyle w:val="Prrafodelista"/>
        <w:numPr>
          <w:ilvl w:val="0"/>
          <w:numId w:val="1"/>
        </w:numPr>
      </w:pPr>
      <w:r>
        <w:t>4. Investigue sobre los actuales modelos de FPGA utilizados en las industrias.</w:t>
      </w:r>
    </w:p>
    <w:p w14:paraId="4F59FB6D" w14:textId="548F38B3" w:rsidR="00F1799C" w:rsidRDefault="00F1799C" w:rsidP="00F1799C">
      <w:pPr>
        <w:pStyle w:val="Prrafodelista"/>
        <w:numPr>
          <w:ilvl w:val="0"/>
          <w:numId w:val="1"/>
        </w:numPr>
      </w:pPr>
      <w:r>
        <w:t xml:space="preserve"> 5. Investigue sobre cuáles son las aplicaciones más comunes en la industria que tienen las FPGA.</w:t>
      </w:r>
    </w:p>
    <w:p w14:paraId="4ED7E67B" w14:textId="77777777" w:rsidR="004F4EC2" w:rsidRDefault="004F4EC2" w:rsidP="004F4EC2"/>
    <w:p w14:paraId="43C8C42D" w14:textId="77777777" w:rsidR="004F4EC2" w:rsidRDefault="004F4EC2" w:rsidP="004F4EC2"/>
    <w:p w14:paraId="08099440" w14:textId="07C1BBA4" w:rsidR="004F4EC2" w:rsidRDefault="004F4EC2" w:rsidP="004F4EC2">
      <w:r>
        <w:t>Referen</w:t>
      </w:r>
      <w:r w:rsidR="006204EE">
        <w:t>cias</w:t>
      </w:r>
    </w:p>
    <w:p w14:paraId="253A12A5" w14:textId="6E047550" w:rsidR="006204EE" w:rsidRPr="00ED5705" w:rsidRDefault="00ED5705" w:rsidP="00ED5705">
      <w:pPr>
        <w:jc w:val="both"/>
        <w:rPr>
          <w:rFonts w:ascii="Times New Roman" w:hAnsi="Times New Roman" w:cs="Times New Roman"/>
          <w:sz w:val="24"/>
          <w:szCs w:val="24"/>
        </w:rPr>
      </w:pPr>
      <w:r w:rsidRPr="00ED5705">
        <w:rPr>
          <w:rFonts w:ascii="Times New Roman" w:hAnsi="Times New Roman" w:cs="Times New Roman"/>
          <w:sz w:val="24"/>
          <w:szCs w:val="24"/>
        </w:rPr>
        <w:t xml:space="preserve">Morris Mano, M. (2003). </w:t>
      </w:r>
      <w:r w:rsidRPr="00ED5705">
        <w:rPr>
          <w:rStyle w:val="nfasis"/>
          <w:rFonts w:ascii="Times New Roman" w:hAnsi="Times New Roman" w:cs="Times New Roman"/>
          <w:sz w:val="24"/>
          <w:szCs w:val="24"/>
        </w:rPr>
        <w:t>Diseño Digital</w:t>
      </w:r>
      <w:r w:rsidRPr="00ED5705">
        <w:rPr>
          <w:rFonts w:ascii="Times New Roman" w:hAnsi="Times New Roman" w:cs="Times New Roman"/>
          <w:sz w:val="24"/>
          <w:szCs w:val="24"/>
        </w:rPr>
        <w:t xml:space="preserve"> (3ª ed.). Pearson Educación.</w:t>
      </w:r>
    </w:p>
    <w:sectPr w:rsidR="006204EE" w:rsidRPr="00ED5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1A0A"/>
    <w:multiLevelType w:val="hybridMultilevel"/>
    <w:tmpl w:val="3AA0946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269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9C"/>
    <w:rsid w:val="00341310"/>
    <w:rsid w:val="004F4EC2"/>
    <w:rsid w:val="006204EE"/>
    <w:rsid w:val="00682177"/>
    <w:rsid w:val="00736D30"/>
    <w:rsid w:val="007438D5"/>
    <w:rsid w:val="00BC27B9"/>
    <w:rsid w:val="00ED5705"/>
    <w:rsid w:val="00F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C395"/>
  <w15:chartTrackingRefBased/>
  <w15:docId w15:val="{D7B392DB-1DD5-4DAB-A410-02C7A177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9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D5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061f11-7faf-49a4-a8de-5b9c3d5029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849A187ABC134BA952ABA7428EF9EE" ma:contentTypeVersion="12" ma:contentTypeDescription="Crear nuevo documento." ma:contentTypeScope="" ma:versionID="1dc4678c36c2f1d3a6bfc06f49c1c4b8">
  <xsd:schema xmlns:xsd="http://www.w3.org/2001/XMLSchema" xmlns:xs="http://www.w3.org/2001/XMLSchema" xmlns:p="http://schemas.microsoft.com/office/2006/metadata/properties" xmlns:ns3="2902af1b-0031-4de7-bc0b-e794383bcbea" xmlns:ns4="4e061f11-7faf-49a4-a8de-5b9c3d502971" targetNamespace="http://schemas.microsoft.com/office/2006/metadata/properties" ma:root="true" ma:fieldsID="4d65995998e08a3defa8b9aa118fc39a" ns3:_="" ns4:_="">
    <xsd:import namespace="2902af1b-0031-4de7-bc0b-e794383bcbea"/>
    <xsd:import namespace="4e061f11-7faf-49a4-a8de-5b9c3d5029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2af1b-0031-4de7-bc0b-e794383bc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1f11-7faf-49a4-a8de-5b9c3d502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4706B-8C35-4CAA-AE77-D0C7F630A360}">
  <ds:schemaRefs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2902af1b-0031-4de7-bc0b-e794383bcbea"/>
    <ds:schemaRef ds:uri="http://schemas.microsoft.com/office/2006/documentManagement/types"/>
    <ds:schemaRef ds:uri="http://schemas.microsoft.com/office/infopath/2007/PartnerControls"/>
    <ds:schemaRef ds:uri="4e061f11-7faf-49a4-a8de-5b9c3d50297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2DDEFF9-E846-4BE9-A9A6-A3D65CABD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D0262-4BCF-443B-A0EC-D68DB8CF6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2af1b-0031-4de7-bc0b-e794383bcbea"/>
    <ds:schemaRef ds:uri="4e061f11-7faf-49a4-a8de-5b9c3d502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BRAN VALERIN KASANDRA</dc:creator>
  <cp:keywords/>
  <dc:description/>
  <cp:lastModifiedBy>CALDERON BRAN VALERIN KASANDRA</cp:lastModifiedBy>
  <cp:revision>2</cp:revision>
  <dcterms:created xsi:type="dcterms:W3CDTF">2025-03-04T02:52:00Z</dcterms:created>
  <dcterms:modified xsi:type="dcterms:W3CDTF">2025-03-04T02:52:00Z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0x01010062849A187ABC134BA952ABA7428EF9EE</vt:lpwstr>
  </property>
</Properties>
</file>