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4FA" w:rsidRDefault="000E04FA" w:rsidP="003C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E04F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https://app.argentinadatos.com/</w:t>
      </w:r>
    </w:p>
    <w:p w:rsidR="000E04FA" w:rsidRDefault="000E04FA" w:rsidP="003C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</w:p>
    <w:p w:rsidR="003C60BD" w:rsidRPr="003C60BD" w:rsidRDefault="003C60BD" w:rsidP="003C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3C6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</w:t>
      </w:r>
      <w:r w:rsidRPr="003C60B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index.html</w:t>
      </w:r>
      <w:r w:rsidRPr="003C6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(Estructura)</w:t>
      </w:r>
    </w:p>
    <w:p w:rsidR="003C60BD" w:rsidRPr="003C60BD" w:rsidRDefault="003C60BD" w:rsidP="003C6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>Este archivo ahora es mucho más corto. Su única función es definir qué elementos se ven en pantalla y llamar a los archivos de diseño y lógica.</w:t>
      </w:r>
    </w:p>
    <w:p w:rsidR="003C60BD" w:rsidRPr="003C60BD" w:rsidRDefault="003C60BD" w:rsidP="003C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6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contiene?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>: Los contenedores (</w:t>
      </w:r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>), botones, encabezados y la estructura de las secciones (IA, Métricas, Monitoreo, Noticias).</w:t>
      </w:r>
    </w:p>
    <w:p w:rsidR="003C60BD" w:rsidRPr="003C60BD" w:rsidRDefault="003C60BD" w:rsidP="003C6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C6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¿Qué hace?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Actúa como el esqueleto del sitio. En el </w:t>
      </w:r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llama al CSS y antes de cerrar el </w:t>
      </w:r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3C60BD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  <w:r w:rsidRPr="003C6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llama al JS.</w:t>
      </w:r>
    </w:p>
    <w:p w:rsidR="003C60BD" w:rsidRDefault="003C60BD" w:rsidP="003C60BD">
      <w:pPr>
        <w:pStyle w:val="Ttulo3"/>
      </w:pPr>
      <w:r>
        <w:t xml:space="preserve">2. </w:t>
      </w:r>
      <w:r>
        <w:rPr>
          <w:rStyle w:val="CdigoHTML"/>
        </w:rPr>
        <w:t>style.css</w:t>
      </w:r>
      <w:r>
        <w:t xml:space="preserve"> (Diseño)</w:t>
      </w:r>
    </w:p>
    <w:p w:rsidR="003C60BD" w:rsidRDefault="003C60BD" w:rsidP="003C60BD">
      <w:pPr>
        <w:pStyle w:val="NormalWeb"/>
      </w:pPr>
      <w:r>
        <w:t>He extraído todo el bloque de estilos del archivo original.</w:t>
      </w:r>
    </w:p>
    <w:p w:rsidR="003C60BD" w:rsidRDefault="003C60BD" w:rsidP="003C60BD">
      <w:pPr>
        <w:pStyle w:val="NormalWeb"/>
        <w:numPr>
          <w:ilvl w:val="0"/>
          <w:numId w:val="2"/>
        </w:numPr>
      </w:pPr>
      <w:r>
        <w:rPr>
          <w:b/>
          <w:bCs/>
        </w:rPr>
        <w:t>¿Qué contiene?</w:t>
      </w:r>
      <w:r>
        <w:t>: Definición de colores (</w:t>
      </w:r>
      <w:proofErr w:type="gramStart"/>
      <w:r>
        <w:rPr>
          <w:rStyle w:val="CdigoHTML"/>
        </w:rPr>
        <w:t>:</w:t>
      </w:r>
      <w:proofErr w:type="spellStart"/>
      <w:r>
        <w:rPr>
          <w:rStyle w:val="CdigoHTML"/>
        </w:rPr>
        <w:t>root</w:t>
      </w:r>
      <w:proofErr w:type="spellEnd"/>
      <w:proofErr w:type="gramEnd"/>
      <w:r>
        <w:t>), fuentes, animaciones (el escáner azul), diseño de tarjetas y el formato adaptativo para móviles.</w:t>
      </w:r>
    </w:p>
    <w:p w:rsidR="003C60BD" w:rsidRDefault="003C60BD" w:rsidP="003C60BD">
      <w:pPr>
        <w:pStyle w:val="NormalWeb"/>
        <w:numPr>
          <w:ilvl w:val="0"/>
          <w:numId w:val="2"/>
        </w:numPr>
      </w:pPr>
      <w:r>
        <w:rPr>
          <w:b/>
          <w:bCs/>
        </w:rPr>
        <w:t>¿Qué hace?</w:t>
      </w:r>
      <w:r>
        <w:t>: Controla toda la estética. Si quieres cambiar el color de la IA o el tamaño de letra en el celular, se hace aquí.</w:t>
      </w:r>
    </w:p>
    <w:p w:rsidR="003C60BD" w:rsidRDefault="003C60BD" w:rsidP="003C60BD">
      <w:pPr>
        <w:pStyle w:val="Ttulo3"/>
      </w:pPr>
      <w:r>
        <w:t xml:space="preserve">3. </w:t>
      </w:r>
      <w:r>
        <w:rPr>
          <w:rStyle w:val="CdigoHTML"/>
        </w:rPr>
        <w:t>script.js</w:t>
      </w:r>
      <w:r>
        <w:t xml:space="preserve"> (Lógica y </w:t>
      </w:r>
      <w:proofErr w:type="spellStart"/>
      <w:r>
        <w:t>APIs</w:t>
      </w:r>
      <w:proofErr w:type="spellEnd"/>
      <w:r>
        <w:t>)</w:t>
      </w:r>
    </w:p>
    <w:p w:rsidR="003C60BD" w:rsidRDefault="003C60BD" w:rsidP="003C60BD">
      <w:pPr>
        <w:pStyle w:val="NormalWeb"/>
      </w:pPr>
      <w:r>
        <w:t>Aquí está el cerebro del Centinela Financiero.</w:t>
      </w:r>
    </w:p>
    <w:p w:rsidR="003C60BD" w:rsidRDefault="003C60BD" w:rsidP="003C60BD">
      <w:pPr>
        <w:pStyle w:val="NormalWeb"/>
        <w:numPr>
          <w:ilvl w:val="0"/>
          <w:numId w:val="3"/>
        </w:numPr>
      </w:pPr>
      <w:r>
        <w:rPr>
          <w:b/>
          <w:bCs/>
        </w:rPr>
        <w:t>¿Qué contiene?</w:t>
      </w:r>
      <w:r>
        <w:t xml:space="preserve">: Las </w:t>
      </w:r>
      <w:proofErr w:type="spellStart"/>
      <w:r>
        <w:t>URLs</w:t>
      </w:r>
      <w:proofErr w:type="spellEnd"/>
      <w:r>
        <w:t xml:space="preserve"> de las </w:t>
      </w:r>
      <w:proofErr w:type="spellStart"/>
      <w:r>
        <w:t>APIs</w:t>
      </w:r>
      <w:proofErr w:type="spellEnd"/>
      <w:r>
        <w:t xml:space="preserve"> (Dólar, Inflación, Riesgo País), el diccionario financiero y las funciones de "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Scan</w:t>
      </w:r>
      <w:proofErr w:type="spellEnd"/>
      <w:r>
        <w:t>".</w:t>
      </w:r>
    </w:p>
    <w:p w:rsidR="003C60BD" w:rsidRDefault="003C60BD" w:rsidP="003C60BD">
      <w:pPr>
        <w:pStyle w:val="NormalWeb"/>
        <w:numPr>
          <w:ilvl w:val="0"/>
          <w:numId w:val="3"/>
        </w:numPr>
      </w:pPr>
      <w:r>
        <w:rPr>
          <w:b/>
          <w:bCs/>
        </w:rPr>
        <w:t>¿Qué hace?</w:t>
      </w:r>
      <w:r>
        <w:t>: Se encarga de conectarse a internet, descargar los precios reales de Argentina y procesar los consejos de la IA según el perfil elegido.</w:t>
      </w:r>
    </w:p>
    <w:p w:rsidR="0055387E" w:rsidRPr="0055387E" w:rsidRDefault="0055387E" w:rsidP="0055387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387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55387E">
        <w:rPr>
          <w:rFonts w:ascii="Courier New" w:eastAsia="Times New Roman" w:hAnsi="Courier New" w:cs="Courier New"/>
          <w:sz w:val="20"/>
          <w:szCs w:val="20"/>
          <w:lang w:eastAsia="es-AR"/>
        </w:rPr>
        <w:t>intelligence.js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: Lógica de los perfiles (</w:t>
      </w:r>
      <w:proofErr w:type="spellStart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Cons</w:t>
      </w:r>
      <w:proofErr w:type="spellEnd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Mod</w:t>
      </w:r>
      <w:proofErr w:type="spellEnd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Agre</w:t>
      </w:r>
      <w:proofErr w:type="spellEnd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el </w:t>
      </w:r>
      <w:proofErr w:type="spellStart"/>
      <w:r w:rsidRPr="0055387E">
        <w:rPr>
          <w:rFonts w:ascii="Courier New" w:eastAsia="Times New Roman" w:hAnsi="Courier New" w:cs="Courier New"/>
          <w:sz w:val="20"/>
          <w:szCs w:val="20"/>
          <w:lang w:eastAsia="es-AR"/>
        </w:rPr>
        <w:t>typeWriter</w:t>
      </w:r>
      <w:proofErr w:type="spellEnd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el diccionario.</w:t>
      </w:r>
    </w:p>
    <w:p w:rsidR="0055387E" w:rsidRPr="0055387E" w:rsidRDefault="0055387E" w:rsidP="0055387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387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55387E">
        <w:rPr>
          <w:rFonts w:ascii="Courier New" w:eastAsia="Times New Roman" w:hAnsi="Courier New" w:cs="Courier New"/>
          <w:sz w:val="20"/>
          <w:szCs w:val="20"/>
          <w:lang w:eastAsia="es-AR"/>
        </w:rPr>
        <w:t>metrics.js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: Captura de datos de la API de Dólar, Inflación y cálculo de tasas reales.</w:t>
      </w:r>
    </w:p>
    <w:p w:rsidR="0055387E" w:rsidRPr="0055387E" w:rsidRDefault="0055387E" w:rsidP="0055387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387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55387E">
        <w:rPr>
          <w:rFonts w:ascii="Courier New" w:eastAsia="Times New Roman" w:hAnsi="Courier New" w:cs="Courier New"/>
          <w:sz w:val="20"/>
          <w:szCs w:val="20"/>
          <w:lang w:eastAsia="es-AR"/>
        </w:rPr>
        <w:t>monitoring.js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: Mapeo de Billeteras, Plazos Fijos y sus respectivos links oficiales.</w:t>
      </w:r>
    </w:p>
    <w:p w:rsidR="0055387E" w:rsidRPr="0055387E" w:rsidRDefault="0055387E" w:rsidP="0055387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387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55387E">
        <w:rPr>
          <w:rFonts w:ascii="Courier New" w:eastAsia="Times New Roman" w:hAnsi="Courier New" w:cs="Courier New"/>
          <w:sz w:val="20"/>
          <w:szCs w:val="20"/>
          <w:lang w:eastAsia="es-AR"/>
        </w:rPr>
        <w:t>news.js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: Captura de noticias y análisis de sentimiento.</w:t>
      </w:r>
    </w:p>
    <w:p w:rsidR="0055387E" w:rsidRPr="0055387E" w:rsidRDefault="0055387E" w:rsidP="0055387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387E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55387E">
        <w:rPr>
          <w:rFonts w:ascii="Courier New" w:eastAsia="Times New Roman" w:hAnsi="Courier New" w:cs="Courier New"/>
          <w:sz w:val="20"/>
          <w:szCs w:val="20"/>
          <w:lang w:eastAsia="es-AR"/>
        </w:rPr>
        <w:t>main.js</w:t>
      </w:r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El "orquestador" que inicia el </w:t>
      </w:r>
      <w:proofErr w:type="spellStart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>loader</w:t>
      </w:r>
      <w:proofErr w:type="spellEnd"/>
      <w:r w:rsidRPr="0055387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llama a las funciones de los otros archivos.</w:t>
      </w:r>
    </w:p>
    <w:p w:rsidR="003C60BD" w:rsidRDefault="003C60BD" w:rsidP="003C60BD">
      <w:pPr>
        <w:pStyle w:val="Ttulo3"/>
      </w:pPr>
      <w:bookmarkStart w:id="0" w:name="_GoBack"/>
      <w:bookmarkEnd w:id="0"/>
      <w:r>
        <w:t xml:space="preserve">4. </w:t>
      </w:r>
      <w:proofErr w:type="spellStart"/>
      <w:r>
        <w:rPr>
          <w:rStyle w:val="CdigoHTML"/>
        </w:rPr>
        <w:t>package.json</w:t>
      </w:r>
      <w:proofErr w:type="spellEnd"/>
      <w:r>
        <w:t xml:space="preserve"> (Gestión)</w:t>
      </w:r>
    </w:p>
    <w:p w:rsidR="003C60BD" w:rsidRDefault="003C60BD" w:rsidP="003C60BD">
      <w:pPr>
        <w:pStyle w:val="NormalWeb"/>
      </w:pPr>
      <w:r>
        <w:t>Este archivo es opcional pero muy útil para proyectos serios.</w:t>
      </w:r>
    </w:p>
    <w:p w:rsidR="003C60BD" w:rsidRDefault="003C60BD" w:rsidP="003C60BD">
      <w:pPr>
        <w:pStyle w:val="NormalWeb"/>
        <w:numPr>
          <w:ilvl w:val="0"/>
          <w:numId w:val="4"/>
        </w:numPr>
      </w:pPr>
      <w:r>
        <w:rPr>
          <w:b/>
          <w:bCs/>
        </w:rPr>
        <w:t>¿Qué contiene?</w:t>
      </w:r>
      <w:r>
        <w:t>: Metadatos del proyecto (nombre, versión, autor) y una lista de las tecnologías usadas.</w:t>
      </w:r>
    </w:p>
    <w:p w:rsidR="003C60BD" w:rsidRDefault="003C60BD" w:rsidP="003C60BD">
      <w:pPr>
        <w:pStyle w:val="NormalWeb"/>
        <w:numPr>
          <w:ilvl w:val="0"/>
          <w:numId w:val="4"/>
        </w:numPr>
      </w:pPr>
      <w:r>
        <w:rPr>
          <w:b/>
          <w:bCs/>
        </w:rPr>
        <w:t>¿Qué hace?</w:t>
      </w:r>
      <w:r>
        <w:t xml:space="preserve">: Sirve para que otros desarrolladores (o herramientas automáticas) sepan de qué trata tu </w:t>
      </w:r>
      <w:proofErr w:type="spellStart"/>
      <w:r>
        <w:t>app</w:t>
      </w:r>
      <w:proofErr w:type="spellEnd"/>
      <w:r>
        <w:t xml:space="preserve"> y cómo ejecutarla.</w:t>
      </w:r>
    </w:p>
    <w:p w:rsidR="00285AB3" w:rsidRDefault="00285AB3"/>
    <w:sectPr w:rsidR="00285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796FA3"/>
    <w:multiLevelType w:val="multilevel"/>
    <w:tmpl w:val="0B5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205307"/>
    <w:multiLevelType w:val="multilevel"/>
    <w:tmpl w:val="D42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150889"/>
    <w:multiLevelType w:val="multilevel"/>
    <w:tmpl w:val="4F8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506C06"/>
    <w:multiLevelType w:val="multilevel"/>
    <w:tmpl w:val="EEB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BF1"/>
    <w:rsid w:val="000E04FA"/>
    <w:rsid w:val="00285AB3"/>
    <w:rsid w:val="003C60BD"/>
    <w:rsid w:val="0055387E"/>
    <w:rsid w:val="006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23CA0-77E9-48D1-9190-CE96A5AA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C6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C60B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C60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6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0E04FA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53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1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2026-02-28T16:16:00Z</dcterms:created>
  <dcterms:modified xsi:type="dcterms:W3CDTF">2026-02-28T17:52:00Z</dcterms:modified>
</cp:coreProperties>
</file>