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Proceso Ordenar7VectorMayorAMenor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vector[7], i, j, aux Como Entero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 Cargar el vector con Repetir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 &lt;- 1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Escribir "Ingrese el número ", i, ": 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Leer vector[i]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Hasta Que i &gt;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 Ordenamiento burbuja de mayor a menor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 &lt;- 1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j &lt;- 1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Repetir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Si vector[j] &lt; vector[j+1] Entonces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aux &lt;- vector[j]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vector[j] &lt;- vector[j+1]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vector[j+1] &lt;- aux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Fin Si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j &lt;- j + 1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Hasta Que j &gt; 7 - 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Hasta Que i &gt;= 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 Mostrar vector ordenado con Repetir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 &lt;- 1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Escribir "Posición ", i, ": ", vector[i]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Hasta Que i &gt; 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FinProceso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