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Proceso Calculadora_edades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defino opciones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Definir opcion, opcion1, num1, num2, resultado Como Real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Escribir "1 - mayor que"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Escribir "2 - calculadora"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Leer opcion1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 validamos la opción principal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Si opcion1 &gt;= 1 y opcion1 &lt;= 2 Entonces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// opciones a hacer segun lo pedido por la opcion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Segun opcion1 Hacer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// Opción 1: Determinar grupo etario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Definir edad Como Entero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"Ingresa tu edad:"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edad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 edad &gt;= 0 Y edad &lt;= 11 Entonces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"Eres un niño."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Sino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 edad &gt;= 12 Y edad &lt;= 14 Entonces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Escribir "Eres un preadolescente."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Sino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Si edad &gt;= 15 Y edad &lt;= 17 Entonces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"Eres un adolescente."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Sino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 edad &gt;= 18 Y edad &lt;= 59 Entonces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Escribir "Eres un adulto."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Si edad &gt;= 60 Entonces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Escribir "Eres un adulto mayor."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Sino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Escribir "Edad no válida."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FinSi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// Opción 2: Calculadora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2: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"1 - sumar"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"2 - restar"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"3 - multiplicar"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"4 - división"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"5 - porcentaje"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Escribir "6 - potencia"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Leer opcion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validamos opción de calculadora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 opcion &gt;= 1 y opcion &lt;=6 Entonces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"Ingresa un número:"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Leer num1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"Ingresa el segundo número:"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Leer num2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Segun opcion Hacer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resultado &lt;- num1 + num2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"La suma es: ", resultado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2: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resultado &lt;- num1 - num2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"La resta es: ", resultado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3: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resultado &lt;- num1 * num2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"La multiplicación es: ", resultado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4: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 num2 &lt;&gt; 0 Entonces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resultado &lt;- num1 / num2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Escribir "La división es: ", resultado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Sino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Escribir "Error: no se puede dividir entre cero."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FinSi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5: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resultado &lt;- (num1 * num2) / 100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"El porcentaje de ", num1, " con respecto a ", num2, " es: ", resultado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6: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resultado &lt;- num1 ^ num2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Escribir num1, " elevado a la ", num2, " es: ", resultado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FinSegun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Sino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Escribir "Opción inválida en la calculadora."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FinSi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FinSegun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Escribir "Opción inválida en el menú principal."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