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 funcion conversor a celcius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Funcion a &lt;- funcion_celcius (dato)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 &lt;- (dato-32)*5/9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Escribir "el ", dato "° convertido a celcius es: ", a "°"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 funcion conversor a fahrenheit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Funcion b &lt;- funcion_fahrenheit (dato)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 &lt;- 9/5*dato+32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Escribir "el ", dato "° convertido a celcius es: ", a "°"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Algoritmo algoritmo_conversor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Definir opciones, dato, resultado Como Real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Repetir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Escribir "Elije alguna opcion."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Escribir "&lt;-----------------------&gt;"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Escribir "| 1 - convertir °C a °F |"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Escribir "| 2 - convertir °F a °C |"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Escribir "| 3 - salir del programa|"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Escribir "&lt;-----------------------&gt;"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Leer opciones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Segun opciones Hacer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Escribir "Ingrese temperatura en Celsius para convertir: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Leer dato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resultado &lt;- funcion_celcius(dato)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Escribir "Ingrese temperatura en Fahrenheit para convertir: 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Leer dato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resultado &lt;- funcion_fahrenheit(dato)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3: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Escribir "Saliendo del programa..."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De Otro Modo: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Escribir "Opción no válida. Intente de nuevo."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Fin Segun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Hasta Que opciones =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Escribir "fin"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