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InvertirVector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Definir i Como Entero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Definir n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&lt;- 10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Dimensionar vector[n]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Dimensionar vector2[n]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/// Cargar el vector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Para i&lt;-0 Hasta 10 Con Paso 1 Hacer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Escribir "Ingrese el número en la posición ", i, ":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Leer vector[i]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/// Invertir el vector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Para i&lt;-0 Hasta 10 Con Paso 1 Hacer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vector2[n] &lt;- vector[i]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n &lt;- n-1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/// Mostrar el vector invertido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Escribir "Vector invertido:"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Para i&lt;-0 Hasta 10 Con Paso 1 Hacer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Escribir "vector[", i, "] = ", vector2[i]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