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15" w:rsidRDefault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DOCUMENTACION PARCIAL PROGRAMACION II</w:t>
      </w:r>
    </w:p>
    <w:p w:rsidR="00432CC2" w:rsidRPr="00432CC2" w:rsidRDefault="00432CC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ALUMNO: Erlan Gabrelach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Mauro Leonel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Descripción del Ejercicio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El ejercicio propone la implementación de un sistema informático para administrar una clínica médica local. El sistema debe gestionar información sobre profesionales médicos, pacientes, especialidades médicas y recursos de la clínica. Además, se requieren diversas funcionalidades para realizar consultas y obtener información específica.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Clases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Persona (</w:t>
      </w:r>
      <w:proofErr w:type="spellStart"/>
      <w:r w:rsidRPr="00432CC2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>-Clase "Clase Abstracta")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La clase Persona es una superclase abstracta que representa a las personas en el sistema médico. Contiene atributos comunes como nombre, apellido, edad y estado de activo/inactivo.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nombre: El nombre de la persona.</w:t>
      </w:r>
    </w:p>
    <w:p w:rsidR="00432CC2" w:rsidRPr="00432CC2" w:rsidRDefault="00432CC2" w:rsidP="00432C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apellido: El apellido de la persona.</w:t>
      </w:r>
    </w:p>
    <w:p w:rsidR="00432CC2" w:rsidRPr="00432CC2" w:rsidRDefault="00432CC2" w:rsidP="00432C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edad: La edad de la persona.</w:t>
      </w:r>
    </w:p>
    <w:p w:rsidR="00432CC2" w:rsidRPr="00432CC2" w:rsidRDefault="00432CC2" w:rsidP="00432C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activo: Indica si la persona está activa o inactiva en el sistema.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Profesional (Sub-Clase de Persona)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La clase Profesional es una subclase de Persona que representa a los profesionales médicos que trabajan en la clínica. Además de los atributos heredados de Persona, tiene atributos adicionales como la especialidad médica y el nombre de la secretaria que agendó el turno.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especialidad: La especialidad médica del profesional.</w:t>
      </w:r>
    </w:p>
    <w:p w:rsidR="00432CC2" w:rsidRPr="00432CC2" w:rsidRDefault="00432CC2" w:rsidP="00432C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secretaria: El nombre de la secretaria que agendó el turno para el profesional.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Paciente (Sub-Clase de Persona)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La clase Paciente es una subclase de Persona que representa a los pacientes atendidos en la clínica. Además de los atributos heredados de Persona, tiene un atributo adicional que indica la obra social a la que está afiliado el paciente.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2CC2">
        <w:rPr>
          <w:rFonts w:ascii="Times New Roman" w:hAnsi="Times New Roman" w:cs="Times New Roman"/>
          <w:sz w:val="28"/>
          <w:szCs w:val="28"/>
        </w:rPr>
        <w:t>obraSocial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>: La obra social a la que está afiliado el paciente.</w:t>
      </w:r>
    </w:p>
    <w:p w:rsidR="00432CC2" w:rsidRPr="00432CC2" w:rsidRDefault="00432CC2" w:rsidP="00432CC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Especialidad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La clase Especialidad describe las especialidades médicas disponibles en la clínica. Cada especialidad tiene un código y un nombre.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2CC2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>: El código de identificación de la especialidad.</w:t>
      </w:r>
    </w:p>
    <w:p w:rsidR="00432CC2" w:rsidRPr="00432CC2" w:rsidRDefault="00432CC2" w:rsidP="00432CC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nombre: El nombre de la especialidad médica.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Recurso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La clase Recurso representa los recursos disponibles en la clínica que deben ser registrados, cuantificados y clasificados. Los recursos pueden incluir computadoras, muebles de oficina, televisores, sillas, camas de una plaza y camas de dos plazas. Cada recurso tiene un nombre, una cantidad y una categoría.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nombre: El nombre del recurso.</w:t>
      </w:r>
    </w:p>
    <w:p w:rsidR="00432CC2" w:rsidRPr="00432CC2" w:rsidRDefault="00432CC2" w:rsidP="00432C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cantidad: La cantidad disponible de ese recurso.</w:t>
      </w:r>
    </w:p>
    <w:p w:rsidR="00432CC2" w:rsidRPr="00432CC2" w:rsidRDefault="00432CC2" w:rsidP="00432C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2CC2"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>: La categoría a la que pertenece el recurso (por ejemplo, computadoras, camas, televisores, etc.).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Funcionalidades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El ejercicio se divide en varios pasos (Ejercicio/Paso 1, Ejercicio/Paso 2, etc.) que corresponden a las diferentes funcionalidades que se deben implementar en el sistema. A continuación, se describe cada paso con su funcionalidad correspondiente: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Ejercicio/Paso 1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En este paso, se definen las clases que se utilizarán en los siguientes ejercicios/pasos. Se crean las clases Persona, Profesional, Paciente, Especialidad y Recurso con sus respectivos atributos.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Ejercicio/Paso 2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lastRenderedPageBreak/>
        <w:t>En este paso, se solicita listar los pacientes del día martes 12 de septiembre de 2023 en la especialidad de Radiología. Los pacientes deben mostrarse ordenados por orden de llegada, y se debe incluir el número de turno, el apellido y nombre del paciente, y el nombre de la secretaria que agendó el turno.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Ejercicio/Paso 3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En este paso, se solicita listar los turnos por Profesional y Especialidad. Los turnos deben ordenarse dentro de cada especialidad por orden de llegada, y se debe mostrar el nombre del secretario que agendó el turno.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Ejercicio/Paso 4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En este paso, se solicita listar los pacientes activos mayores de 65 años que están afiliados a la obra social INSSSEP. Para considerar a un paciente como activo o inactivo, se utiliza un marcador. Se deben mostrar los nombres de los pacientes, sus edades y la obra social a la que están afiliados.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Ejercicio/Paso 5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En este paso, se solicita determinar cuántas camas de una plaza y televisores hay en el edificio de la clínica. La cantidad de estos recursos se obtiene contando los recursos disponibles en la categoría correspondiente.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Implementación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 xml:space="preserve">El código </w:t>
      </w:r>
      <w:r>
        <w:rPr>
          <w:rFonts w:ascii="Times New Roman" w:hAnsi="Times New Roman" w:cs="Times New Roman"/>
          <w:sz w:val="28"/>
          <w:szCs w:val="28"/>
        </w:rPr>
        <w:t xml:space="preserve">del </w:t>
      </w:r>
      <w:r w:rsidRPr="00432CC2">
        <w:rPr>
          <w:rFonts w:ascii="Times New Roman" w:hAnsi="Times New Roman" w:cs="Times New Roman"/>
          <w:sz w:val="28"/>
          <w:szCs w:val="28"/>
        </w:rPr>
        <w:t xml:space="preserve">ejercicio muestra una implementación básica en Java de las clases y métodos necesarios para llevar a cabo las funcionalidades descritas en cada paso. 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 xml:space="preserve">Se utilizan las clases </w:t>
      </w:r>
      <w:proofErr w:type="spellStart"/>
      <w:r w:rsidRPr="00432CC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proofErr w:type="gramStart"/>
      <w:r w:rsidRPr="00432CC2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2CC2">
        <w:rPr>
          <w:rFonts w:ascii="Times New Roman" w:hAnsi="Times New Roman" w:cs="Times New Roman"/>
          <w:sz w:val="28"/>
          <w:szCs w:val="28"/>
        </w:rPr>
        <w:t xml:space="preserve">) para filtrar y procesar datos de manera eficiente. Las funciones </w:t>
      </w:r>
      <w:proofErr w:type="spellStart"/>
      <w:proofErr w:type="gramStart"/>
      <w:r w:rsidRPr="00432CC2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2CC2"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 w:rsidRPr="00432CC2">
        <w:rPr>
          <w:rFonts w:ascii="Times New Roman" w:hAnsi="Times New Roman" w:cs="Times New Roman"/>
          <w:sz w:val="28"/>
          <w:szCs w:val="28"/>
        </w:rPr>
        <w:t>collect</w:t>
      </w:r>
      <w:proofErr w:type="spellEnd"/>
      <w:r w:rsidRPr="00432CC2">
        <w:rPr>
          <w:rFonts w:ascii="Times New Roman" w:hAnsi="Times New Roman" w:cs="Times New Roman"/>
          <w:sz w:val="28"/>
          <w:szCs w:val="28"/>
        </w:rPr>
        <w:t>() se utilizan para filtrar y recopilar l</w:t>
      </w:r>
      <w:r>
        <w:rPr>
          <w:rFonts w:ascii="Times New Roman" w:hAnsi="Times New Roman" w:cs="Times New Roman"/>
          <w:sz w:val="28"/>
          <w:szCs w:val="28"/>
        </w:rPr>
        <w:t>os resultados de las consultas.</w:t>
      </w:r>
    </w:p>
    <w:p w:rsidR="00432CC2" w:rsidRPr="00432CC2" w:rsidRDefault="00432CC2" w:rsidP="00432CC2">
      <w:pPr>
        <w:rPr>
          <w:rFonts w:ascii="Times New Roman" w:hAnsi="Times New Roman" w:cs="Times New Roman"/>
          <w:sz w:val="28"/>
          <w:szCs w:val="28"/>
        </w:rPr>
      </w:pPr>
      <w:r w:rsidRPr="00432CC2">
        <w:rPr>
          <w:rFonts w:ascii="Times New Roman" w:hAnsi="Times New Roman" w:cs="Times New Roman"/>
          <w:sz w:val="28"/>
          <w:szCs w:val="28"/>
        </w:rPr>
        <w:t>Cada paso incluye un ejemplo de cómo se debe realizar la consulta o acción solicitada y cómo se debe mostrar la información resultante.</w:t>
      </w:r>
    </w:p>
    <w:sectPr w:rsidR="00432CC2" w:rsidRPr="00432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E05"/>
    <w:multiLevelType w:val="hybridMultilevel"/>
    <w:tmpl w:val="BEBA8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38A1"/>
    <w:multiLevelType w:val="hybridMultilevel"/>
    <w:tmpl w:val="94808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21C33"/>
    <w:multiLevelType w:val="hybridMultilevel"/>
    <w:tmpl w:val="1A06E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7C29"/>
    <w:multiLevelType w:val="hybridMultilevel"/>
    <w:tmpl w:val="1936B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87533"/>
    <w:multiLevelType w:val="hybridMultilevel"/>
    <w:tmpl w:val="FA7AB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C2"/>
    <w:rsid w:val="00432CC2"/>
    <w:rsid w:val="004D4274"/>
    <w:rsid w:val="007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12A17-887A-40CA-8A51-3A19D6F7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687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2023-09-17T00:56:00Z</dcterms:created>
  <dcterms:modified xsi:type="dcterms:W3CDTF">2023-09-17T00:58:00Z</dcterms:modified>
</cp:coreProperties>
</file>