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CBA1C" w14:textId="77777777" w:rsidR="00B744A6" w:rsidRPr="008F4C79" w:rsidRDefault="00AD3B58" w:rsidP="00B744A6">
      <w:pPr>
        <w:pStyle w:val="NormalWeb"/>
        <w:spacing w:before="0" w:beforeAutospacing="0" w:after="0" w:afterAutospacing="0" w:line="360" w:lineRule="auto"/>
        <w:ind w:firstLine="0"/>
        <w:rPr>
          <w:b/>
          <w:sz w:val="22"/>
          <w:szCs w:val="22"/>
        </w:rPr>
      </w:pPr>
      <w:bookmarkStart w:id="0" w:name="_GoBack"/>
      <w:bookmarkEnd w:id="0"/>
      <w:r w:rsidRPr="008F4C79">
        <w:rPr>
          <w:b/>
          <w:sz w:val="22"/>
          <w:szCs w:val="22"/>
        </w:rPr>
        <w:t>Appendix A</w:t>
      </w:r>
      <w:r w:rsidR="002206BC" w:rsidRPr="008F4C79">
        <w:rPr>
          <w:b/>
          <w:sz w:val="22"/>
          <w:szCs w:val="22"/>
        </w:rPr>
        <w:t xml:space="preserve">: </w:t>
      </w:r>
    </w:p>
    <w:p w14:paraId="2F2CBD68" w14:textId="77777777" w:rsidR="00886E25" w:rsidRPr="008F4C79" w:rsidRDefault="00886E25" w:rsidP="00B744A6">
      <w:pPr>
        <w:pStyle w:val="NormalWeb"/>
        <w:spacing w:before="0" w:beforeAutospacing="0" w:after="0" w:afterAutospacing="0" w:line="360" w:lineRule="auto"/>
        <w:ind w:firstLine="0"/>
        <w:rPr>
          <w:b/>
          <w:sz w:val="22"/>
          <w:szCs w:val="22"/>
        </w:rPr>
      </w:pPr>
      <w:r w:rsidRPr="008F4C79">
        <w:rPr>
          <w:i/>
          <w:sz w:val="22"/>
          <w:szCs w:val="22"/>
        </w:rPr>
        <w:t>Input parameter functions for length-, weight-, maturity- and selectivity-at-age</w:t>
      </w:r>
      <w:r w:rsidRPr="008F4C79">
        <w:rPr>
          <w:sz w:val="22"/>
          <w:szCs w:val="22"/>
        </w:rPr>
        <w:t xml:space="preserve"> </w:t>
      </w:r>
      <w:r w:rsidRPr="008F4C79">
        <w:rPr>
          <w:i/>
          <w:sz w:val="22"/>
          <w:szCs w:val="22"/>
        </w:rPr>
        <w:t xml:space="preserve"> </w:t>
      </w:r>
    </w:p>
    <w:p w14:paraId="626B1493" w14:textId="77777777" w:rsidR="00886E25" w:rsidRPr="008F4C79" w:rsidRDefault="00886E25" w:rsidP="00B744A6">
      <w:pPr>
        <w:autoSpaceDE w:val="0"/>
        <w:autoSpaceDN w:val="0"/>
        <w:adjustRightInd w:val="0"/>
        <w:spacing w:after="0" w:line="360" w:lineRule="auto"/>
        <w:jc w:val="both"/>
        <w:rPr>
          <w:sz w:val="22"/>
        </w:rPr>
      </w:pPr>
      <w:r w:rsidRPr="008F4C79">
        <w:rPr>
          <w:sz w:val="22"/>
        </w:rPr>
        <w:t xml:space="preserve">Weight-at-age is described as function of the weight to length conversion parameters </w:t>
      </w:r>
      <w:r w:rsidRPr="008F4C79">
        <w:rPr>
          <w:i/>
          <w:sz w:val="22"/>
        </w:rPr>
        <w:t xml:space="preserve">ω </w:t>
      </w:r>
      <w:r w:rsidRPr="008F4C79">
        <w:rPr>
          <w:sz w:val="22"/>
        </w:rPr>
        <w:t xml:space="preserve">and </w:t>
      </w:r>
      <w:r w:rsidRPr="008F4C79">
        <w:rPr>
          <w:rFonts w:ascii="Calibri" w:hAnsi="Calibri"/>
          <w:i/>
          <w:sz w:val="22"/>
        </w:rPr>
        <w:t>δ</w:t>
      </w:r>
      <w:r w:rsidRPr="008F4C79">
        <w:rPr>
          <w:i/>
          <w:sz w:val="22"/>
        </w:rPr>
        <w:t xml:space="preserve"> </w:t>
      </w:r>
      <w:r w:rsidRPr="008F4C79">
        <w:rPr>
          <w:sz w:val="22"/>
        </w:rPr>
        <w:t xml:space="preserve">and length-at-age, </w:t>
      </w:r>
      <w:r w:rsidRPr="008F4C79">
        <w:rPr>
          <w:i/>
          <w:sz w:val="22"/>
        </w:rPr>
        <w:t>L</w:t>
      </w:r>
      <w:r w:rsidRPr="008F4C79">
        <w:rPr>
          <w:i/>
          <w:sz w:val="22"/>
          <w:vertAlign w:val="subscript"/>
        </w:rPr>
        <w:t>a</w:t>
      </w:r>
      <w:r w:rsidRPr="008F4C79">
        <w:rPr>
          <w:sz w:val="22"/>
        </w:rPr>
        <w:t xml:space="preserve">, such that </w:t>
      </w:r>
    </w:p>
    <w:p w14:paraId="4101246B" w14:textId="77777777" w:rsidR="00886E25" w:rsidRPr="008F4C79" w:rsidRDefault="00886E25" w:rsidP="00B744A6">
      <w:pPr>
        <w:autoSpaceDE w:val="0"/>
        <w:autoSpaceDN w:val="0"/>
        <w:adjustRightInd w:val="0"/>
        <w:spacing w:after="0" w:line="360" w:lineRule="auto"/>
        <w:jc w:val="both"/>
        <w:rPr>
          <w:sz w:val="22"/>
        </w:rPr>
      </w:pPr>
    </w:p>
    <w:p w14:paraId="63DEEE9E" w14:textId="38897AF6" w:rsidR="00886E25" w:rsidRPr="008F4C79" w:rsidRDefault="00886E25" w:rsidP="00B744A6">
      <w:pPr>
        <w:autoSpaceDE w:val="0"/>
        <w:autoSpaceDN w:val="0"/>
        <w:adjustRightInd w:val="0"/>
        <w:spacing w:after="0" w:line="360" w:lineRule="auto"/>
        <w:jc w:val="both"/>
        <w:rPr>
          <w:sz w:val="22"/>
        </w:rPr>
      </w:pPr>
      <w:proofErr w:type="spellStart"/>
      <w:r w:rsidRPr="008F4C79">
        <w:rPr>
          <w:i/>
          <w:sz w:val="22"/>
        </w:rPr>
        <w:t>w</w:t>
      </w:r>
      <w:r w:rsidRPr="008F4C79">
        <w:rPr>
          <w:i/>
          <w:sz w:val="22"/>
          <w:vertAlign w:val="subscript"/>
        </w:rPr>
        <w:t>a</w:t>
      </w:r>
      <w:proofErr w:type="spellEnd"/>
      <w:r w:rsidRPr="008F4C79">
        <w:rPr>
          <w:sz w:val="22"/>
        </w:rPr>
        <w:t xml:space="preserve"> = </w:t>
      </w:r>
      <w:proofErr w:type="spellStart"/>
      <w:r w:rsidRPr="008F4C79">
        <w:rPr>
          <w:i/>
          <w:sz w:val="22"/>
        </w:rPr>
        <w:t>ωL</w:t>
      </w:r>
      <w:r w:rsidRPr="008F4C79">
        <w:rPr>
          <w:i/>
          <w:sz w:val="22"/>
          <w:vertAlign w:val="subscript"/>
        </w:rPr>
        <w:t>a</w:t>
      </w:r>
      <w:proofErr w:type="spellEnd"/>
      <w:r w:rsidRPr="008F4C79">
        <w:rPr>
          <w:rFonts w:ascii="Calibri" w:hAnsi="Calibri"/>
          <w:i/>
          <w:sz w:val="22"/>
        </w:rPr>
        <w:t xml:space="preserve"> </w:t>
      </w:r>
      <w:r w:rsidRPr="008F4C79">
        <w:rPr>
          <w:rFonts w:ascii="Calibri" w:hAnsi="Calibri"/>
          <w:i/>
          <w:sz w:val="22"/>
          <w:vertAlign w:val="superscript"/>
        </w:rPr>
        <w:t>δ</w:t>
      </w:r>
      <w:r w:rsidR="00B744A6" w:rsidRPr="008F4C79">
        <w:rPr>
          <w:sz w:val="22"/>
        </w:rPr>
        <w:tab/>
      </w:r>
      <w:r w:rsidR="00B744A6" w:rsidRPr="008F4C79">
        <w:rPr>
          <w:sz w:val="22"/>
        </w:rPr>
        <w:tab/>
      </w:r>
      <w:r w:rsidR="00B744A6" w:rsidRPr="008F4C79">
        <w:rPr>
          <w:sz w:val="22"/>
        </w:rPr>
        <w:tab/>
      </w:r>
      <w:r w:rsidR="00B744A6" w:rsidRPr="008F4C79">
        <w:rPr>
          <w:sz w:val="22"/>
        </w:rPr>
        <w:tab/>
      </w:r>
      <w:r w:rsidR="00B744A6" w:rsidRPr="008F4C79">
        <w:rPr>
          <w:sz w:val="22"/>
        </w:rPr>
        <w:tab/>
      </w:r>
      <w:r w:rsidR="00B744A6" w:rsidRPr="008F4C79">
        <w:rPr>
          <w:sz w:val="22"/>
        </w:rPr>
        <w:tab/>
      </w:r>
      <w:r w:rsidR="00B744A6" w:rsidRPr="008F4C79">
        <w:rPr>
          <w:sz w:val="22"/>
        </w:rPr>
        <w:tab/>
      </w:r>
      <w:r w:rsidR="00B744A6" w:rsidRPr="008F4C79">
        <w:rPr>
          <w:sz w:val="22"/>
        </w:rPr>
        <w:tab/>
      </w:r>
      <w:r w:rsidR="00B744A6" w:rsidRPr="008F4C79">
        <w:rPr>
          <w:sz w:val="22"/>
        </w:rPr>
        <w:tab/>
      </w:r>
      <w:r w:rsidR="00B744A6" w:rsidRPr="008F4C79">
        <w:rPr>
          <w:sz w:val="22"/>
        </w:rPr>
        <w:tab/>
      </w:r>
      <w:r w:rsidR="0071356B" w:rsidRPr="008F4C79">
        <w:rPr>
          <w:sz w:val="22"/>
        </w:rPr>
        <w:tab/>
      </w:r>
      <w:r w:rsidR="00B744A6" w:rsidRPr="008F4C79">
        <w:rPr>
          <w:sz w:val="22"/>
        </w:rPr>
        <w:t>(A</w:t>
      </w:r>
      <w:r w:rsidR="00002B91">
        <w:rPr>
          <w:sz w:val="22"/>
        </w:rPr>
        <w:t>.</w:t>
      </w:r>
      <w:r w:rsidR="00B744A6" w:rsidRPr="008F4C79">
        <w:rPr>
          <w:sz w:val="22"/>
        </w:rPr>
        <w:t>1)</w:t>
      </w:r>
      <w:r w:rsidRPr="008F4C79">
        <w:rPr>
          <w:sz w:val="22"/>
        </w:rPr>
        <w:t xml:space="preserve"> </w:t>
      </w:r>
    </w:p>
    <w:p w14:paraId="7A7503C1" w14:textId="77777777" w:rsidR="00886E25" w:rsidRPr="008F4C79" w:rsidRDefault="00886E25" w:rsidP="00B744A6">
      <w:pPr>
        <w:autoSpaceDE w:val="0"/>
        <w:autoSpaceDN w:val="0"/>
        <w:adjustRightInd w:val="0"/>
        <w:spacing w:after="0" w:line="360" w:lineRule="auto"/>
        <w:jc w:val="both"/>
        <w:rPr>
          <w:sz w:val="22"/>
        </w:rPr>
      </w:pPr>
    </w:p>
    <w:p w14:paraId="761DF394" w14:textId="77777777" w:rsidR="00886E25" w:rsidRPr="008F4C79" w:rsidRDefault="00886E25" w:rsidP="00B744A6">
      <w:pPr>
        <w:autoSpaceDE w:val="0"/>
        <w:autoSpaceDN w:val="0"/>
        <w:adjustRightInd w:val="0"/>
        <w:spacing w:after="0" w:line="360" w:lineRule="auto"/>
        <w:jc w:val="both"/>
        <w:rPr>
          <w:sz w:val="22"/>
        </w:rPr>
      </w:pPr>
      <w:r w:rsidRPr="008F4C79">
        <w:rPr>
          <w:sz w:val="22"/>
        </w:rPr>
        <w:t xml:space="preserve">The corresponding </w:t>
      </w:r>
      <w:r w:rsidRPr="008F4C79">
        <w:rPr>
          <w:i/>
          <w:sz w:val="22"/>
        </w:rPr>
        <w:t>L</w:t>
      </w:r>
      <w:r w:rsidRPr="008F4C79">
        <w:rPr>
          <w:i/>
          <w:sz w:val="22"/>
          <w:vertAlign w:val="subscript"/>
        </w:rPr>
        <w:t>a</w:t>
      </w:r>
      <w:r w:rsidRPr="008F4C79">
        <w:rPr>
          <w:i/>
          <w:sz w:val="22"/>
        </w:rPr>
        <w:t xml:space="preserve"> </w:t>
      </w:r>
      <w:r w:rsidRPr="008F4C79">
        <w:rPr>
          <w:sz w:val="22"/>
        </w:rPr>
        <w:t xml:space="preserve">was calculated based on the </w:t>
      </w:r>
      <w:proofErr w:type="spellStart"/>
      <w:r w:rsidRPr="008F4C79">
        <w:rPr>
          <w:sz w:val="22"/>
        </w:rPr>
        <w:t>Bertalanffy</w:t>
      </w:r>
      <w:proofErr w:type="spellEnd"/>
      <w:r w:rsidRPr="008F4C79">
        <w:rPr>
          <w:sz w:val="22"/>
        </w:rPr>
        <w:t xml:space="preserve"> growth function parameters as:</w:t>
      </w:r>
    </w:p>
    <w:p w14:paraId="76166754" w14:textId="77777777" w:rsidR="00886E25" w:rsidRPr="008F4C79" w:rsidRDefault="00886E25" w:rsidP="00B744A6">
      <w:pPr>
        <w:autoSpaceDE w:val="0"/>
        <w:autoSpaceDN w:val="0"/>
        <w:adjustRightInd w:val="0"/>
        <w:spacing w:after="0" w:line="360" w:lineRule="auto"/>
        <w:jc w:val="both"/>
        <w:rPr>
          <w:sz w:val="22"/>
        </w:rPr>
      </w:pPr>
    </w:p>
    <w:p w14:paraId="5486F760" w14:textId="039A0B5B" w:rsidR="00886E25" w:rsidRPr="008F4C79" w:rsidRDefault="00C707F9" w:rsidP="00B744A6">
      <w:pPr>
        <w:autoSpaceDE w:val="0"/>
        <w:autoSpaceDN w:val="0"/>
        <w:adjustRightInd w:val="0"/>
        <w:spacing w:after="0" w:line="360" w:lineRule="auto"/>
        <w:jc w:val="both"/>
        <w:rPr>
          <w:b/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</w:rPr>
              <m:t>∞</m:t>
            </m:r>
          </m:sub>
        </m:sSub>
        <m:r>
          <w:rPr>
            <w:rFonts w:ascii="Cambria Math" w:hAnsi="Cambria Math"/>
            <w:sz w:val="22"/>
          </w:rPr>
          <m:t>(1-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  <w:sz w:val="22"/>
              </w:rPr>
              <m:t>e</m:t>
            </m:r>
          </m:e>
          <m:sup>
            <m:r>
              <w:rPr>
                <w:rFonts w:ascii="Cambria Math" w:hAnsi="Cambria Math"/>
                <w:sz w:val="22"/>
              </w:rPr>
              <m:t>-κ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</w:rPr>
                  <m:t>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0</m:t>
                    </m:r>
                  </m:sub>
                </m:sSub>
              </m:e>
            </m:d>
          </m:sup>
        </m:sSup>
        <m:r>
          <w:rPr>
            <w:rFonts w:ascii="Cambria Math" w:hAnsi="Cambria Math"/>
            <w:sz w:val="22"/>
          </w:rPr>
          <m:t>)</m:t>
        </m:r>
      </m:oMath>
      <w:r w:rsidR="00762C89">
        <w:rPr>
          <w:sz w:val="22"/>
        </w:rPr>
        <w:t>,</w:t>
      </w:r>
      <w:r w:rsidR="00B744A6" w:rsidRPr="008F4C79">
        <w:rPr>
          <w:sz w:val="22"/>
        </w:rPr>
        <w:tab/>
      </w:r>
      <w:r w:rsidR="00B744A6" w:rsidRPr="008F4C79">
        <w:rPr>
          <w:sz w:val="22"/>
        </w:rPr>
        <w:tab/>
      </w:r>
      <w:r w:rsidR="00B744A6" w:rsidRPr="008F4C79">
        <w:rPr>
          <w:sz w:val="22"/>
        </w:rPr>
        <w:tab/>
      </w:r>
      <w:r w:rsidR="00B744A6" w:rsidRPr="008F4C79">
        <w:rPr>
          <w:sz w:val="22"/>
        </w:rPr>
        <w:tab/>
      </w:r>
      <w:r w:rsidR="00B744A6" w:rsidRPr="008F4C79">
        <w:rPr>
          <w:sz w:val="22"/>
        </w:rPr>
        <w:tab/>
      </w:r>
      <w:r w:rsidR="00B744A6" w:rsidRPr="008F4C79">
        <w:rPr>
          <w:sz w:val="22"/>
        </w:rPr>
        <w:tab/>
      </w:r>
      <w:r w:rsidR="00B744A6" w:rsidRPr="008F4C79">
        <w:rPr>
          <w:sz w:val="22"/>
        </w:rPr>
        <w:tab/>
      </w:r>
      <w:r w:rsidR="00B744A6" w:rsidRPr="008F4C79">
        <w:rPr>
          <w:sz w:val="22"/>
        </w:rPr>
        <w:tab/>
      </w:r>
      <w:r w:rsidR="0071356B" w:rsidRPr="008F4C79">
        <w:rPr>
          <w:sz w:val="22"/>
        </w:rPr>
        <w:tab/>
      </w:r>
      <w:r w:rsidR="00B744A6" w:rsidRPr="008F4C79">
        <w:rPr>
          <w:sz w:val="22"/>
        </w:rPr>
        <w:t>(A</w:t>
      </w:r>
      <w:r w:rsidR="00002B91">
        <w:rPr>
          <w:sz w:val="22"/>
        </w:rPr>
        <w:t>.</w:t>
      </w:r>
      <w:r w:rsidR="00B744A6" w:rsidRPr="008F4C79">
        <w:rPr>
          <w:sz w:val="22"/>
        </w:rPr>
        <w:t>2)</w:t>
      </w:r>
    </w:p>
    <w:p w14:paraId="58CD1370" w14:textId="77777777" w:rsidR="00886E25" w:rsidRPr="008F4C79" w:rsidRDefault="00886E25" w:rsidP="00B744A6">
      <w:pPr>
        <w:autoSpaceDE w:val="0"/>
        <w:autoSpaceDN w:val="0"/>
        <w:adjustRightInd w:val="0"/>
        <w:spacing w:after="0" w:line="360" w:lineRule="auto"/>
        <w:jc w:val="both"/>
        <w:rPr>
          <w:sz w:val="22"/>
        </w:rPr>
      </w:pPr>
    </w:p>
    <w:p w14:paraId="4E6F894D" w14:textId="0E4AB126" w:rsidR="00886E25" w:rsidRPr="008F4C79" w:rsidRDefault="00886E25" w:rsidP="00B744A6">
      <w:pPr>
        <w:autoSpaceDE w:val="0"/>
        <w:autoSpaceDN w:val="0"/>
        <w:adjustRightInd w:val="0"/>
        <w:spacing w:after="0" w:line="360" w:lineRule="auto"/>
        <w:jc w:val="both"/>
        <w:rPr>
          <w:sz w:val="22"/>
        </w:rPr>
      </w:pPr>
      <w:r w:rsidRPr="008F4C79">
        <w:rPr>
          <w:sz w:val="22"/>
        </w:rPr>
        <w:t xml:space="preserve">where </w:t>
      </w:r>
      <w:r w:rsidRPr="008F4C79">
        <w:rPr>
          <w:i/>
          <w:sz w:val="22"/>
        </w:rPr>
        <w:t>L</w:t>
      </w:r>
      <w:r w:rsidRPr="008F4C79">
        <w:rPr>
          <w:i/>
          <w:sz w:val="22"/>
          <w:vertAlign w:val="subscript"/>
        </w:rPr>
        <w:t>∞</w:t>
      </w:r>
      <w:r w:rsidRPr="008F4C79">
        <w:rPr>
          <w:i/>
          <w:sz w:val="22"/>
        </w:rPr>
        <w:t xml:space="preserve"> </w:t>
      </w:r>
      <w:r w:rsidRPr="008F4C79">
        <w:rPr>
          <w:sz w:val="22"/>
        </w:rPr>
        <w:t xml:space="preserve">is the asymptotic length, </w:t>
      </w:r>
      <m:oMath>
        <m:r>
          <w:rPr>
            <w:rFonts w:ascii="Cambria Math" w:hAnsi="Cambria Math"/>
            <w:sz w:val="22"/>
          </w:rPr>
          <m:t>κ</m:t>
        </m:r>
      </m:oMath>
      <w:r w:rsidRPr="008F4C79">
        <w:rPr>
          <w:i/>
          <w:sz w:val="22"/>
        </w:rPr>
        <w:t xml:space="preserve"> </w:t>
      </w:r>
      <w:r w:rsidRPr="008F4C79">
        <w:rPr>
          <w:sz w:val="22"/>
        </w:rPr>
        <w:t xml:space="preserve">is the growth coefficient and </w:t>
      </w:r>
      <w:r w:rsidRPr="008F4C79">
        <w:rPr>
          <w:i/>
          <w:sz w:val="22"/>
        </w:rPr>
        <w:t>a</w:t>
      </w:r>
      <w:r w:rsidRPr="008F4C79">
        <w:rPr>
          <w:sz w:val="22"/>
          <w:vertAlign w:val="subscript"/>
        </w:rPr>
        <w:t>0</w:t>
      </w:r>
      <w:r w:rsidRPr="008F4C79">
        <w:rPr>
          <w:sz w:val="22"/>
        </w:rPr>
        <w:t xml:space="preserve"> is the theoretical age at zero length. </w:t>
      </w:r>
    </w:p>
    <w:p w14:paraId="27F3321B" w14:textId="77777777" w:rsidR="00886E25" w:rsidRPr="008F4C79" w:rsidRDefault="00886E25" w:rsidP="00B744A6">
      <w:pPr>
        <w:autoSpaceDE w:val="0"/>
        <w:autoSpaceDN w:val="0"/>
        <w:adjustRightInd w:val="0"/>
        <w:spacing w:after="0" w:line="360" w:lineRule="auto"/>
        <w:jc w:val="both"/>
        <w:rPr>
          <w:sz w:val="22"/>
        </w:rPr>
      </w:pPr>
    </w:p>
    <w:p w14:paraId="37D5F533" w14:textId="15C2CACA" w:rsidR="00886E25" w:rsidRPr="008F4C79" w:rsidRDefault="00886E25" w:rsidP="00B744A6">
      <w:pPr>
        <w:autoSpaceDE w:val="0"/>
        <w:autoSpaceDN w:val="0"/>
        <w:adjustRightInd w:val="0"/>
        <w:spacing w:after="0" w:line="360" w:lineRule="auto"/>
        <w:jc w:val="both"/>
        <w:rPr>
          <w:sz w:val="22"/>
        </w:rPr>
      </w:pPr>
      <w:r w:rsidRPr="008F4C79">
        <w:rPr>
          <w:sz w:val="22"/>
        </w:rPr>
        <w:t xml:space="preserve">The fraction of mature females at age </w:t>
      </w:r>
      <w:r w:rsidR="004A7EE3" w:rsidRPr="008F4C79">
        <w:rPr>
          <w:i/>
          <w:sz w:val="22"/>
        </w:rPr>
        <w:t>a</w:t>
      </w:r>
      <w:r w:rsidRPr="008F4C79">
        <w:rPr>
          <w:i/>
          <w:sz w:val="22"/>
        </w:rPr>
        <w:t xml:space="preserve"> </w:t>
      </w:r>
      <w:r w:rsidRPr="008F4C79">
        <w:rPr>
          <w:sz w:val="22"/>
        </w:rPr>
        <w:t>was calculated as:</w:t>
      </w:r>
    </w:p>
    <w:p w14:paraId="6CEA693E" w14:textId="77777777" w:rsidR="004A7EE3" w:rsidRPr="008F4C79" w:rsidRDefault="004A7EE3" w:rsidP="00B744A6">
      <w:pPr>
        <w:autoSpaceDE w:val="0"/>
        <w:autoSpaceDN w:val="0"/>
        <w:adjustRightInd w:val="0"/>
        <w:spacing w:after="0" w:line="360" w:lineRule="auto"/>
        <w:jc w:val="both"/>
        <w:rPr>
          <w:sz w:val="22"/>
        </w:rPr>
      </w:pPr>
    </w:p>
    <w:p w14:paraId="262C72A1" w14:textId="4F433CD8" w:rsidR="00886E25" w:rsidRPr="008F4C79" w:rsidRDefault="00C707F9" w:rsidP="00B744A6">
      <w:pPr>
        <w:autoSpaceDE w:val="0"/>
        <w:autoSpaceDN w:val="0"/>
        <w:adjustRightInd w:val="0"/>
        <w:spacing w:after="0" w:line="360" w:lineRule="auto"/>
        <w:jc w:val="both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φ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</w:rPr>
                  <m:t>0               for a&lt;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mat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sz w:val="22"/>
                  </w:rPr>
                  <m:t>1               for a 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mat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</m:t>
                </m:r>
              </m:e>
            </m:eqArr>
          </m:e>
        </m:d>
      </m:oMath>
      <w:r w:rsidR="004A7EE3" w:rsidRPr="008F4C79">
        <w:rPr>
          <w:sz w:val="22"/>
        </w:rPr>
        <w:tab/>
      </w:r>
      <w:r w:rsidR="004A7EE3" w:rsidRPr="008F4C79">
        <w:rPr>
          <w:sz w:val="22"/>
        </w:rPr>
        <w:tab/>
      </w:r>
      <w:r w:rsidR="004A7EE3" w:rsidRPr="008F4C79">
        <w:rPr>
          <w:sz w:val="22"/>
        </w:rPr>
        <w:tab/>
      </w:r>
      <w:r w:rsidR="004A7EE3" w:rsidRPr="008F4C79">
        <w:rPr>
          <w:sz w:val="22"/>
        </w:rPr>
        <w:tab/>
      </w:r>
      <w:r w:rsidR="004A7EE3" w:rsidRPr="008F4C79">
        <w:rPr>
          <w:sz w:val="22"/>
        </w:rPr>
        <w:tab/>
      </w:r>
      <w:r w:rsidR="004A7EE3" w:rsidRPr="008F4C79">
        <w:rPr>
          <w:sz w:val="22"/>
        </w:rPr>
        <w:tab/>
      </w:r>
      <w:r w:rsidR="004A7EE3" w:rsidRPr="008F4C79">
        <w:rPr>
          <w:sz w:val="22"/>
        </w:rPr>
        <w:tab/>
      </w:r>
      <w:r w:rsidR="0071356B" w:rsidRPr="008F4C79">
        <w:rPr>
          <w:sz w:val="22"/>
        </w:rPr>
        <w:tab/>
      </w:r>
      <w:r w:rsidR="008D1C61">
        <w:rPr>
          <w:sz w:val="22"/>
        </w:rPr>
        <w:tab/>
      </w:r>
      <w:r w:rsidR="004A7EE3" w:rsidRPr="008F4C79">
        <w:rPr>
          <w:sz w:val="22"/>
        </w:rPr>
        <w:t>(A</w:t>
      </w:r>
      <w:r w:rsidR="00002B91">
        <w:rPr>
          <w:sz w:val="22"/>
        </w:rPr>
        <w:t>.</w:t>
      </w:r>
      <w:r w:rsidR="004A7EE3" w:rsidRPr="008F4C79">
        <w:rPr>
          <w:sz w:val="22"/>
        </w:rPr>
        <w:t>3)</w:t>
      </w:r>
      <w:r w:rsidR="004A7EE3" w:rsidRPr="008F4C79">
        <w:rPr>
          <w:sz w:val="22"/>
        </w:rPr>
        <w:tab/>
      </w:r>
      <w:r w:rsidR="004A7EE3" w:rsidRPr="008F4C79">
        <w:rPr>
          <w:sz w:val="22"/>
        </w:rPr>
        <w:tab/>
      </w:r>
      <w:r w:rsidR="004A7EE3" w:rsidRPr="008F4C79">
        <w:rPr>
          <w:sz w:val="22"/>
        </w:rPr>
        <w:tab/>
      </w:r>
      <w:r w:rsidR="004A7EE3" w:rsidRPr="008F4C79">
        <w:rPr>
          <w:sz w:val="22"/>
        </w:rPr>
        <w:tab/>
      </w:r>
    </w:p>
    <w:p w14:paraId="0DB987B5" w14:textId="2DFD3043" w:rsidR="004A7EE3" w:rsidRPr="008F4C79" w:rsidRDefault="004A7EE3" w:rsidP="00B744A6">
      <w:pPr>
        <w:autoSpaceDE w:val="0"/>
        <w:autoSpaceDN w:val="0"/>
        <w:adjustRightInd w:val="0"/>
        <w:spacing w:after="0" w:line="360" w:lineRule="auto"/>
        <w:jc w:val="both"/>
        <w:rPr>
          <w:sz w:val="22"/>
        </w:rPr>
      </w:pPr>
      <w:r w:rsidRPr="008F4C79">
        <w:rPr>
          <w:sz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</w:rPr>
              <m:t>mat</m:t>
            </m:r>
          </m:sub>
        </m:sSub>
      </m:oMath>
      <w:r w:rsidRPr="008F4C79">
        <w:rPr>
          <w:sz w:val="22"/>
        </w:rPr>
        <w:t xml:space="preserve"> is the age-at-maturity assumed to be </w:t>
      </w:r>
      <w:proofErr w:type="gramStart"/>
      <w:r w:rsidRPr="008F4C79">
        <w:rPr>
          <w:sz w:val="22"/>
        </w:rPr>
        <w:t>knife-edge.</w:t>
      </w:r>
      <w:proofErr w:type="gramEnd"/>
    </w:p>
    <w:p w14:paraId="35D817B6" w14:textId="6531512E" w:rsidR="00886E25" w:rsidRPr="008F4C79" w:rsidRDefault="00886E25" w:rsidP="00B744A6">
      <w:pPr>
        <w:autoSpaceDE w:val="0"/>
        <w:autoSpaceDN w:val="0"/>
        <w:adjustRightInd w:val="0"/>
        <w:spacing w:after="0" w:line="360" w:lineRule="auto"/>
        <w:jc w:val="both"/>
        <w:rPr>
          <w:sz w:val="22"/>
        </w:rPr>
      </w:pPr>
      <w:r w:rsidRPr="008F4C79">
        <w:rPr>
          <w:sz w:val="22"/>
        </w:rPr>
        <w:t xml:space="preserve">. </w:t>
      </w:r>
    </w:p>
    <w:p w14:paraId="3102D8A8" w14:textId="3E0708CF" w:rsidR="0071356B" w:rsidRPr="008F4C79" w:rsidRDefault="004A7EE3" w:rsidP="00B744A6">
      <w:pPr>
        <w:spacing w:after="0" w:line="360" w:lineRule="auto"/>
        <w:rPr>
          <w:sz w:val="22"/>
        </w:rPr>
      </w:pPr>
      <w:r w:rsidRPr="008F4C79">
        <w:rPr>
          <w:sz w:val="22"/>
        </w:rPr>
        <w:t>S</w:t>
      </w:r>
      <w:r w:rsidR="00886E25" w:rsidRPr="008F4C79">
        <w:rPr>
          <w:sz w:val="22"/>
        </w:rPr>
        <w:t>electivity-at-age</w:t>
      </w:r>
      <w:r w:rsidRPr="008F4C79">
        <w:rPr>
          <w:sz w:val="22"/>
        </w:rPr>
        <w:t xml:space="preserve"> for the fisheries operating with selectivity </w:t>
      </w:r>
      <w:r w:rsidRPr="008F4C79">
        <w:rPr>
          <w:i/>
          <w:sz w:val="22"/>
        </w:rPr>
        <w:t>s</w:t>
      </w:r>
      <w:r w:rsidR="0071356B" w:rsidRPr="008F4C79">
        <w:rPr>
          <w:i/>
          <w:sz w:val="22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a,s</m:t>
            </m:r>
          </m:sub>
        </m:sSub>
        <m:r>
          <w:rPr>
            <w:rFonts w:ascii="Cambria Math" w:hAnsi="Cambria Math"/>
            <w:sz w:val="22"/>
          </w:rPr>
          <m:t>,</m:t>
        </m:r>
      </m:oMath>
      <w:r w:rsidR="00886E25" w:rsidRPr="008F4C79">
        <w:rPr>
          <w:sz w:val="22"/>
        </w:rPr>
        <w:t xml:space="preserve"> was calculated as a function of length-at-age, </w:t>
      </w:r>
      <w:r w:rsidR="00886E25" w:rsidRPr="008F4C79">
        <w:rPr>
          <w:i/>
          <w:sz w:val="22"/>
        </w:rPr>
        <w:t>L</w:t>
      </w:r>
      <w:r w:rsidR="00886E25" w:rsidRPr="008F4C79">
        <w:rPr>
          <w:sz w:val="22"/>
          <w:vertAlign w:val="subscript"/>
        </w:rPr>
        <w:t>a</w:t>
      </w:r>
      <w:r w:rsidR="00886E25" w:rsidRPr="008F4C79">
        <w:rPr>
          <w:sz w:val="22"/>
        </w:rPr>
        <w:t xml:space="preserve">, using a </w:t>
      </w:r>
      <w:proofErr w:type="gramStart"/>
      <w:r w:rsidR="00886E25" w:rsidRPr="008F4C79">
        <w:rPr>
          <w:sz w:val="22"/>
        </w:rPr>
        <w:t>two parameter</w:t>
      </w:r>
      <w:proofErr w:type="gramEnd"/>
      <w:r w:rsidR="00886E25" w:rsidRPr="008F4C79">
        <w:rPr>
          <w:sz w:val="22"/>
        </w:rPr>
        <w:t xml:space="preserve"> logistic model of the form:</w:t>
      </w:r>
    </w:p>
    <w:p w14:paraId="55DE8D7D" w14:textId="77777777" w:rsidR="0071356B" w:rsidRPr="008F4C79" w:rsidRDefault="0071356B" w:rsidP="00B744A6">
      <w:pPr>
        <w:spacing w:after="0" w:line="360" w:lineRule="auto"/>
        <w:rPr>
          <w:iCs/>
          <w:sz w:val="22"/>
        </w:rPr>
      </w:pPr>
    </w:p>
    <w:p w14:paraId="1B7BCD31" w14:textId="209BB4BC" w:rsidR="00886E25" w:rsidRPr="008F4C79" w:rsidRDefault="00C707F9" w:rsidP="00B744A6">
      <w:pPr>
        <w:spacing w:after="0" w:line="360" w:lineRule="auto"/>
        <w:rPr>
          <w:iCs/>
          <w:sz w:val="22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</w:rPr>
              <m:t>a,s</m:t>
            </m:r>
          </m:sub>
        </m:sSub>
        <m:r>
          <w:rPr>
            <w:rFonts w:ascii="Cambria Math" w:hAnsi="Cambria Math"/>
            <w:sz w:val="22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2"/>
              </w:rPr>
            </m:ctrlPr>
          </m:fPr>
          <m:num>
            <m:r>
              <w:rPr>
                <w:rFonts w:ascii="Cambria Math" w:hAnsi="Cambria Math"/>
                <w:sz w:val="22"/>
              </w:rPr>
              <m:t>1</m:t>
            </m:r>
          </m:num>
          <m:den>
            <m:r>
              <w:rPr>
                <w:rFonts w:ascii="Cambria Math" w:hAnsi="Cambria Math"/>
                <w:sz w:val="2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log⁡</m:t>
                </m:r>
                <m:r>
                  <w:rPr>
                    <w:rFonts w:ascii="Cambria Math" w:hAnsi="Cambria Math"/>
                    <w:sz w:val="22"/>
                  </w:rPr>
                  <m:t>(19)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L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S50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s</m:t>
                                </m:r>
                              </m:sub>
                            </m:sSub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L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S95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</w:rPr>
                                  <m:t>L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S50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</w:rPr>
                                      <m:t>s</m:t>
                                    </m:r>
                                  </m:sub>
                                </m:sSub>
                              </m:sub>
                            </m:sSub>
                          </m:sub>
                        </m:sSub>
                      </m:den>
                    </m:f>
                  </m:e>
                </m:d>
              </m:sup>
            </m:sSup>
          </m:den>
        </m:f>
      </m:oMath>
      <w:r w:rsidR="00886E25" w:rsidRPr="008F4C79">
        <w:rPr>
          <w:iCs/>
          <w:sz w:val="22"/>
        </w:rPr>
        <w:t xml:space="preserve"> </w:t>
      </w:r>
      <w:r w:rsidR="0071356B" w:rsidRPr="008F4C79">
        <w:rPr>
          <w:iCs/>
          <w:sz w:val="22"/>
        </w:rPr>
        <w:tab/>
      </w:r>
      <w:r w:rsidR="0071356B" w:rsidRPr="008F4C79">
        <w:rPr>
          <w:iCs/>
          <w:sz w:val="22"/>
        </w:rPr>
        <w:tab/>
      </w:r>
      <w:r w:rsidR="0071356B" w:rsidRPr="008F4C79">
        <w:rPr>
          <w:iCs/>
          <w:sz w:val="22"/>
        </w:rPr>
        <w:tab/>
      </w:r>
      <w:r w:rsidR="0071356B" w:rsidRPr="008F4C79">
        <w:rPr>
          <w:iCs/>
          <w:sz w:val="22"/>
        </w:rPr>
        <w:tab/>
      </w:r>
      <w:r w:rsidR="0071356B" w:rsidRPr="008F4C79">
        <w:rPr>
          <w:iCs/>
          <w:sz w:val="22"/>
        </w:rPr>
        <w:tab/>
      </w:r>
      <w:r w:rsidR="0071356B" w:rsidRPr="008F4C79">
        <w:rPr>
          <w:iCs/>
          <w:sz w:val="22"/>
        </w:rPr>
        <w:tab/>
      </w:r>
      <w:r w:rsidR="0071356B" w:rsidRPr="008F4C79">
        <w:rPr>
          <w:iCs/>
          <w:sz w:val="22"/>
        </w:rPr>
        <w:tab/>
      </w:r>
      <w:r w:rsidR="0071356B" w:rsidRPr="008F4C79">
        <w:rPr>
          <w:iCs/>
          <w:sz w:val="22"/>
        </w:rPr>
        <w:tab/>
      </w:r>
      <w:r w:rsidR="0071356B" w:rsidRPr="008F4C79">
        <w:rPr>
          <w:iCs/>
          <w:sz w:val="22"/>
        </w:rPr>
        <w:tab/>
        <w:t>(A</w:t>
      </w:r>
      <w:r w:rsidR="00002B91">
        <w:rPr>
          <w:iCs/>
          <w:sz w:val="22"/>
        </w:rPr>
        <w:t>.</w:t>
      </w:r>
      <w:r w:rsidR="0071356B" w:rsidRPr="008F4C79">
        <w:rPr>
          <w:iCs/>
          <w:sz w:val="22"/>
        </w:rPr>
        <w:t>4)</w:t>
      </w:r>
    </w:p>
    <w:p w14:paraId="2EE9BF66" w14:textId="77777777" w:rsidR="0071356B" w:rsidRPr="008F4C79" w:rsidRDefault="0071356B" w:rsidP="00B744A6">
      <w:pPr>
        <w:spacing w:after="0" w:line="360" w:lineRule="auto"/>
        <w:rPr>
          <w:iCs/>
          <w:sz w:val="22"/>
        </w:rPr>
      </w:pPr>
    </w:p>
    <w:p w14:paraId="777B94E8" w14:textId="2DC79958" w:rsidR="00886E25" w:rsidRPr="008F4C79" w:rsidRDefault="00C707F9" w:rsidP="00B744A6">
      <w:pPr>
        <w:spacing w:after="0" w:line="360" w:lineRule="auto"/>
        <w:jc w:val="both"/>
        <w:rPr>
          <w:sz w:val="22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S50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s</m:t>
                </m:r>
              </m:sub>
            </m:sSub>
          </m:sub>
        </m:sSub>
        <m:r>
          <w:rPr>
            <w:rFonts w:ascii="Cambria Math" w:hAnsi="Cambria Math"/>
            <w:sz w:val="22"/>
          </w:rPr>
          <m:t xml:space="preserve"> </m:t>
        </m:r>
      </m:oMath>
      <w:r w:rsidR="0066216D">
        <w:rPr>
          <w:sz w:val="22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iCs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L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S95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s</m:t>
                </m:r>
              </m:sub>
            </m:sSub>
          </m:sub>
        </m:sSub>
      </m:oMath>
      <w:r w:rsidR="0066216D">
        <w:rPr>
          <w:iCs/>
          <w:sz w:val="22"/>
        </w:rPr>
        <w:t xml:space="preserve"> </w:t>
      </w:r>
      <w:r w:rsidR="0066216D">
        <w:rPr>
          <w:sz w:val="22"/>
        </w:rPr>
        <w:t>are</w:t>
      </w:r>
      <w:r w:rsidR="00886E25" w:rsidRPr="008F4C79">
        <w:rPr>
          <w:sz w:val="22"/>
        </w:rPr>
        <w:t xml:space="preserve"> the</w:t>
      </w:r>
      <w:r w:rsidR="0071356B" w:rsidRPr="008F4C79">
        <w:rPr>
          <w:sz w:val="22"/>
        </w:rPr>
        <w:t xml:space="preserve"> length</w:t>
      </w:r>
      <w:r w:rsidR="0066216D">
        <w:rPr>
          <w:sz w:val="22"/>
        </w:rPr>
        <w:t>s</w:t>
      </w:r>
      <w:r w:rsidR="0071356B" w:rsidRPr="008F4C79">
        <w:rPr>
          <w:sz w:val="22"/>
        </w:rPr>
        <w:t xml:space="preserve"> at which 50% </w:t>
      </w:r>
      <w:r w:rsidR="0066216D">
        <w:rPr>
          <w:sz w:val="22"/>
        </w:rPr>
        <w:t xml:space="preserve">and 95% </w:t>
      </w:r>
      <w:r w:rsidR="0071356B" w:rsidRPr="008F4C79">
        <w:rPr>
          <w:sz w:val="22"/>
        </w:rPr>
        <w:t>of the catch is retained</w:t>
      </w:r>
      <w:r w:rsidR="0066216D">
        <w:rPr>
          <w:sz w:val="22"/>
        </w:rPr>
        <w:t>,</w:t>
      </w:r>
      <w:r w:rsidR="0071356B" w:rsidRPr="008F4C79">
        <w:rPr>
          <w:sz w:val="22"/>
        </w:rPr>
        <w:t xml:space="preserve"> with selectivity </w:t>
      </w:r>
      <w:r w:rsidR="0071356B" w:rsidRPr="008F4C79">
        <w:rPr>
          <w:i/>
          <w:sz w:val="22"/>
        </w:rPr>
        <w:t>s</w:t>
      </w:r>
      <w:r w:rsidR="0066216D">
        <w:rPr>
          <w:sz w:val="22"/>
        </w:rPr>
        <w:t>, respectively</w:t>
      </w:r>
      <w:r w:rsidR="0071356B" w:rsidRPr="008F4C79">
        <w:rPr>
          <w:sz w:val="22"/>
        </w:rPr>
        <w:t>.</w:t>
      </w:r>
    </w:p>
    <w:p w14:paraId="50699EC1" w14:textId="77777777" w:rsidR="0071356B" w:rsidRPr="008F4C79" w:rsidRDefault="0071356B" w:rsidP="00B744A6">
      <w:pPr>
        <w:tabs>
          <w:tab w:val="left" w:pos="360"/>
          <w:tab w:val="left" w:pos="8640"/>
        </w:tabs>
        <w:spacing w:after="0" w:line="360" w:lineRule="auto"/>
        <w:rPr>
          <w:i/>
          <w:sz w:val="22"/>
        </w:rPr>
      </w:pPr>
    </w:p>
    <w:p w14:paraId="61A0D600" w14:textId="77777777" w:rsidR="00881AB3" w:rsidRPr="008F4C79" w:rsidRDefault="00974B53" w:rsidP="00B744A6">
      <w:pPr>
        <w:tabs>
          <w:tab w:val="left" w:pos="360"/>
          <w:tab w:val="left" w:pos="8640"/>
        </w:tabs>
        <w:spacing w:after="0" w:line="360" w:lineRule="auto"/>
        <w:rPr>
          <w:i/>
          <w:sz w:val="22"/>
        </w:rPr>
      </w:pPr>
      <w:r w:rsidRPr="008F4C79">
        <w:rPr>
          <w:i/>
          <w:sz w:val="22"/>
        </w:rPr>
        <w:t xml:space="preserve">Age-structured </w:t>
      </w:r>
      <w:r w:rsidR="00605E92" w:rsidRPr="008F4C79">
        <w:rPr>
          <w:i/>
          <w:sz w:val="22"/>
        </w:rPr>
        <w:t>dynamics</w:t>
      </w:r>
      <w:r w:rsidRPr="008F4C79">
        <w:rPr>
          <w:i/>
          <w:sz w:val="22"/>
        </w:rPr>
        <w:t xml:space="preserve"> </w:t>
      </w:r>
    </w:p>
    <w:p w14:paraId="723EA194" w14:textId="77777777" w:rsidR="00881AB3" w:rsidRPr="008F4C79" w:rsidRDefault="00974B53" w:rsidP="00B744A6">
      <w:pPr>
        <w:tabs>
          <w:tab w:val="left" w:pos="360"/>
          <w:tab w:val="left" w:pos="8640"/>
        </w:tabs>
        <w:spacing w:after="0" w:line="360" w:lineRule="auto"/>
        <w:rPr>
          <w:sz w:val="22"/>
        </w:rPr>
      </w:pPr>
      <w:r w:rsidRPr="008F4C79">
        <w:rPr>
          <w:sz w:val="22"/>
        </w:rPr>
        <w:t xml:space="preserve"> T</w:t>
      </w:r>
      <w:r w:rsidR="00881AB3" w:rsidRPr="008F4C79">
        <w:rPr>
          <w:sz w:val="22"/>
        </w:rPr>
        <w:t xml:space="preserve">he </w:t>
      </w:r>
      <w:r w:rsidRPr="008F4C79">
        <w:rPr>
          <w:sz w:val="22"/>
        </w:rPr>
        <w:t xml:space="preserve">age-structured </w:t>
      </w:r>
      <w:r w:rsidR="00881AB3" w:rsidRPr="008F4C79">
        <w:rPr>
          <w:sz w:val="22"/>
        </w:rPr>
        <w:t xml:space="preserve">simulation </w:t>
      </w:r>
      <w:r w:rsidRPr="008F4C79">
        <w:rPr>
          <w:sz w:val="22"/>
        </w:rPr>
        <w:t>and estimation models were formulated building on the age-structured simulation-estimation framework employed in previous studies</w:t>
      </w:r>
      <w:r w:rsidR="00881AB3" w:rsidRPr="008F4C79">
        <w:rPr>
          <w:sz w:val="22"/>
        </w:rPr>
        <w:t xml:space="preserve"> </w:t>
      </w:r>
      <w:r w:rsidR="00881AB3" w:rsidRPr="008F4C79">
        <w:rPr>
          <w:sz w:val="22"/>
        </w:rPr>
        <w:fldChar w:fldCharType="begin" w:fldLock="1"/>
      </w:r>
      <w:r w:rsidR="00430F75" w:rsidRPr="008F4C79">
        <w:rPr>
          <w:sz w:val="22"/>
        </w:rPr>
        <w:instrText>ADDIN CSL_CITATION {"citationID":"2jja1d1ufj","citationItems":[{"id":"ITEM-1","itemData":{"DOI":"10.1016/j.fishres.2014.03.024","ISSN":"0165-7836","author":[{"dropping-particle":"","family":"Thorson","given":"James T","non-dropping-particle":"","parse-names":false,"suffix":""},{"dropping-particle":"","family":"Cope","given":"Jason M","non-dropping-particle":"","parse-names":false,"suffix":""}],"container-title":"Fisheries Research","id":"ITEM-1","issued":{"date-parts":[["2015"]]},"page":"33-41","publisher":"Elsevier B.V.","title":"Catch curve stock-reduction analysis : An alternative solution to the catch equations","type":"article-journal","volume":"171"},"uris":["http://www.mendeley.com/documents/?uuid=93992c59-4313-4752-85b5-a47773c470e8"]}],"mendeley":{"formattedCitation":"(Thorson and Cope, 2015)","plainTextFormattedCitation":"(Thorson and Cope, 2015)","previouslyFormattedCitation":"(Thorson and Cope, 2015)"},"properties":{"formattedCitation":"(Thorson and Cope, In press)","noteIndex":0,"plainCitation":"(Thorson and Cope, In press)"},"schema":"https://github.com/citation-style-language/schema/raw/master/csl-citation.json"}</w:instrText>
      </w:r>
      <w:r w:rsidR="00881AB3" w:rsidRPr="008F4C79">
        <w:rPr>
          <w:sz w:val="22"/>
        </w:rPr>
        <w:fldChar w:fldCharType="separate"/>
      </w:r>
      <w:r w:rsidR="00430F75" w:rsidRPr="008F4C79">
        <w:rPr>
          <w:noProof/>
          <w:sz w:val="22"/>
        </w:rPr>
        <w:t>(Thorson and Cope, 2015)</w:t>
      </w:r>
      <w:r w:rsidR="00881AB3" w:rsidRPr="008F4C79">
        <w:rPr>
          <w:sz w:val="22"/>
        </w:rPr>
        <w:fldChar w:fldCharType="end"/>
      </w:r>
      <w:r w:rsidRPr="008F4C79">
        <w:rPr>
          <w:sz w:val="22"/>
        </w:rPr>
        <w:t xml:space="preserve">. </w:t>
      </w:r>
      <w:r w:rsidR="00881AB3" w:rsidRPr="008F4C79">
        <w:rPr>
          <w:sz w:val="22"/>
        </w:rPr>
        <w:t>Numbers-at-</w:t>
      </w:r>
      <w:proofErr w:type="gramStart"/>
      <w:r w:rsidR="00881AB3" w:rsidRPr="008F4C79">
        <w:rPr>
          <w:sz w:val="22"/>
        </w:rPr>
        <w:t xml:space="preserve">age  </w:t>
      </w:r>
      <w:r w:rsidR="00881AB3" w:rsidRPr="008F4C79">
        <w:rPr>
          <w:i/>
          <w:sz w:val="22"/>
        </w:rPr>
        <w:t>a</w:t>
      </w:r>
      <w:proofErr w:type="gramEnd"/>
      <w:r w:rsidR="00881AB3" w:rsidRPr="008F4C79">
        <w:rPr>
          <w:sz w:val="22"/>
        </w:rPr>
        <w:t xml:space="preserve"> and year </w:t>
      </w:r>
      <w:r w:rsidR="00881AB3" w:rsidRPr="008F4C79">
        <w:rPr>
          <w:i/>
          <w:sz w:val="22"/>
        </w:rPr>
        <w:t>y</w:t>
      </w:r>
      <w:r w:rsidR="000E10CB" w:rsidRPr="008F4C79">
        <w:rPr>
          <w:i/>
          <w:sz w:val="22"/>
        </w:rPr>
        <w:t>,</w:t>
      </w:r>
      <w:r w:rsidR="00881AB3" w:rsidRPr="008F4C79">
        <w:rPr>
          <w:i/>
          <w:sz w:val="22"/>
        </w:rPr>
        <w:t xml:space="preserve"> </w:t>
      </w:r>
      <w:proofErr w:type="spellStart"/>
      <w:r w:rsidR="00881AB3" w:rsidRPr="008F4C79">
        <w:rPr>
          <w:i/>
          <w:sz w:val="22"/>
        </w:rPr>
        <w:t>N</w:t>
      </w:r>
      <w:r w:rsidR="00881AB3" w:rsidRPr="008F4C79">
        <w:rPr>
          <w:i/>
          <w:sz w:val="22"/>
          <w:vertAlign w:val="subscript"/>
        </w:rPr>
        <w:t>a,y</w:t>
      </w:r>
      <w:proofErr w:type="spellEnd"/>
      <w:r w:rsidR="000E10CB" w:rsidRPr="008F4C79">
        <w:rPr>
          <w:sz w:val="22"/>
        </w:rPr>
        <w:t>,</w:t>
      </w:r>
      <w:r w:rsidR="00881AB3" w:rsidRPr="008F4C79">
        <w:rPr>
          <w:i/>
          <w:sz w:val="22"/>
        </w:rPr>
        <w:t xml:space="preserve"> </w:t>
      </w:r>
      <w:r w:rsidR="00881AB3" w:rsidRPr="008F4C79">
        <w:rPr>
          <w:sz w:val="22"/>
        </w:rPr>
        <w:t>are governed by:</w:t>
      </w:r>
    </w:p>
    <w:p w14:paraId="67C993F6" w14:textId="77777777" w:rsidR="00881AB3" w:rsidRPr="008F4C79" w:rsidRDefault="00881AB3" w:rsidP="00B744A6">
      <w:pPr>
        <w:tabs>
          <w:tab w:val="left" w:pos="360"/>
          <w:tab w:val="left" w:pos="8640"/>
        </w:tabs>
        <w:spacing w:after="0" w:line="360" w:lineRule="auto"/>
        <w:rPr>
          <w:sz w:val="22"/>
        </w:rPr>
      </w:pPr>
    </w:p>
    <w:p w14:paraId="3B3E4578" w14:textId="380C0A8D" w:rsidR="00881AB3" w:rsidRPr="008F4C79" w:rsidRDefault="00C707F9" w:rsidP="00B744A6">
      <w:pPr>
        <w:tabs>
          <w:tab w:val="left" w:pos="3243"/>
        </w:tabs>
        <w:spacing w:after="0" w:line="360" w:lineRule="auto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a,y</m:t>
            </m:r>
          </m:sub>
        </m:sSub>
        <m:r>
          <w:rPr>
            <w:rFonts w:ascii="Cambria Math" w:hAnsi="Cambria Math"/>
            <w:sz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 xml:space="preserve">                                           for a=0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a-1,y-1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a,s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y-1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  <w:sz w:val="22"/>
                  </w:rPr>
                  <m:t xml:space="preserve">       for a&gt;0</m:t>
                </m:r>
              </m:e>
            </m:eqArr>
          </m:e>
        </m:d>
      </m:oMath>
      <w:r w:rsidR="004A7EE3" w:rsidRPr="008F4C79">
        <w:rPr>
          <w:sz w:val="22"/>
        </w:rPr>
        <w:tab/>
      </w:r>
      <w:r w:rsidR="0071356B" w:rsidRPr="008F4C79">
        <w:rPr>
          <w:sz w:val="22"/>
        </w:rPr>
        <w:tab/>
      </w:r>
      <w:r w:rsidR="0071356B" w:rsidRPr="008F4C79">
        <w:rPr>
          <w:sz w:val="22"/>
        </w:rPr>
        <w:tab/>
      </w:r>
      <w:r w:rsidR="0071356B" w:rsidRPr="008F4C79">
        <w:rPr>
          <w:sz w:val="22"/>
        </w:rPr>
        <w:tab/>
      </w:r>
      <w:r w:rsidR="0071356B" w:rsidRPr="008F4C79">
        <w:rPr>
          <w:sz w:val="22"/>
        </w:rPr>
        <w:tab/>
      </w:r>
      <w:r w:rsidR="0071356B" w:rsidRPr="008F4C79">
        <w:rPr>
          <w:sz w:val="22"/>
        </w:rPr>
        <w:tab/>
      </w:r>
      <w:r w:rsidR="008D1C61">
        <w:rPr>
          <w:sz w:val="22"/>
        </w:rPr>
        <w:tab/>
      </w:r>
      <w:r w:rsidR="004A7EE3" w:rsidRPr="008F4C79">
        <w:rPr>
          <w:sz w:val="22"/>
        </w:rPr>
        <w:t>(A</w:t>
      </w:r>
      <w:r w:rsidR="00002B91">
        <w:rPr>
          <w:sz w:val="22"/>
        </w:rPr>
        <w:t>.</w:t>
      </w:r>
      <w:r w:rsidR="0071356B" w:rsidRPr="008F4C79">
        <w:rPr>
          <w:sz w:val="22"/>
        </w:rPr>
        <w:t>5</w:t>
      </w:r>
      <w:r w:rsidR="00881AB3" w:rsidRPr="008F4C79">
        <w:rPr>
          <w:sz w:val="22"/>
        </w:rPr>
        <w:t>)</w:t>
      </w:r>
    </w:p>
    <w:p w14:paraId="7EFC311E" w14:textId="77777777" w:rsidR="0071356B" w:rsidRPr="008F4C79" w:rsidRDefault="0071356B" w:rsidP="00B744A6">
      <w:pPr>
        <w:tabs>
          <w:tab w:val="left" w:pos="360"/>
          <w:tab w:val="left" w:pos="8640"/>
        </w:tabs>
        <w:spacing w:after="0" w:line="360" w:lineRule="auto"/>
        <w:rPr>
          <w:sz w:val="22"/>
        </w:rPr>
      </w:pPr>
    </w:p>
    <w:p w14:paraId="5EFBE528" w14:textId="77777777" w:rsidR="000E10CB" w:rsidRPr="008F4C79" w:rsidRDefault="00881AB3" w:rsidP="00B744A6">
      <w:pPr>
        <w:tabs>
          <w:tab w:val="left" w:pos="360"/>
          <w:tab w:val="left" w:pos="8640"/>
        </w:tabs>
        <w:spacing w:after="0" w:line="360" w:lineRule="auto"/>
        <w:rPr>
          <w:sz w:val="22"/>
        </w:rPr>
      </w:pPr>
      <w:r w:rsidRPr="008F4C79">
        <w:rPr>
          <w:sz w:val="22"/>
        </w:rPr>
        <w:t xml:space="preserve">where </w:t>
      </w:r>
      <w:r w:rsidRPr="008F4C79">
        <w:rPr>
          <w:i/>
          <w:sz w:val="22"/>
        </w:rPr>
        <w:t>R</w:t>
      </w:r>
      <w:r w:rsidR="000E10CB" w:rsidRPr="008F4C79">
        <w:rPr>
          <w:i/>
          <w:sz w:val="22"/>
          <w:vertAlign w:val="subscript"/>
        </w:rPr>
        <w:t>y</w:t>
      </w:r>
      <w:r w:rsidRPr="008F4C79">
        <w:rPr>
          <w:sz w:val="22"/>
        </w:rPr>
        <w:t xml:space="preserve"> is recruitment in year </w:t>
      </w:r>
      <w:r w:rsidR="000E10CB" w:rsidRPr="008F4C79">
        <w:rPr>
          <w:i/>
          <w:sz w:val="22"/>
        </w:rPr>
        <w:t>y</w:t>
      </w:r>
      <w:r w:rsidRPr="008F4C79">
        <w:rPr>
          <w:sz w:val="22"/>
        </w:rPr>
        <w:t xml:space="preserve">, </w:t>
      </w:r>
      <w:proofErr w:type="spellStart"/>
      <w:proofErr w:type="gramStart"/>
      <w:r w:rsidR="000E10CB" w:rsidRPr="008F4C79">
        <w:rPr>
          <w:i/>
          <w:sz w:val="22"/>
        </w:rPr>
        <w:t>s</w:t>
      </w:r>
      <w:r w:rsidRPr="008F4C79">
        <w:rPr>
          <w:i/>
          <w:sz w:val="22"/>
          <w:vertAlign w:val="subscript"/>
        </w:rPr>
        <w:t>a</w:t>
      </w:r>
      <w:r w:rsidR="00974B53" w:rsidRPr="008F4C79">
        <w:rPr>
          <w:i/>
          <w:sz w:val="22"/>
          <w:vertAlign w:val="subscript"/>
        </w:rPr>
        <w:t>,s</w:t>
      </w:r>
      <w:proofErr w:type="spellEnd"/>
      <w:proofErr w:type="gramEnd"/>
      <w:r w:rsidRPr="008F4C79">
        <w:rPr>
          <w:sz w:val="22"/>
        </w:rPr>
        <w:t xml:space="preserve"> is fishery selectivity </w:t>
      </w:r>
      <w:r w:rsidR="00974B53" w:rsidRPr="008F4C79">
        <w:rPr>
          <w:sz w:val="22"/>
        </w:rPr>
        <w:t>at age under selectivity regime</w:t>
      </w:r>
      <w:r w:rsidR="000E10CB" w:rsidRPr="008F4C79">
        <w:rPr>
          <w:sz w:val="22"/>
        </w:rPr>
        <w:t xml:space="preserve"> </w:t>
      </w:r>
      <w:r w:rsidR="00974B53" w:rsidRPr="008F4C79">
        <w:rPr>
          <w:i/>
          <w:sz w:val="22"/>
        </w:rPr>
        <w:t>s</w:t>
      </w:r>
      <w:r w:rsidRPr="008F4C79">
        <w:rPr>
          <w:sz w:val="22"/>
        </w:rPr>
        <w:t xml:space="preserve">, </w:t>
      </w:r>
      <w:r w:rsidRPr="008F4C79">
        <w:rPr>
          <w:i/>
          <w:sz w:val="22"/>
        </w:rPr>
        <w:t>M</w:t>
      </w:r>
      <w:r w:rsidRPr="008F4C79">
        <w:rPr>
          <w:sz w:val="22"/>
        </w:rPr>
        <w:t xml:space="preserve"> is the instantaneous rate of natural mortality, and</w:t>
      </w:r>
      <w:r w:rsidRPr="008F4C79">
        <w:rPr>
          <w:i/>
          <w:sz w:val="22"/>
        </w:rPr>
        <w:t xml:space="preserve"> </w:t>
      </w:r>
      <w:proofErr w:type="spellStart"/>
      <w:r w:rsidRPr="008F4C79">
        <w:rPr>
          <w:i/>
          <w:sz w:val="22"/>
        </w:rPr>
        <w:t>F</w:t>
      </w:r>
      <w:r w:rsidR="000E10CB" w:rsidRPr="008F4C79">
        <w:rPr>
          <w:i/>
          <w:sz w:val="22"/>
          <w:vertAlign w:val="subscript"/>
        </w:rPr>
        <w:t>y</w:t>
      </w:r>
      <w:proofErr w:type="spellEnd"/>
      <w:r w:rsidRPr="008F4C79">
        <w:rPr>
          <w:sz w:val="22"/>
        </w:rPr>
        <w:t xml:space="preserve"> </w:t>
      </w:r>
      <w:r w:rsidR="000E10CB" w:rsidRPr="008F4C79">
        <w:rPr>
          <w:sz w:val="22"/>
        </w:rPr>
        <w:t xml:space="preserve">in year </w:t>
      </w:r>
      <w:r w:rsidR="000E10CB" w:rsidRPr="008F4C79">
        <w:rPr>
          <w:i/>
          <w:sz w:val="22"/>
        </w:rPr>
        <w:t>y</w:t>
      </w:r>
      <w:r w:rsidRPr="008F4C79">
        <w:rPr>
          <w:sz w:val="22"/>
        </w:rPr>
        <w:t xml:space="preserve">.  </w:t>
      </w:r>
    </w:p>
    <w:p w14:paraId="00932433" w14:textId="77777777" w:rsidR="000E10CB" w:rsidRPr="008F4C79" w:rsidRDefault="00376E8F" w:rsidP="00B744A6">
      <w:pPr>
        <w:spacing w:after="0" w:line="360" w:lineRule="auto"/>
        <w:jc w:val="both"/>
        <w:rPr>
          <w:sz w:val="22"/>
        </w:rPr>
      </w:pPr>
      <w:r w:rsidRPr="008F4C79">
        <w:rPr>
          <w:sz w:val="22"/>
        </w:rPr>
        <w:t>S</w:t>
      </w:r>
      <w:r w:rsidR="00974B53" w:rsidRPr="008F4C79">
        <w:rPr>
          <w:sz w:val="22"/>
        </w:rPr>
        <w:t xml:space="preserve">pawning biomass </w:t>
      </w:r>
      <w:proofErr w:type="spellStart"/>
      <w:r w:rsidR="00974B53" w:rsidRPr="008F4C79">
        <w:rPr>
          <w:i/>
          <w:sz w:val="22"/>
        </w:rPr>
        <w:t>SB</w:t>
      </w:r>
      <w:r w:rsidR="00974B53" w:rsidRPr="008F4C79">
        <w:rPr>
          <w:i/>
          <w:sz w:val="22"/>
          <w:vertAlign w:val="subscript"/>
        </w:rPr>
        <w:t>y</w:t>
      </w:r>
      <w:proofErr w:type="spellEnd"/>
      <w:r w:rsidR="00974B53" w:rsidRPr="008F4C79">
        <w:rPr>
          <w:sz w:val="22"/>
        </w:rPr>
        <w:t xml:space="preserve"> is expressed as:</w:t>
      </w:r>
      <w:r w:rsidR="00974B53" w:rsidRPr="008F4C79">
        <w:rPr>
          <w:i/>
          <w:sz w:val="22"/>
          <w:vertAlign w:val="subscript"/>
        </w:rPr>
        <w:t xml:space="preserve"> </w:t>
      </w:r>
      <w:r w:rsidR="00974B53" w:rsidRPr="008F4C79">
        <w:rPr>
          <w:sz w:val="22"/>
        </w:rPr>
        <w:t xml:space="preserve">  </w:t>
      </w:r>
    </w:p>
    <w:p w14:paraId="27E064E3" w14:textId="77777777" w:rsidR="000E10CB" w:rsidRPr="008F4C79" w:rsidRDefault="000E10CB" w:rsidP="00B744A6">
      <w:pPr>
        <w:spacing w:after="0" w:line="360" w:lineRule="auto"/>
        <w:jc w:val="both"/>
        <w:rPr>
          <w:sz w:val="22"/>
        </w:rPr>
      </w:pPr>
    </w:p>
    <w:p w14:paraId="668B2052" w14:textId="4940FAC2" w:rsidR="000E10CB" w:rsidRPr="008F4C79" w:rsidRDefault="00C707F9" w:rsidP="00B744A6">
      <w:pPr>
        <w:spacing w:after="0" w:line="360" w:lineRule="auto"/>
        <w:jc w:val="both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SB</m:t>
            </m:r>
          </m:e>
          <m:sub>
            <m:r>
              <w:rPr>
                <w:rFonts w:ascii="Cambria Math" w:hAnsi="Cambria Math"/>
                <w:sz w:val="22"/>
              </w:rPr>
              <m:t>y</m:t>
            </m:r>
          </m:sub>
        </m:sSub>
        <m:r>
          <w:rPr>
            <w:rFonts w:ascii="Cambria Math" w:hAnsi="Cambria Math"/>
            <w:sz w:val="22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a,y</m:t>
                </m:r>
              </m:sub>
            </m:sSub>
          </m:e>
        </m:nary>
      </m:oMath>
      <w:r w:rsidR="000E10CB" w:rsidRPr="008F4C79">
        <w:rPr>
          <w:sz w:val="22"/>
        </w:rPr>
        <w:tab/>
      </w:r>
      <w:r w:rsidR="000E10CB" w:rsidRPr="008F4C79">
        <w:rPr>
          <w:sz w:val="22"/>
        </w:rPr>
        <w:tab/>
      </w:r>
      <w:r w:rsidR="000E10CB" w:rsidRPr="008F4C79">
        <w:rPr>
          <w:sz w:val="22"/>
        </w:rPr>
        <w:tab/>
      </w:r>
      <w:r w:rsidR="000E10CB" w:rsidRPr="008F4C79">
        <w:rPr>
          <w:sz w:val="22"/>
        </w:rPr>
        <w:tab/>
      </w:r>
      <w:r w:rsidR="000E10CB" w:rsidRPr="008F4C79">
        <w:rPr>
          <w:sz w:val="22"/>
        </w:rPr>
        <w:tab/>
      </w:r>
      <w:r w:rsidR="000E10CB" w:rsidRPr="008F4C79">
        <w:rPr>
          <w:sz w:val="22"/>
        </w:rPr>
        <w:tab/>
      </w:r>
      <w:r w:rsidR="000E10CB" w:rsidRPr="008F4C79">
        <w:rPr>
          <w:sz w:val="22"/>
        </w:rPr>
        <w:tab/>
      </w:r>
      <w:r w:rsidR="0071356B" w:rsidRPr="008F4C79">
        <w:rPr>
          <w:sz w:val="22"/>
        </w:rPr>
        <w:tab/>
      </w:r>
      <w:r w:rsidR="0071356B" w:rsidRPr="008F4C79">
        <w:rPr>
          <w:sz w:val="22"/>
        </w:rPr>
        <w:tab/>
      </w:r>
      <w:r w:rsidR="0071356B" w:rsidRPr="008F4C79">
        <w:rPr>
          <w:sz w:val="22"/>
        </w:rPr>
        <w:tab/>
      </w:r>
      <w:r w:rsidR="000E10CB" w:rsidRPr="008F4C79">
        <w:rPr>
          <w:sz w:val="22"/>
        </w:rPr>
        <w:t>(</w:t>
      </w:r>
      <w:r w:rsidR="0071356B" w:rsidRPr="008F4C79">
        <w:rPr>
          <w:sz w:val="22"/>
        </w:rPr>
        <w:t>A</w:t>
      </w:r>
      <w:r w:rsidR="00002B91">
        <w:rPr>
          <w:sz w:val="22"/>
        </w:rPr>
        <w:t>.</w:t>
      </w:r>
      <w:r w:rsidR="0071356B" w:rsidRPr="008F4C79">
        <w:rPr>
          <w:sz w:val="22"/>
        </w:rPr>
        <w:t>6</w:t>
      </w:r>
      <w:r w:rsidR="000E10CB" w:rsidRPr="008F4C79">
        <w:rPr>
          <w:sz w:val="22"/>
        </w:rPr>
        <w:t>)</w:t>
      </w:r>
    </w:p>
    <w:p w14:paraId="0263D68D" w14:textId="77777777" w:rsidR="000E10CB" w:rsidRPr="008F4C79" w:rsidRDefault="000E10CB" w:rsidP="00B744A6">
      <w:pPr>
        <w:spacing w:after="0" w:line="360" w:lineRule="auto"/>
        <w:jc w:val="both"/>
        <w:rPr>
          <w:sz w:val="22"/>
        </w:rPr>
      </w:pPr>
    </w:p>
    <w:p w14:paraId="4B2A9878" w14:textId="77777777" w:rsidR="00974B53" w:rsidRPr="008F4C79" w:rsidRDefault="000E10CB" w:rsidP="00B744A6">
      <w:pPr>
        <w:spacing w:after="0" w:line="360" w:lineRule="auto"/>
        <w:jc w:val="both"/>
        <w:rPr>
          <w:sz w:val="22"/>
        </w:rPr>
      </w:pPr>
      <w:r w:rsidRPr="008F4C79">
        <w:rPr>
          <w:sz w:val="22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w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</m:oMath>
      <w:r w:rsidRPr="008F4C79">
        <w:rPr>
          <w:sz w:val="22"/>
        </w:rPr>
        <w:t xml:space="preserve"> is the weight at age,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ψ</m:t>
            </m:r>
          </m:e>
          <m:sub>
            <m:r>
              <w:rPr>
                <w:rFonts w:ascii="Cambria Math" w:hAnsi="Cambria Math"/>
                <w:sz w:val="22"/>
              </w:rPr>
              <m:t>a</m:t>
            </m:r>
          </m:sub>
        </m:sSub>
      </m:oMath>
      <w:r w:rsidRPr="008F4C79">
        <w:rPr>
          <w:sz w:val="22"/>
        </w:rPr>
        <w:t xml:space="preserve"> is the proportion of mature fish in the </w:t>
      </w:r>
      <w:proofErr w:type="gramStart"/>
      <w:r w:rsidRPr="008F4C79">
        <w:rPr>
          <w:sz w:val="22"/>
        </w:rPr>
        <w:t>population.</w:t>
      </w:r>
      <w:proofErr w:type="gramEnd"/>
      <w:r w:rsidRPr="008F4C79">
        <w:rPr>
          <w:sz w:val="22"/>
        </w:rPr>
        <w:t xml:space="preserve"> </w:t>
      </w:r>
    </w:p>
    <w:p w14:paraId="3C2804BE" w14:textId="77777777" w:rsidR="00974B53" w:rsidRPr="008F4C79" w:rsidRDefault="00974B53" w:rsidP="00B744A6">
      <w:pPr>
        <w:spacing w:after="0" w:line="360" w:lineRule="auto"/>
        <w:jc w:val="both"/>
        <w:rPr>
          <w:sz w:val="22"/>
        </w:rPr>
      </w:pPr>
    </w:p>
    <w:p w14:paraId="664AD300" w14:textId="2EED4EEB" w:rsidR="00376E8F" w:rsidRPr="008F4C79" w:rsidRDefault="00376E8F" w:rsidP="00B744A6">
      <w:pPr>
        <w:tabs>
          <w:tab w:val="left" w:pos="360"/>
          <w:tab w:val="left" w:pos="8640"/>
        </w:tabs>
        <w:spacing w:after="0" w:line="360" w:lineRule="auto"/>
        <w:rPr>
          <w:sz w:val="22"/>
        </w:rPr>
      </w:pPr>
      <w:r w:rsidRPr="008F4C79">
        <w:rPr>
          <w:sz w:val="22"/>
        </w:rPr>
        <w:t>Stochastic r</w:t>
      </w:r>
      <w:r w:rsidR="00974B53" w:rsidRPr="008F4C79">
        <w:rPr>
          <w:sz w:val="22"/>
        </w:rPr>
        <w:t xml:space="preserve">ecruitment is </w:t>
      </w:r>
      <w:r w:rsidRPr="008F4C79">
        <w:rPr>
          <w:sz w:val="22"/>
        </w:rPr>
        <w:t xml:space="preserve">introduced as </w:t>
      </w:r>
      <w:r w:rsidR="00974B53" w:rsidRPr="008F4C79">
        <w:rPr>
          <w:sz w:val="22"/>
        </w:rPr>
        <w:t xml:space="preserve">a lognormally distributed random variable with </w:t>
      </w:r>
      <w:r w:rsidRPr="008F4C79">
        <w:rPr>
          <w:sz w:val="22"/>
        </w:rPr>
        <w:t>the expected mean</w:t>
      </w:r>
      <w:r w:rsidR="00974B53" w:rsidRPr="008F4C79">
        <w:rPr>
          <w:sz w:val="22"/>
        </w:rPr>
        <w:t xml:space="preserve"> derived from the </w:t>
      </w:r>
      <w:r w:rsidR="003B3DAA">
        <w:rPr>
          <w:sz w:val="22"/>
        </w:rPr>
        <w:t>BH-SRR</w:t>
      </w:r>
      <w:r w:rsidRPr="008F4C79">
        <w:rPr>
          <w:sz w:val="22"/>
        </w:rPr>
        <w:t xml:space="preserve"> </w:t>
      </w:r>
      <w:r w:rsidR="00974B53" w:rsidRPr="008F4C79">
        <w:rPr>
          <w:sz w:val="22"/>
        </w:rPr>
        <w:t>function:</w:t>
      </w:r>
    </w:p>
    <w:p w14:paraId="5F8D8901" w14:textId="77777777" w:rsidR="00376E8F" w:rsidRPr="008F4C79" w:rsidRDefault="00376E8F" w:rsidP="00B744A6">
      <w:pPr>
        <w:tabs>
          <w:tab w:val="left" w:pos="360"/>
          <w:tab w:val="left" w:pos="8640"/>
        </w:tabs>
        <w:spacing w:after="0" w:line="360" w:lineRule="auto"/>
        <w:rPr>
          <w:sz w:val="22"/>
        </w:rPr>
      </w:pPr>
    </w:p>
    <w:p w14:paraId="53CDDBAE" w14:textId="2DCF6634" w:rsidR="001E7738" w:rsidRPr="008F4C79" w:rsidRDefault="00C707F9" w:rsidP="00B744A6">
      <w:pPr>
        <w:tabs>
          <w:tab w:val="left" w:pos="360"/>
          <w:tab w:val="left" w:pos="8640"/>
        </w:tabs>
        <w:spacing w:after="0" w:line="360" w:lineRule="auto"/>
        <w:rPr>
          <w:sz w:val="22"/>
        </w:rPr>
      </w:pPr>
      <m:oMath>
        <m:func>
          <m:funcPr>
            <m:ctrlPr>
              <w:rPr>
                <w:rFonts w:ascii="Cambria Math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t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2"/>
          </w:rPr>
          <m:t>~Normal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</w:rPr>
                      <m:t>4</m:t>
                    </m:r>
                    <m:r>
                      <w:rPr>
                        <w:rFonts w:ascii="Cambria Math" w:hAnsi="Cambria Math"/>
                        <w:sz w:val="22"/>
                      </w:rPr>
                      <m:t>h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SB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 w:val="22"/>
                          </w:rPr>
                          <m:t>h</m:t>
                        </m:r>
                      </m:e>
                    </m:d>
                    <m:r>
                      <w:rPr>
                        <w:rFonts w:ascii="Cambria Math" w:hAnsi="Cambria Math"/>
                        <w:sz w:val="22"/>
                      </w:rPr>
                      <m:t>+S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</w:rPr>
                      <m:t>(5</m:t>
                    </m:r>
                    <m:r>
                      <w:rPr>
                        <w:rFonts w:ascii="Cambria Math" w:hAnsi="Cambria Math"/>
                        <w:sz w:val="22"/>
                      </w:rPr>
                      <m:t>h-</m:t>
                    </m:r>
                    <m:r>
                      <w:rPr>
                        <w:rFonts w:ascii="Cambria Math" w:hAnsi="Cambria Math"/>
                        <w:sz w:val="22"/>
                      </w:rPr>
                      <m:t>1)</m:t>
                    </m:r>
                  </m:den>
                </m:f>
              </m:e>
            </m:d>
            <m:r>
              <w:rPr>
                <w:rFonts w:ascii="Cambria Math" w:hAnsi="Cambria Math"/>
                <w:sz w:val="22"/>
              </w:rPr>
              <m:t>-0.5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bSup>
            <m:r>
              <w:rPr>
                <w:rFonts w:ascii="Cambria Math" w:hAnsi="Cambria Math"/>
                <w:sz w:val="22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bSup>
          </m:e>
        </m:d>
      </m:oMath>
      <w:r w:rsidR="0071356B" w:rsidRPr="008F4C79">
        <w:rPr>
          <w:sz w:val="22"/>
        </w:rPr>
        <w:tab/>
        <w:t>(A</w:t>
      </w:r>
      <w:r w:rsidR="00002B91">
        <w:rPr>
          <w:sz w:val="22"/>
        </w:rPr>
        <w:t>.</w:t>
      </w:r>
      <w:r w:rsidR="0071356B" w:rsidRPr="008F4C79">
        <w:rPr>
          <w:sz w:val="22"/>
        </w:rPr>
        <w:t>7</w:t>
      </w:r>
      <w:r w:rsidR="001E7738" w:rsidRPr="008F4C79">
        <w:rPr>
          <w:sz w:val="22"/>
        </w:rPr>
        <w:t>)</w:t>
      </w:r>
    </w:p>
    <w:p w14:paraId="1B7186C4" w14:textId="77777777" w:rsidR="001E7738" w:rsidRPr="008F4C79" w:rsidRDefault="001E7738" w:rsidP="00B744A6">
      <w:pPr>
        <w:tabs>
          <w:tab w:val="left" w:pos="360"/>
          <w:tab w:val="left" w:pos="8640"/>
        </w:tabs>
        <w:spacing w:after="0" w:line="360" w:lineRule="auto"/>
        <w:rPr>
          <w:sz w:val="22"/>
        </w:rPr>
      </w:pPr>
    </w:p>
    <w:p w14:paraId="6D4BDDE6" w14:textId="77777777" w:rsidR="001E7738" w:rsidRPr="008F4C79" w:rsidRDefault="001E7738" w:rsidP="00B744A6">
      <w:pPr>
        <w:tabs>
          <w:tab w:val="left" w:pos="360"/>
          <w:tab w:val="left" w:pos="8640"/>
        </w:tabs>
        <w:spacing w:after="0" w:line="360" w:lineRule="auto"/>
        <w:rPr>
          <w:sz w:val="22"/>
        </w:rPr>
      </w:pPr>
      <w:r w:rsidRPr="008F4C79">
        <w:rPr>
          <w:sz w:val="22"/>
        </w:rPr>
        <w:t xml:space="preserve">where </w:t>
      </w:r>
      <w:r w:rsidRPr="008F4C79">
        <w:rPr>
          <w:i/>
          <w:sz w:val="22"/>
        </w:rPr>
        <w:t>R</w:t>
      </w:r>
      <w:r w:rsidRPr="008F4C79">
        <w:rPr>
          <w:i/>
          <w:sz w:val="22"/>
          <w:vertAlign w:val="subscript"/>
        </w:rPr>
        <w:t>0</w:t>
      </w:r>
      <w:r w:rsidRPr="008F4C79">
        <w:rPr>
          <w:i/>
          <w:sz w:val="22"/>
        </w:rPr>
        <w:t xml:space="preserve"> </w:t>
      </w:r>
      <w:r w:rsidRPr="008F4C79">
        <w:rPr>
          <w:sz w:val="22"/>
        </w:rPr>
        <w:t xml:space="preserve">is the unfished average recruitment and </w:t>
      </w:r>
      <m:oMath>
        <m:sSubSup>
          <m:sSubSupPr>
            <m:ctrlPr>
              <w:rPr>
                <w:rFonts w:ascii="Cambria Math" w:hAnsi="Cambria Math"/>
                <w:i/>
                <w:sz w:val="22"/>
              </w:rPr>
            </m:ctrlPr>
          </m:sSubSupPr>
          <m:e>
            <m:r>
              <w:rPr>
                <w:rFonts w:ascii="Cambria Math" w:hAnsi="Cambria Math"/>
                <w:sz w:val="22"/>
              </w:rPr>
              <m:t>σ</m:t>
            </m:r>
          </m:e>
          <m:sub>
            <m:r>
              <w:rPr>
                <w:rFonts w:ascii="Cambria Math" w:hAnsi="Cambria Math"/>
                <w:sz w:val="22"/>
              </w:rPr>
              <m:t>R</m:t>
            </m:r>
          </m:sub>
          <m:sup>
            <m:r>
              <w:rPr>
                <w:rFonts w:ascii="Cambria Math" w:hAnsi="Cambria Math"/>
                <w:sz w:val="22"/>
              </w:rPr>
              <m:t>2</m:t>
            </m:r>
          </m:sup>
        </m:sSubSup>
      </m:oMath>
      <w:r w:rsidRPr="008F4C79">
        <w:rPr>
          <w:sz w:val="22"/>
        </w:rPr>
        <w:t xml:space="preserve"> is the variance is recruitment.</w:t>
      </w:r>
    </w:p>
    <w:p w14:paraId="128CB273" w14:textId="77777777" w:rsidR="00974B53" w:rsidRPr="008F4C79" w:rsidRDefault="00974B53" w:rsidP="00B744A6">
      <w:pPr>
        <w:spacing w:after="0" w:line="360" w:lineRule="auto"/>
        <w:jc w:val="both"/>
        <w:rPr>
          <w:sz w:val="22"/>
        </w:rPr>
      </w:pPr>
      <w:r w:rsidRPr="008F4C79">
        <w:rPr>
          <w:sz w:val="22"/>
        </w:rPr>
        <w:t xml:space="preserve">  </w:t>
      </w:r>
    </w:p>
    <w:p w14:paraId="3AA69CDA" w14:textId="77777777" w:rsidR="00E35C1A" w:rsidRPr="008F4C79" w:rsidRDefault="00376E8F" w:rsidP="00B744A6">
      <w:pPr>
        <w:tabs>
          <w:tab w:val="left" w:pos="360"/>
          <w:tab w:val="left" w:pos="8640"/>
        </w:tabs>
        <w:spacing w:after="0" w:line="360" w:lineRule="auto"/>
        <w:rPr>
          <w:sz w:val="22"/>
        </w:rPr>
      </w:pPr>
      <w:r w:rsidRPr="008F4C79">
        <w:rPr>
          <w:sz w:val="22"/>
        </w:rPr>
        <w:t>To initiate the age structure in the first year of the available catch time series, it is</w:t>
      </w:r>
      <w:r w:rsidR="00E35C1A" w:rsidRPr="008F4C79">
        <w:rPr>
          <w:sz w:val="22"/>
        </w:rPr>
        <w:t xml:space="preserve"> assume</w:t>
      </w:r>
      <w:r w:rsidRPr="008F4C79">
        <w:rPr>
          <w:sz w:val="22"/>
        </w:rPr>
        <w:t>d</w:t>
      </w:r>
      <w:r w:rsidR="00E35C1A" w:rsidRPr="008F4C79">
        <w:rPr>
          <w:sz w:val="22"/>
        </w:rPr>
        <w:t xml:space="preserve"> that</w:t>
      </w:r>
      <w:r w:rsidR="008167FB" w:rsidRPr="008F4C79">
        <w:rPr>
          <w:sz w:val="22"/>
        </w:rPr>
        <w:t xml:space="preserve"> the stock is in an unfished stated, so that</w:t>
      </w:r>
      <w:r w:rsidR="00E35C1A" w:rsidRPr="008F4C79">
        <w:rPr>
          <w:sz w:val="22"/>
        </w:rPr>
        <w:t xml:space="preserve"> </w:t>
      </w:r>
      <w:proofErr w:type="spellStart"/>
      <w:proofErr w:type="gramStart"/>
      <w:r w:rsidR="008167FB" w:rsidRPr="008F4C79">
        <w:rPr>
          <w:i/>
          <w:sz w:val="22"/>
        </w:rPr>
        <w:t>N</w:t>
      </w:r>
      <w:r w:rsidR="008167FB" w:rsidRPr="008F4C79">
        <w:rPr>
          <w:i/>
          <w:sz w:val="22"/>
          <w:vertAlign w:val="subscript"/>
        </w:rPr>
        <w:t>a,y</w:t>
      </w:r>
      <w:proofErr w:type="spellEnd"/>
      <w:proofErr w:type="gramEnd"/>
      <w:r w:rsidR="008167FB" w:rsidRPr="008F4C79">
        <w:rPr>
          <w:i/>
          <w:sz w:val="22"/>
          <w:vertAlign w:val="subscript"/>
        </w:rPr>
        <w:t>=</w:t>
      </w:r>
      <w:r w:rsidR="008167FB" w:rsidRPr="008F4C79">
        <w:rPr>
          <w:sz w:val="22"/>
          <w:vertAlign w:val="subscript"/>
        </w:rPr>
        <w:t>1</w:t>
      </w:r>
      <w:r w:rsidR="00E35C1A" w:rsidRPr="008F4C79">
        <w:rPr>
          <w:sz w:val="22"/>
        </w:rPr>
        <w:t xml:space="preserve"> </w:t>
      </w:r>
      <w:r w:rsidR="008167FB" w:rsidRPr="008F4C79">
        <w:rPr>
          <w:sz w:val="22"/>
        </w:rPr>
        <w:t>can be approximated by a stochastic age-structured as result of recruitment variation in previous years:</w:t>
      </w:r>
      <w:r w:rsidR="00E35C1A" w:rsidRPr="008F4C79">
        <w:rPr>
          <w:sz w:val="22"/>
        </w:rPr>
        <w:t xml:space="preserve"> </w:t>
      </w:r>
    </w:p>
    <w:p w14:paraId="24DC1E14" w14:textId="77777777" w:rsidR="008167FB" w:rsidRPr="008F4C79" w:rsidRDefault="008167FB" w:rsidP="00B744A6">
      <w:pPr>
        <w:tabs>
          <w:tab w:val="left" w:pos="360"/>
          <w:tab w:val="left" w:pos="8640"/>
        </w:tabs>
        <w:spacing w:after="0" w:line="360" w:lineRule="auto"/>
        <w:rPr>
          <w:sz w:val="22"/>
        </w:rPr>
      </w:pPr>
    </w:p>
    <w:p w14:paraId="2B7AB8AA" w14:textId="75E12112" w:rsidR="008167FB" w:rsidRPr="008F4C79" w:rsidRDefault="00C707F9" w:rsidP="00B744A6">
      <w:pPr>
        <w:tabs>
          <w:tab w:val="left" w:pos="360"/>
          <w:tab w:val="left" w:pos="8640"/>
        </w:tabs>
        <w:spacing w:after="0" w:line="360" w:lineRule="auto"/>
        <w:rPr>
          <w:sz w:val="22"/>
        </w:rPr>
      </w:pPr>
      <m:oMath>
        <m:func>
          <m:funcPr>
            <m:ctrlPr>
              <w:rPr>
                <w:rFonts w:ascii="Cambria Math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a,y=1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2"/>
          </w:rPr>
          <m:t>~Normal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ln⁡</m:t>
            </m:r>
            <m:r>
              <w:rPr>
                <w:rFonts w:ascii="Cambria Math" w:hAnsi="Cambria Math"/>
                <w:sz w:val="2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-aM</m:t>
                </m:r>
              </m:sup>
            </m:sSup>
            <m:r>
              <w:rPr>
                <w:rFonts w:ascii="Cambria Math" w:hAnsi="Cambria Math"/>
                <w:sz w:val="22"/>
              </w:rPr>
              <m:t>)-0.5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bSup>
            <m:r>
              <w:rPr>
                <w:rFonts w:ascii="Cambria Math" w:hAnsi="Cambria Math"/>
                <w:sz w:val="22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R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bSup>
          </m:e>
        </m:d>
      </m:oMath>
      <w:r w:rsidR="0071356B" w:rsidRPr="008F4C79">
        <w:rPr>
          <w:sz w:val="22"/>
        </w:rPr>
        <w:t xml:space="preserve"> </w:t>
      </w:r>
      <w:r w:rsidR="0071356B" w:rsidRPr="008F4C79">
        <w:rPr>
          <w:sz w:val="22"/>
        </w:rPr>
        <w:tab/>
        <w:t>(A</w:t>
      </w:r>
      <w:r w:rsidR="00002B91">
        <w:rPr>
          <w:sz w:val="22"/>
        </w:rPr>
        <w:t>.</w:t>
      </w:r>
      <w:r w:rsidR="0071356B" w:rsidRPr="008F4C79">
        <w:rPr>
          <w:sz w:val="22"/>
        </w:rPr>
        <w:t>8)</w:t>
      </w:r>
    </w:p>
    <w:p w14:paraId="1E0B0B9B" w14:textId="77777777" w:rsidR="008167FB" w:rsidRPr="008F4C79" w:rsidRDefault="008167FB" w:rsidP="00B744A6">
      <w:pPr>
        <w:tabs>
          <w:tab w:val="left" w:pos="360"/>
          <w:tab w:val="left" w:pos="8640"/>
        </w:tabs>
        <w:spacing w:after="0" w:line="360" w:lineRule="auto"/>
        <w:rPr>
          <w:sz w:val="22"/>
        </w:rPr>
      </w:pPr>
    </w:p>
    <w:p w14:paraId="28C8F57A" w14:textId="77777777" w:rsidR="00BE2818" w:rsidRPr="008F4C79" w:rsidRDefault="008167FB" w:rsidP="00B744A6">
      <w:pPr>
        <w:tabs>
          <w:tab w:val="left" w:pos="360"/>
          <w:tab w:val="left" w:pos="8640"/>
        </w:tabs>
        <w:spacing w:after="0" w:line="360" w:lineRule="auto"/>
        <w:rPr>
          <w:sz w:val="22"/>
        </w:rPr>
      </w:pPr>
      <w:r w:rsidRPr="008F4C79">
        <w:rPr>
          <w:sz w:val="22"/>
        </w:rPr>
        <w:t xml:space="preserve">Catch-at-age </w:t>
      </w:r>
      <w:proofErr w:type="spellStart"/>
      <w:proofErr w:type="gramStart"/>
      <w:r w:rsidR="000863C8" w:rsidRPr="008F4C79">
        <w:rPr>
          <w:i/>
          <w:sz w:val="22"/>
        </w:rPr>
        <w:t>c</w:t>
      </w:r>
      <w:r w:rsidRPr="008F4C79">
        <w:rPr>
          <w:i/>
          <w:sz w:val="22"/>
          <w:vertAlign w:val="subscript"/>
        </w:rPr>
        <w:t>a,t</w:t>
      </w:r>
      <w:proofErr w:type="spellEnd"/>
      <w:proofErr w:type="gramEnd"/>
      <w:r w:rsidRPr="008F4C79">
        <w:rPr>
          <w:sz w:val="22"/>
        </w:rPr>
        <w:t xml:space="preserve"> (in numbers) was calculated from</w:t>
      </w:r>
      <w:r w:rsidR="00BE2818" w:rsidRPr="008F4C79">
        <w:rPr>
          <w:sz w:val="22"/>
        </w:rPr>
        <w:t xml:space="preserve"> the Baranov catch equation:</w:t>
      </w:r>
    </w:p>
    <w:p w14:paraId="407E1DB1" w14:textId="77777777" w:rsidR="00BE2818" w:rsidRPr="008F4C79" w:rsidRDefault="00BE2818" w:rsidP="00B744A6">
      <w:pPr>
        <w:tabs>
          <w:tab w:val="left" w:pos="360"/>
          <w:tab w:val="left" w:pos="8640"/>
        </w:tabs>
        <w:spacing w:after="0" w:line="360" w:lineRule="auto"/>
        <w:rPr>
          <w:sz w:val="22"/>
        </w:rPr>
      </w:pPr>
    </w:p>
    <w:p w14:paraId="4145D702" w14:textId="7171BEB8" w:rsidR="008167FB" w:rsidRPr="008F4C79" w:rsidRDefault="00C707F9" w:rsidP="00B744A6">
      <w:pPr>
        <w:tabs>
          <w:tab w:val="left" w:pos="360"/>
          <w:tab w:val="left" w:pos="8640"/>
        </w:tabs>
        <w:spacing w:after="0" w:line="360" w:lineRule="auto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a,y</m:t>
            </m:r>
          </m:sub>
        </m:sSub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N</m:t>
            </m:r>
          </m:e>
          <m:sub>
            <m:r>
              <w:rPr>
                <w:rFonts w:ascii="Cambria Math" w:hAnsi="Cambria Math"/>
                <w:sz w:val="22"/>
              </w:rPr>
              <m:t>a,y</m:t>
            </m:r>
          </m:sub>
        </m:sSub>
        <m:f>
          <m:fPr>
            <m:ctrlPr>
              <w:rPr>
                <w:rFonts w:ascii="Cambria Math" w:hAnsi="Cambria Math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a,s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  <m:r>
              <w:rPr>
                <w:rFonts w:ascii="Cambria Math" w:hAnsi="Cambria Math"/>
                <w:sz w:val="22"/>
              </w:rPr>
              <m:t>+M</m:t>
            </m:r>
          </m:den>
        </m:f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a,S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  <w:sz w:val="22"/>
                  </w:rPr>
                  <m:t>-M</m:t>
                </m:r>
              </m:sup>
            </m:sSup>
          </m:e>
        </m:d>
      </m:oMath>
      <w:r w:rsidR="00BE2818" w:rsidRPr="008F4C79">
        <w:rPr>
          <w:sz w:val="22"/>
        </w:rPr>
        <w:tab/>
      </w:r>
      <w:r w:rsidR="0071356B" w:rsidRPr="008F4C79">
        <w:rPr>
          <w:sz w:val="22"/>
        </w:rPr>
        <w:t>(A</w:t>
      </w:r>
      <w:r w:rsidR="00002B91">
        <w:rPr>
          <w:sz w:val="22"/>
        </w:rPr>
        <w:t>.</w:t>
      </w:r>
      <w:r w:rsidR="0071356B" w:rsidRPr="008F4C79">
        <w:rPr>
          <w:sz w:val="22"/>
        </w:rPr>
        <w:t>9</w:t>
      </w:r>
      <w:r w:rsidR="008167FB" w:rsidRPr="008F4C79">
        <w:rPr>
          <w:sz w:val="22"/>
        </w:rPr>
        <w:t>)</w:t>
      </w:r>
    </w:p>
    <w:p w14:paraId="2F563B0C" w14:textId="77777777" w:rsidR="00BE2818" w:rsidRPr="008F4C79" w:rsidRDefault="00BE2818" w:rsidP="00B744A6">
      <w:pPr>
        <w:tabs>
          <w:tab w:val="left" w:pos="360"/>
          <w:tab w:val="left" w:pos="8640"/>
        </w:tabs>
        <w:spacing w:after="0" w:line="360" w:lineRule="auto"/>
        <w:rPr>
          <w:sz w:val="22"/>
        </w:rPr>
      </w:pPr>
    </w:p>
    <w:p w14:paraId="1A24149A" w14:textId="77777777" w:rsidR="008167FB" w:rsidRPr="008F4C79" w:rsidRDefault="00BE2818" w:rsidP="00B744A6">
      <w:pPr>
        <w:tabs>
          <w:tab w:val="left" w:pos="360"/>
          <w:tab w:val="left" w:pos="8640"/>
        </w:tabs>
        <w:spacing w:after="0" w:line="360" w:lineRule="auto"/>
        <w:rPr>
          <w:sz w:val="22"/>
        </w:rPr>
      </w:pPr>
      <w:r w:rsidRPr="008F4C79">
        <w:rPr>
          <w:sz w:val="22"/>
        </w:rPr>
        <w:t>and total yield</w:t>
      </w:r>
      <w:r w:rsidR="008167FB" w:rsidRPr="008F4C79">
        <w:rPr>
          <w:sz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y</m:t>
            </m:r>
          </m:sub>
        </m:sSub>
      </m:oMath>
      <w:r w:rsidR="008167FB" w:rsidRPr="008F4C79">
        <w:rPr>
          <w:sz w:val="22"/>
        </w:rPr>
        <w:t xml:space="preserve"> (in weight) in year </w:t>
      </w:r>
      <w:proofErr w:type="spellStart"/>
      <w:r w:rsidRPr="008F4C79">
        <w:rPr>
          <w:i/>
          <w:sz w:val="22"/>
        </w:rPr>
        <w:t>y</w:t>
      </w:r>
      <w:proofErr w:type="spellEnd"/>
      <w:r w:rsidRPr="008F4C79">
        <w:rPr>
          <w:sz w:val="22"/>
        </w:rPr>
        <w:t xml:space="preserve"> the summed</w:t>
      </w:r>
      <w:r w:rsidR="008167FB" w:rsidRPr="008F4C79">
        <w:rPr>
          <w:sz w:val="22"/>
        </w:rPr>
        <w:t xml:space="preserve"> product of</w:t>
      </w:r>
      <w:r w:rsidRPr="008F4C79">
        <w:rPr>
          <w:sz w:val="22"/>
        </w:rPr>
        <w:t xml:space="preserve"> catch at age and weight at age, such that:</w:t>
      </w:r>
    </w:p>
    <w:p w14:paraId="76A511E3" w14:textId="77777777" w:rsidR="00B327E0" w:rsidRPr="008F4C79" w:rsidRDefault="00B327E0" w:rsidP="00B744A6">
      <w:pPr>
        <w:tabs>
          <w:tab w:val="left" w:pos="360"/>
          <w:tab w:val="left" w:pos="8640"/>
        </w:tabs>
        <w:spacing w:after="0" w:line="360" w:lineRule="auto"/>
        <w:rPr>
          <w:sz w:val="22"/>
        </w:rPr>
      </w:pPr>
    </w:p>
    <w:p w14:paraId="7537183B" w14:textId="4CF4DDF0" w:rsidR="00BE2818" w:rsidRPr="008F4C79" w:rsidRDefault="00C707F9" w:rsidP="00B744A6">
      <w:pPr>
        <w:tabs>
          <w:tab w:val="left" w:pos="360"/>
          <w:tab w:val="left" w:pos="8640"/>
        </w:tabs>
        <w:spacing w:after="0" w:line="360" w:lineRule="auto"/>
        <w:rPr>
          <w:i/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</w:rPr>
              <m:t>y</m:t>
            </m:r>
          </m:sub>
        </m:sSub>
        <m:r>
          <w:rPr>
            <w:rFonts w:ascii="Cambria Math" w:hAnsi="Cambria Math"/>
            <w:sz w:val="22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a,y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</m:e>
        </m:nary>
      </m:oMath>
      <w:r w:rsidR="00B327E0" w:rsidRPr="008F4C79">
        <w:rPr>
          <w:i/>
          <w:sz w:val="22"/>
        </w:rPr>
        <w:tab/>
      </w:r>
      <w:r w:rsidR="0071356B" w:rsidRPr="008F4C79">
        <w:rPr>
          <w:sz w:val="22"/>
        </w:rPr>
        <w:t>(A</w:t>
      </w:r>
      <w:r w:rsidR="00002B91">
        <w:rPr>
          <w:sz w:val="22"/>
        </w:rPr>
        <w:t>.</w:t>
      </w:r>
      <w:r w:rsidR="0071356B" w:rsidRPr="008F4C79">
        <w:rPr>
          <w:sz w:val="22"/>
        </w:rPr>
        <w:t>10</w:t>
      </w:r>
      <w:r w:rsidR="00B327E0" w:rsidRPr="008F4C79">
        <w:rPr>
          <w:sz w:val="22"/>
        </w:rPr>
        <w:t>)</w:t>
      </w:r>
      <w:r w:rsidR="00BE2818" w:rsidRPr="008F4C79">
        <w:rPr>
          <w:i/>
          <w:sz w:val="22"/>
        </w:rPr>
        <w:t xml:space="preserve"> </w:t>
      </w:r>
    </w:p>
    <w:p w14:paraId="5DA989CA" w14:textId="77777777" w:rsidR="00EB7C97" w:rsidRPr="008F4C79" w:rsidRDefault="00EB7C97" w:rsidP="00B744A6">
      <w:pPr>
        <w:spacing w:after="0" w:line="360" w:lineRule="auto"/>
        <w:jc w:val="both"/>
        <w:rPr>
          <w:sz w:val="22"/>
        </w:rPr>
      </w:pPr>
    </w:p>
    <w:p w14:paraId="4C17FC0C" w14:textId="77777777" w:rsidR="00605E92" w:rsidRPr="008F4C79" w:rsidRDefault="00EB7C97" w:rsidP="00B744A6">
      <w:pPr>
        <w:spacing w:after="0" w:line="360" w:lineRule="auto"/>
        <w:jc w:val="both"/>
        <w:rPr>
          <w:sz w:val="22"/>
        </w:rPr>
      </w:pPr>
      <w:r w:rsidRPr="008F4C79">
        <w:rPr>
          <w:sz w:val="22"/>
        </w:rPr>
        <w:lastRenderedPageBreak/>
        <w:t xml:space="preserve">The abundance index </w:t>
      </w:r>
      <w:proofErr w:type="spellStart"/>
      <w:r w:rsidRPr="008F4C79">
        <w:rPr>
          <w:i/>
          <w:sz w:val="22"/>
        </w:rPr>
        <w:t>I</w:t>
      </w:r>
      <w:r w:rsidRPr="008F4C79">
        <w:rPr>
          <w:i/>
          <w:sz w:val="22"/>
          <w:vertAlign w:val="subscript"/>
        </w:rPr>
        <w:t>y</w:t>
      </w:r>
      <w:proofErr w:type="spellEnd"/>
      <w:r w:rsidRPr="008F4C79">
        <w:rPr>
          <w:i/>
          <w:sz w:val="22"/>
        </w:rPr>
        <w:t xml:space="preserve"> </w:t>
      </w:r>
      <w:r w:rsidRPr="008F4C79">
        <w:rPr>
          <w:sz w:val="22"/>
        </w:rPr>
        <w:t xml:space="preserve">(CPUE) for year </w:t>
      </w:r>
      <w:r w:rsidRPr="008F4C79">
        <w:rPr>
          <w:i/>
          <w:sz w:val="22"/>
        </w:rPr>
        <w:t xml:space="preserve">y </w:t>
      </w:r>
      <w:r w:rsidRPr="008F4C79">
        <w:rPr>
          <w:sz w:val="22"/>
        </w:rPr>
        <w:t>was assumed to be proportional to the exploitable portion of the biomass (</w:t>
      </w:r>
      <w:proofErr w:type="spellStart"/>
      <w:r w:rsidRPr="008F4C79">
        <w:rPr>
          <w:i/>
          <w:sz w:val="22"/>
        </w:rPr>
        <w:t>EB</w:t>
      </w:r>
      <w:r w:rsidRPr="008F4C79">
        <w:rPr>
          <w:i/>
          <w:sz w:val="22"/>
          <w:vertAlign w:val="subscript"/>
        </w:rPr>
        <w:t>y</w:t>
      </w:r>
      <w:proofErr w:type="spellEnd"/>
      <w:r w:rsidRPr="008F4C79">
        <w:rPr>
          <w:sz w:val="22"/>
        </w:rPr>
        <w:t xml:space="preserve">) and associated with a lognormally distributed observation error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ε</m:t>
            </m:r>
          </m:e>
          <m:sub>
            <m:r>
              <w:rPr>
                <w:rFonts w:ascii="Cambria Math" w:hAnsi="Cambria Math"/>
                <w:sz w:val="22"/>
              </w:rPr>
              <m:t>y</m:t>
            </m:r>
          </m:sub>
        </m:sSub>
      </m:oMath>
      <w:r w:rsidRPr="008F4C79">
        <w:rPr>
          <w:sz w:val="22"/>
        </w:rPr>
        <w:t xml:space="preserve">: </w:t>
      </w:r>
    </w:p>
    <w:p w14:paraId="4F2D4741" w14:textId="77777777" w:rsidR="00605E92" w:rsidRPr="008F4C79" w:rsidRDefault="00605E92" w:rsidP="00B744A6">
      <w:pPr>
        <w:spacing w:after="0" w:line="360" w:lineRule="auto"/>
        <w:jc w:val="both"/>
        <w:rPr>
          <w:sz w:val="22"/>
        </w:rPr>
      </w:pPr>
    </w:p>
    <w:p w14:paraId="17135BDD" w14:textId="1298302F" w:rsidR="00EB7C97" w:rsidRPr="008F4C79" w:rsidRDefault="00C707F9" w:rsidP="00B744A6">
      <w:pPr>
        <w:spacing w:after="0" w:line="360" w:lineRule="auto"/>
        <w:jc w:val="both"/>
        <w:rPr>
          <w:sz w:val="22"/>
        </w:rPr>
      </w:pPr>
      <m:oMath>
        <m:func>
          <m:funcPr>
            <m:ctrlPr>
              <w:rPr>
                <w:rFonts w:ascii="Cambria Math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2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</w:rPr>
                      <m:t>y</m:t>
                    </m:r>
                  </m:sub>
                </m:sSub>
              </m:e>
            </m:d>
          </m:e>
        </m:func>
        <m:r>
          <w:rPr>
            <w:rFonts w:ascii="Cambria Math" w:hAnsi="Cambria Math"/>
            <w:sz w:val="22"/>
          </w:rPr>
          <m:t>~Normal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sz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</w:rPr>
                      <m:t>q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EB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e>
                </m:d>
              </m:e>
            </m:func>
            <m:r>
              <w:rPr>
                <w:rFonts w:ascii="Cambria Math" w:hAnsi="Cambria Math"/>
                <w:sz w:val="22"/>
              </w:rPr>
              <m:t>,</m:t>
            </m:r>
            <m:sSubSup>
              <m:sSubSupPr>
                <m:ctrlPr>
                  <w:rPr>
                    <w:rFonts w:ascii="Cambria Math" w:hAnsi="Cambria Math"/>
                    <w:sz w:val="22"/>
                  </w:rPr>
                </m:ctrlPr>
              </m:sSubSupPr>
              <m:e>
                <m:r>
                  <w:rPr>
                    <w:rFonts w:ascii="Cambria Math" w:hAnsi="Cambria Math"/>
                    <w:sz w:val="22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ε</m:t>
                </m:r>
              </m:sub>
              <m:sup>
                <m:r>
                  <w:rPr>
                    <w:rFonts w:ascii="Cambria Math" w:hAnsi="Cambria Math"/>
                    <w:sz w:val="22"/>
                  </w:rPr>
                  <m:t>2</m:t>
                </m:r>
              </m:sup>
            </m:sSubSup>
          </m:e>
        </m:d>
      </m:oMath>
      <w:r w:rsidR="00B327E0" w:rsidRPr="008F4C79">
        <w:rPr>
          <w:sz w:val="22"/>
        </w:rPr>
        <w:tab/>
      </w:r>
      <w:r w:rsidR="00B327E0" w:rsidRPr="008F4C79">
        <w:rPr>
          <w:sz w:val="22"/>
        </w:rPr>
        <w:tab/>
      </w:r>
      <w:r w:rsidR="00B327E0" w:rsidRPr="008F4C79">
        <w:rPr>
          <w:sz w:val="22"/>
        </w:rPr>
        <w:tab/>
      </w:r>
      <w:r w:rsidR="00B327E0" w:rsidRPr="008F4C79">
        <w:rPr>
          <w:sz w:val="22"/>
        </w:rPr>
        <w:tab/>
      </w:r>
      <w:r w:rsidR="00B327E0" w:rsidRPr="008F4C79">
        <w:rPr>
          <w:sz w:val="22"/>
        </w:rPr>
        <w:tab/>
      </w:r>
      <w:r w:rsidR="00B327E0" w:rsidRPr="008F4C79">
        <w:rPr>
          <w:sz w:val="22"/>
        </w:rPr>
        <w:tab/>
      </w:r>
      <w:r w:rsidR="00B327E0" w:rsidRPr="008F4C79">
        <w:rPr>
          <w:sz w:val="22"/>
        </w:rPr>
        <w:tab/>
      </w:r>
      <w:r w:rsidR="00B327E0" w:rsidRPr="008F4C79">
        <w:rPr>
          <w:sz w:val="22"/>
        </w:rPr>
        <w:tab/>
        <w:t>(A</w:t>
      </w:r>
      <w:r w:rsidR="00002B91">
        <w:rPr>
          <w:sz w:val="22"/>
        </w:rPr>
        <w:t>.</w:t>
      </w:r>
      <w:r w:rsidR="0071356B" w:rsidRPr="008F4C79">
        <w:rPr>
          <w:sz w:val="22"/>
        </w:rPr>
        <w:t>11</w:t>
      </w:r>
      <w:r w:rsidR="00B327E0" w:rsidRPr="008F4C79">
        <w:rPr>
          <w:sz w:val="22"/>
        </w:rPr>
        <w:t>)</w:t>
      </w:r>
    </w:p>
    <w:p w14:paraId="5CB7D931" w14:textId="77777777" w:rsidR="00EB7C97" w:rsidRPr="008F4C79" w:rsidRDefault="00EB7C97" w:rsidP="00B744A6">
      <w:pPr>
        <w:spacing w:after="0" w:line="360" w:lineRule="auto"/>
        <w:jc w:val="both"/>
        <w:rPr>
          <w:sz w:val="22"/>
        </w:rPr>
      </w:pPr>
    </w:p>
    <w:p w14:paraId="14141794" w14:textId="77777777" w:rsidR="00605E92" w:rsidRPr="008F4C79" w:rsidRDefault="00605E92" w:rsidP="00B744A6">
      <w:pPr>
        <w:spacing w:after="0" w:line="360" w:lineRule="auto"/>
        <w:jc w:val="both"/>
        <w:rPr>
          <w:sz w:val="22"/>
        </w:rPr>
      </w:pPr>
      <w:r w:rsidRPr="008F4C79">
        <w:rPr>
          <w:sz w:val="22"/>
        </w:rPr>
        <w:t xml:space="preserve">where </w:t>
      </w:r>
      <w:r w:rsidRPr="008F4C79">
        <w:rPr>
          <w:i/>
          <w:sz w:val="22"/>
        </w:rPr>
        <w:t xml:space="preserve">q </w:t>
      </w:r>
      <w:r w:rsidRPr="008F4C79">
        <w:rPr>
          <w:sz w:val="22"/>
        </w:rPr>
        <w:t xml:space="preserve">is the catchability coefficient and </w:t>
      </w:r>
      <w:proofErr w:type="spellStart"/>
      <w:r w:rsidRPr="008F4C79">
        <w:rPr>
          <w:i/>
          <w:sz w:val="22"/>
        </w:rPr>
        <w:t>EB</w:t>
      </w:r>
      <w:r w:rsidRPr="008F4C79">
        <w:rPr>
          <w:i/>
          <w:sz w:val="22"/>
          <w:vertAlign w:val="subscript"/>
        </w:rPr>
        <w:t>y</w:t>
      </w:r>
      <w:proofErr w:type="spellEnd"/>
      <w:r w:rsidRPr="008F4C79">
        <w:rPr>
          <w:sz w:val="22"/>
        </w:rPr>
        <w:t xml:space="preserve"> is a function of selectivity-at-age, such that:</w:t>
      </w:r>
    </w:p>
    <w:p w14:paraId="61D93605" w14:textId="77777777" w:rsidR="00605E92" w:rsidRPr="008F4C79" w:rsidRDefault="00605E92" w:rsidP="00B744A6">
      <w:pPr>
        <w:spacing w:after="0" w:line="360" w:lineRule="auto"/>
        <w:jc w:val="both"/>
        <w:rPr>
          <w:sz w:val="22"/>
        </w:rPr>
      </w:pPr>
    </w:p>
    <w:p w14:paraId="64FA52ED" w14:textId="694C36E5" w:rsidR="00605E92" w:rsidRDefault="00C707F9" w:rsidP="00B744A6">
      <w:pPr>
        <w:spacing w:after="0" w:line="360" w:lineRule="auto"/>
        <w:jc w:val="both"/>
        <w:rPr>
          <w:sz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EB</m:t>
            </m:r>
          </m:e>
          <m:sub>
            <m:r>
              <w:rPr>
                <w:rFonts w:ascii="Cambria Math" w:hAnsi="Cambria Math"/>
                <w:sz w:val="22"/>
              </w:rPr>
              <m:t>y</m:t>
            </m:r>
          </m:sub>
        </m:sSub>
        <m:r>
          <w:rPr>
            <w:rFonts w:ascii="Cambria Math" w:hAnsi="Cambria Math"/>
            <w:sz w:val="22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2"/>
              </w:rPr>
            </m:ctrlPr>
          </m:naryPr>
          <m:sub>
            <m:r>
              <w:rPr>
                <w:rFonts w:ascii="Cambria Math" w:hAnsi="Cambria Math"/>
                <w:sz w:val="22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a,y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a,s</m:t>
                </m:r>
              </m:sub>
            </m:sSub>
          </m:e>
        </m:nary>
      </m:oMath>
      <w:r w:rsidR="00605E92" w:rsidRPr="008F4C79">
        <w:rPr>
          <w:sz w:val="22"/>
        </w:rPr>
        <w:t xml:space="preserve"> .</w:t>
      </w:r>
      <w:r w:rsidR="00B327E0" w:rsidRPr="008F4C79">
        <w:rPr>
          <w:sz w:val="22"/>
        </w:rPr>
        <w:tab/>
      </w:r>
      <w:r w:rsidR="00B327E0" w:rsidRPr="008F4C79">
        <w:rPr>
          <w:sz w:val="22"/>
        </w:rPr>
        <w:tab/>
      </w:r>
      <w:r w:rsidR="00B327E0" w:rsidRPr="008F4C79">
        <w:rPr>
          <w:sz w:val="22"/>
        </w:rPr>
        <w:tab/>
      </w:r>
      <w:r w:rsidR="00B327E0" w:rsidRPr="008F4C79">
        <w:rPr>
          <w:sz w:val="22"/>
        </w:rPr>
        <w:tab/>
      </w:r>
      <w:r w:rsidR="00B327E0" w:rsidRPr="008F4C79">
        <w:rPr>
          <w:sz w:val="22"/>
        </w:rPr>
        <w:tab/>
      </w:r>
      <w:r w:rsidR="00B327E0" w:rsidRPr="008F4C79">
        <w:rPr>
          <w:sz w:val="22"/>
        </w:rPr>
        <w:tab/>
      </w:r>
      <w:r w:rsidR="00B327E0" w:rsidRPr="008F4C79">
        <w:rPr>
          <w:sz w:val="22"/>
        </w:rPr>
        <w:tab/>
      </w:r>
      <w:r w:rsidR="00B327E0" w:rsidRPr="008F4C79">
        <w:rPr>
          <w:sz w:val="22"/>
        </w:rPr>
        <w:tab/>
      </w:r>
      <w:r w:rsidR="00B327E0" w:rsidRPr="008F4C79">
        <w:rPr>
          <w:sz w:val="22"/>
        </w:rPr>
        <w:tab/>
      </w:r>
      <w:r w:rsidR="008D1C61">
        <w:rPr>
          <w:sz w:val="22"/>
        </w:rPr>
        <w:tab/>
      </w:r>
      <w:r w:rsidR="00B327E0" w:rsidRPr="008F4C79">
        <w:rPr>
          <w:sz w:val="22"/>
        </w:rPr>
        <w:t>(A</w:t>
      </w:r>
      <w:r w:rsidR="00002B91">
        <w:rPr>
          <w:sz w:val="22"/>
        </w:rPr>
        <w:t>.</w:t>
      </w:r>
      <w:r w:rsidR="0071356B" w:rsidRPr="008F4C79">
        <w:rPr>
          <w:sz w:val="22"/>
        </w:rPr>
        <w:t>12</w:t>
      </w:r>
      <w:r w:rsidR="00B327E0" w:rsidRPr="008F4C79">
        <w:rPr>
          <w:sz w:val="22"/>
        </w:rPr>
        <w:t>)</w:t>
      </w:r>
    </w:p>
    <w:p w14:paraId="4603C01D" w14:textId="77777777" w:rsidR="008D1C61" w:rsidRDefault="008D1C61" w:rsidP="00B744A6">
      <w:pPr>
        <w:spacing w:after="0" w:line="360" w:lineRule="auto"/>
        <w:jc w:val="both"/>
        <w:rPr>
          <w:sz w:val="22"/>
        </w:rPr>
      </w:pPr>
    </w:p>
    <w:p w14:paraId="2ED5A57F" w14:textId="77777777" w:rsidR="008D1C61" w:rsidRDefault="008D1C61" w:rsidP="00B744A6">
      <w:pPr>
        <w:spacing w:after="0" w:line="360" w:lineRule="auto"/>
        <w:jc w:val="both"/>
        <w:rPr>
          <w:sz w:val="22"/>
        </w:rPr>
      </w:pPr>
    </w:p>
    <w:p w14:paraId="20CEA95F" w14:textId="77777777" w:rsidR="008D1C61" w:rsidRPr="008F4C79" w:rsidRDefault="008D1C61" w:rsidP="00B744A6">
      <w:pPr>
        <w:spacing w:after="0" w:line="360" w:lineRule="auto"/>
        <w:jc w:val="both"/>
        <w:rPr>
          <w:sz w:val="22"/>
        </w:rPr>
      </w:pPr>
    </w:p>
    <w:p w14:paraId="75C1473D" w14:textId="77777777" w:rsidR="00BE4DF6" w:rsidRPr="008F4C79" w:rsidRDefault="005D14A8" w:rsidP="008D1C61">
      <w:pPr>
        <w:pStyle w:val="NormalWeb"/>
        <w:spacing w:before="0" w:beforeAutospacing="0" w:after="0" w:afterAutospacing="0" w:line="360" w:lineRule="auto"/>
        <w:ind w:firstLine="0"/>
        <w:rPr>
          <w:rFonts w:eastAsia="Times New Roman"/>
          <w:b/>
          <w:sz w:val="22"/>
          <w:szCs w:val="22"/>
          <w:lang w:val="en-US" w:eastAsia="en-US"/>
        </w:rPr>
      </w:pPr>
      <w:r w:rsidRPr="008F4C79">
        <w:rPr>
          <w:noProof/>
          <w:sz w:val="22"/>
          <w:szCs w:val="22"/>
          <w:lang w:val="en-US" w:eastAsia="en-US"/>
        </w:rPr>
        <w:drawing>
          <wp:inline distT="0" distB="0" distL="0" distR="0" wp14:anchorId="21CDB563" wp14:editId="690C571E">
            <wp:extent cx="5040629" cy="4200525"/>
            <wp:effectExtent l="0" t="0" r="8255" b="0"/>
            <wp:docPr id="22" name="Picture 22" descr="C:\Work\Research\MS_JABBA_SELECT\Simulations\TMB_sim\KobSim2\SI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C:\Work\Research\MS_JABBA_SELECT\Simulations\TMB_sim\KobSim2\SIM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864" cy="4202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A1CD8" w14:textId="73A0DA63" w:rsidR="00E34865" w:rsidRDefault="00E34865" w:rsidP="008D1C61">
      <w:pPr>
        <w:pStyle w:val="NormalWeb"/>
        <w:spacing w:before="0" w:beforeAutospacing="0" w:after="0" w:afterAutospacing="0"/>
        <w:ind w:firstLine="0"/>
        <w:rPr>
          <w:rFonts w:eastAsia="Times New Roman"/>
          <w:sz w:val="22"/>
          <w:szCs w:val="22"/>
          <w:lang w:val="en-US" w:eastAsia="en-US"/>
        </w:rPr>
      </w:pPr>
      <w:r w:rsidRPr="008F4C79">
        <w:rPr>
          <w:rFonts w:eastAsia="Times New Roman"/>
          <w:b/>
          <w:sz w:val="22"/>
          <w:szCs w:val="22"/>
          <w:lang w:val="en-US" w:eastAsia="en-US"/>
        </w:rPr>
        <w:t>Fig. A</w:t>
      </w:r>
      <w:r w:rsidR="00002B91">
        <w:rPr>
          <w:rFonts w:eastAsia="Times New Roman"/>
          <w:b/>
          <w:sz w:val="22"/>
          <w:szCs w:val="22"/>
          <w:lang w:val="en-US" w:eastAsia="en-US"/>
        </w:rPr>
        <w:t>.</w:t>
      </w:r>
      <w:r w:rsidRPr="008F4C79">
        <w:rPr>
          <w:rFonts w:eastAsia="Times New Roman"/>
          <w:b/>
          <w:sz w:val="22"/>
          <w:szCs w:val="22"/>
          <w:lang w:val="en-US" w:eastAsia="en-US"/>
        </w:rPr>
        <w:t>1</w:t>
      </w:r>
      <w:r w:rsidR="00291BED" w:rsidRPr="008F4C79">
        <w:rPr>
          <w:rFonts w:eastAsia="Times New Roman"/>
          <w:b/>
          <w:sz w:val="22"/>
          <w:szCs w:val="22"/>
          <w:lang w:val="en-US" w:eastAsia="en-US"/>
        </w:rPr>
        <w:t>.</w:t>
      </w:r>
      <w:r w:rsidRPr="008F4C79">
        <w:rPr>
          <w:rFonts w:eastAsia="Times New Roman"/>
          <w:b/>
          <w:sz w:val="22"/>
          <w:szCs w:val="22"/>
          <w:lang w:val="en-US" w:eastAsia="en-US"/>
        </w:rPr>
        <w:t xml:space="preserve"> </w:t>
      </w:r>
      <w:r w:rsidR="00291BED" w:rsidRPr="008F4C79">
        <w:rPr>
          <w:rFonts w:eastAsia="Times New Roman"/>
          <w:b/>
          <w:sz w:val="22"/>
          <w:szCs w:val="22"/>
          <w:lang w:val="en-US" w:eastAsia="en-US"/>
        </w:rPr>
        <w:t>S</w:t>
      </w:r>
      <w:r w:rsidR="00291BED" w:rsidRPr="008F4C79">
        <w:rPr>
          <w:rFonts w:eastAsia="Times New Roman"/>
          <w:sz w:val="22"/>
          <w:szCs w:val="22"/>
          <w:lang w:val="en-US" w:eastAsia="en-US"/>
        </w:rPr>
        <w:t xml:space="preserve">imulated trajectories of </w:t>
      </w:r>
      <w:proofErr w:type="spellStart"/>
      <w:r w:rsidR="00291BED" w:rsidRPr="008F4C79">
        <w:rPr>
          <w:rFonts w:eastAsia="Times New Roman"/>
          <w:i/>
          <w:sz w:val="22"/>
          <w:szCs w:val="22"/>
          <w:lang w:val="en-US" w:eastAsia="en-US"/>
        </w:rPr>
        <w:t>SB</w:t>
      </w:r>
      <w:r w:rsidR="00291BED" w:rsidRPr="008F4C79">
        <w:rPr>
          <w:rFonts w:eastAsia="Times New Roman"/>
          <w:i/>
          <w:sz w:val="22"/>
          <w:szCs w:val="22"/>
          <w:vertAlign w:val="subscript"/>
          <w:lang w:val="en-US" w:eastAsia="en-US"/>
        </w:rPr>
        <w:t>y</w:t>
      </w:r>
      <w:proofErr w:type="spellEnd"/>
      <w:r w:rsidR="00291BED" w:rsidRPr="008F4C79">
        <w:rPr>
          <w:rFonts w:eastAsia="Times New Roman"/>
          <w:sz w:val="22"/>
          <w:szCs w:val="22"/>
          <w:lang w:val="en-US" w:eastAsia="en-US"/>
        </w:rPr>
        <w:t>/</w:t>
      </w:r>
      <w:r w:rsidR="00291BED" w:rsidRPr="008F4C79">
        <w:rPr>
          <w:rFonts w:eastAsia="Times New Roman"/>
          <w:i/>
          <w:sz w:val="22"/>
          <w:szCs w:val="22"/>
          <w:lang w:val="en-US" w:eastAsia="en-US"/>
        </w:rPr>
        <w:t>SB</w:t>
      </w:r>
      <w:r w:rsidR="00291BED" w:rsidRPr="008F4C79">
        <w:rPr>
          <w:rFonts w:eastAsia="Times New Roman"/>
          <w:i/>
          <w:sz w:val="22"/>
          <w:szCs w:val="22"/>
          <w:vertAlign w:val="subscript"/>
          <w:lang w:val="en-US" w:eastAsia="en-US"/>
        </w:rPr>
        <w:t>0</w:t>
      </w:r>
      <w:r w:rsidR="00291BED" w:rsidRPr="008F4C79">
        <w:rPr>
          <w:rFonts w:eastAsia="Times New Roman"/>
          <w:sz w:val="22"/>
          <w:szCs w:val="22"/>
          <w:lang w:val="en-US" w:eastAsia="en-US"/>
        </w:rPr>
        <w:t xml:space="preserve">, normalized relative abundance indices (CPUE), recruitment deviates and fishing mortality </w:t>
      </w:r>
      <w:r w:rsidR="00291BED" w:rsidRPr="008F4C79">
        <w:rPr>
          <w:rFonts w:eastAsia="Times New Roman"/>
          <w:i/>
          <w:sz w:val="22"/>
          <w:szCs w:val="22"/>
          <w:lang w:val="en-US" w:eastAsia="en-US"/>
        </w:rPr>
        <w:t>F</w:t>
      </w:r>
      <w:r w:rsidR="00291BED" w:rsidRPr="008F4C79">
        <w:rPr>
          <w:rFonts w:eastAsia="Times New Roman"/>
          <w:sz w:val="22"/>
          <w:szCs w:val="22"/>
          <w:lang w:val="en-US" w:eastAsia="en-US"/>
        </w:rPr>
        <w:t xml:space="preserve"> for the first 20 simulation replicates </w:t>
      </w:r>
      <w:r w:rsidR="00E4210D">
        <w:rPr>
          <w:rFonts w:eastAsia="Times New Roman"/>
          <w:sz w:val="22"/>
          <w:szCs w:val="22"/>
          <w:lang w:val="en-US" w:eastAsia="en-US"/>
        </w:rPr>
        <w:t>for the correctly specified model (CSM) scenario</w:t>
      </w:r>
      <w:r w:rsidR="00291BED" w:rsidRPr="008F4C79">
        <w:rPr>
          <w:rFonts w:eastAsia="Times New Roman"/>
          <w:sz w:val="22"/>
          <w:szCs w:val="22"/>
          <w:lang w:val="en-US" w:eastAsia="en-US"/>
        </w:rPr>
        <w:t>.</w:t>
      </w:r>
    </w:p>
    <w:p w14:paraId="6BB66FD3" w14:textId="0DCCBEA7" w:rsidR="00E441B5" w:rsidRDefault="00E441B5" w:rsidP="006B2A16">
      <w:pPr>
        <w:pStyle w:val="NormalWeb"/>
        <w:spacing w:before="0" w:beforeAutospacing="0" w:after="0" w:afterAutospacing="0"/>
        <w:ind w:firstLine="0"/>
        <w:rPr>
          <w:rFonts w:eastAsia="Times New Roman"/>
          <w:sz w:val="22"/>
          <w:szCs w:val="22"/>
          <w:lang w:val="en-US" w:eastAsia="en-US"/>
        </w:rPr>
      </w:pPr>
      <w:r>
        <w:rPr>
          <w:rFonts w:eastAsia="Times New Roman"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49781CAF" wp14:editId="4F0A241D">
            <wp:extent cx="5943600" cy="2971800"/>
            <wp:effectExtent l="0" t="0" r="0" b="0"/>
            <wp:docPr id="5" name="Picture 5" descr="C:\Work\Research\MS_JABBA_SELECT\Simulations\TMB_sim\KobSim2_lhhm\Rep=1\Prior_lhh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Work\Research\MS_JABBA_SELECT\Simulations\TMB_sim\KobSim2_lhhm\Rep=1\Prior_lhh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0080E" w14:textId="357B1E8E" w:rsidR="00E441B5" w:rsidRDefault="00E441B5" w:rsidP="006B2A16">
      <w:pPr>
        <w:pStyle w:val="NormalWeb"/>
        <w:spacing w:before="0" w:beforeAutospacing="0" w:after="0" w:afterAutospacing="0"/>
        <w:ind w:firstLine="0"/>
        <w:rPr>
          <w:rFonts w:eastAsia="Times New Roman"/>
          <w:sz w:val="22"/>
          <w:szCs w:val="22"/>
          <w:lang w:val="en-US" w:eastAsia="en-US"/>
        </w:rPr>
      </w:pPr>
      <w:r>
        <w:rPr>
          <w:rFonts w:eastAsia="Times New Roman"/>
          <w:b/>
          <w:sz w:val="22"/>
          <w:szCs w:val="22"/>
          <w:lang w:val="en-US" w:eastAsia="en-US"/>
        </w:rPr>
        <w:t>Fig. A</w:t>
      </w:r>
      <w:r w:rsidR="00002B91">
        <w:rPr>
          <w:rFonts w:eastAsia="Times New Roman"/>
          <w:b/>
          <w:sz w:val="22"/>
          <w:szCs w:val="22"/>
          <w:lang w:val="en-US" w:eastAsia="en-US"/>
        </w:rPr>
        <w:t>.</w:t>
      </w:r>
      <w:r>
        <w:rPr>
          <w:rFonts w:eastAsia="Times New Roman"/>
          <w:b/>
          <w:sz w:val="22"/>
          <w:szCs w:val="22"/>
          <w:lang w:val="en-US" w:eastAsia="en-US"/>
        </w:rPr>
        <w:t>2</w:t>
      </w:r>
      <w:r w:rsidRPr="008F4C79">
        <w:rPr>
          <w:rFonts w:eastAsia="Times New Roman"/>
          <w:b/>
          <w:sz w:val="22"/>
          <w:szCs w:val="22"/>
          <w:lang w:val="en-US" w:eastAsia="en-US"/>
        </w:rPr>
        <w:t xml:space="preserve">. </w:t>
      </w:r>
      <w:r w:rsidR="00C03AD5">
        <w:rPr>
          <w:rFonts w:eastAsia="Times New Roman"/>
          <w:sz w:val="22"/>
          <w:szCs w:val="22"/>
          <w:lang w:val="en-US" w:eastAsia="en-US"/>
        </w:rPr>
        <w:t xml:space="preserve">Illustrating the misspecification in steepness </w:t>
      </w:r>
      <w:r w:rsidR="00C03AD5">
        <w:rPr>
          <w:rFonts w:eastAsia="Times New Roman"/>
          <w:i/>
          <w:sz w:val="22"/>
          <w:szCs w:val="22"/>
          <w:lang w:val="en-US" w:eastAsia="en-US"/>
        </w:rPr>
        <w:t>h</w:t>
      </w:r>
      <w:r w:rsidR="00C03AD5">
        <w:rPr>
          <w:rFonts w:eastAsia="Times New Roman"/>
          <w:sz w:val="22"/>
          <w:szCs w:val="22"/>
          <w:lang w:val="en-US" w:eastAsia="en-US"/>
        </w:rPr>
        <w:t xml:space="preserve"> and natural mortality in the operating model (dashed vertical lines) relative to the prior assumptions for the incorrectly specified JABBA-Select estimation model (</w:t>
      </w:r>
      <w:r>
        <w:rPr>
          <w:rFonts w:eastAsia="Times New Roman"/>
          <w:sz w:val="22"/>
          <w:szCs w:val="22"/>
          <w:lang w:val="en-US" w:eastAsia="en-US"/>
        </w:rPr>
        <w:t>ISM1</w:t>
      </w:r>
      <w:r w:rsidR="00C03AD5">
        <w:rPr>
          <w:rFonts w:eastAsia="Times New Roman"/>
          <w:sz w:val="22"/>
          <w:szCs w:val="22"/>
          <w:lang w:val="en-US" w:eastAsia="en-US"/>
        </w:rPr>
        <w:t>).</w:t>
      </w:r>
    </w:p>
    <w:p w14:paraId="47CD2E01" w14:textId="7A0710BB" w:rsidR="00F41040" w:rsidRDefault="00943BB5" w:rsidP="008D1C61">
      <w:pPr>
        <w:pStyle w:val="NormalWeb"/>
        <w:ind w:firstLine="0"/>
        <w:rPr>
          <w:rFonts w:eastAsia="Times New Roman"/>
          <w:sz w:val="22"/>
          <w:szCs w:val="22"/>
          <w:lang w:val="en-US" w:eastAsia="en-US"/>
        </w:rPr>
      </w:pPr>
      <w:r>
        <w:rPr>
          <w:rFonts w:eastAsia="Times New Roman"/>
          <w:noProof/>
          <w:sz w:val="22"/>
          <w:szCs w:val="22"/>
          <w:lang w:val="en-US" w:eastAsia="en-US"/>
        </w:rPr>
        <w:drawing>
          <wp:inline distT="0" distB="0" distL="0" distR="0" wp14:anchorId="31FB6B26" wp14:editId="3CDB935C">
            <wp:extent cx="4477109" cy="3256079"/>
            <wp:effectExtent l="0" t="0" r="0" b="1905"/>
            <wp:docPr id="1" name="Picture 1" descr="C:\Work\Research\GitHub\JABBA-SELECTbeta\KOBsim_example\KOBsim\SELECT_JS\Input\EBtoSBKOBSimFIG_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Research\GitHub\JABBA-SELECTbeta\KOBsim_example\KOBsim\SELECT_JS\Input\EBtoSBKOBSimFIG_A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109" cy="325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2A841" w14:textId="4818FD94" w:rsidR="00F41040" w:rsidRDefault="00F41040" w:rsidP="00F41040">
      <w:pPr>
        <w:pStyle w:val="NormalWeb"/>
        <w:spacing w:before="0" w:beforeAutospacing="0" w:after="0" w:afterAutospacing="0"/>
        <w:ind w:firstLine="0"/>
        <w:rPr>
          <w:rFonts w:eastAsia="Times New Roman"/>
          <w:sz w:val="22"/>
          <w:szCs w:val="22"/>
          <w:lang w:val="en-US" w:eastAsia="en-US"/>
        </w:rPr>
      </w:pPr>
      <w:r>
        <w:rPr>
          <w:rFonts w:eastAsia="Times New Roman"/>
          <w:b/>
          <w:sz w:val="22"/>
          <w:szCs w:val="22"/>
          <w:lang w:val="en-US" w:eastAsia="en-US"/>
        </w:rPr>
        <w:t>Fig. A.3</w:t>
      </w:r>
      <w:r w:rsidRPr="008F4C79">
        <w:rPr>
          <w:rFonts w:eastAsia="Times New Roman"/>
          <w:b/>
          <w:sz w:val="22"/>
          <w:szCs w:val="22"/>
          <w:lang w:val="en-US" w:eastAsia="en-US"/>
        </w:rPr>
        <w:t xml:space="preserve">. </w:t>
      </w:r>
      <w:r>
        <w:rPr>
          <w:rFonts w:eastAsia="Times New Roman"/>
          <w:sz w:val="22"/>
          <w:szCs w:val="22"/>
          <w:lang w:val="en-US" w:eastAsia="en-US"/>
        </w:rPr>
        <w:t xml:space="preserve">Illustrating the misspecification in steepness </w:t>
      </w:r>
      <w:r>
        <w:rPr>
          <w:rFonts w:eastAsia="Times New Roman"/>
          <w:i/>
          <w:sz w:val="22"/>
          <w:szCs w:val="22"/>
          <w:lang w:val="en-US" w:eastAsia="en-US"/>
        </w:rPr>
        <w:t>h</w:t>
      </w:r>
      <w:r>
        <w:rPr>
          <w:rFonts w:eastAsia="Times New Roman"/>
          <w:sz w:val="22"/>
          <w:szCs w:val="22"/>
          <w:lang w:val="en-US" w:eastAsia="en-US"/>
        </w:rPr>
        <w:t xml:space="preserve"> and natural mortality in the operating model (dashed vertical lines) relative to the </w:t>
      </w:r>
      <w:r>
        <w:rPr>
          <w:sz w:val="22"/>
        </w:rPr>
        <w:t>ASEM-derived selectivity-dependent distortion in the exploitable biomass (</w:t>
      </w:r>
      <w:r>
        <w:rPr>
          <w:i/>
          <w:sz w:val="22"/>
        </w:rPr>
        <w:t>EB</w:t>
      </w:r>
      <w:r>
        <w:rPr>
          <w:sz w:val="22"/>
        </w:rPr>
        <w:t>) relative to the spawning biomass (</w:t>
      </w:r>
      <w:r>
        <w:rPr>
          <w:i/>
          <w:sz w:val="22"/>
        </w:rPr>
        <w:t>SB</w:t>
      </w:r>
      <w:r>
        <w:rPr>
          <w:sz w:val="22"/>
        </w:rPr>
        <w:t xml:space="preserve">) over a wide a range of </w:t>
      </w:r>
      <w:r>
        <w:rPr>
          <w:i/>
          <w:sz w:val="22"/>
        </w:rPr>
        <w:t>SB / SB</w:t>
      </w:r>
      <w:r>
        <w:rPr>
          <w:i/>
          <w:sz w:val="22"/>
          <w:vertAlign w:val="subscript"/>
        </w:rPr>
        <w:t xml:space="preserve">0 </w:t>
      </w:r>
      <w:r>
        <w:rPr>
          <w:sz w:val="22"/>
        </w:rPr>
        <w:t>iterations (Eq. 1</w:t>
      </w:r>
      <w:r w:rsidR="00943BB5">
        <w:rPr>
          <w:sz w:val="22"/>
        </w:rPr>
        <w:t>2</w:t>
      </w:r>
      <w:r>
        <w:rPr>
          <w:sz w:val="22"/>
        </w:rPr>
        <w:t xml:space="preserve">) </w:t>
      </w:r>
      <w:r>
        <w:rPr>
          <w:rFonts w:eastAsia="Times New Roman"/>
          <w:sz w:val="22"/>
          <w:szCs w:val="22"/>
          <w:lang w:val="en-US" w:eastAsia="en-US"/>
        </w:rPr>
        <w:t>for the incorrectly specified JABBA-Select estimation model (ISM1).</w:t>
      </w:r>
      <w:r w:rsidR="00943BB5">
        <w:rPr>
          <w:rFonts w:eastAsia="Times New Roman"/>
          <w:sz w:val="22"/>
          <w:szCs w:val="22"/>
          <w:lang w:val="en-US" w:eastAsia="en-US"/>
        </w:rPr>
        <w:t xml:space="preserve"> The solid lines </w:t>
      </w:r>
      <w:r>
        <w:rPr>
          <w:rFonts w:eastAsia="Times New Roman"/>
          <w:sz w:val="22"/>
          <w:szCs w:val="22"/>
          <w:lang w:val="en-US" w:eastAsia="en-US"/>
        </w:rPr>
        <w:t xml:space="preserve">indicate the relationship assumed in the JABBA-Select estimation model and </w:t>
      </w:r>
      <w:r w:rsidR="00943BB5">
        <w:rPr>
          <w:rFonts w:eastAsia="Times New Roman"/>
          <w:sz w:val="22"/>
          <w:szCs w:val="22"/>
          <w:lang w:val="en-US" w:eastAsia="en-US"/>
        </w:rPr>
        <w:t xml:space="preserve">the </w:t>
      </w:r>
      <w:r>
        <w:rPr>
          <w:rFonts w:eastAsia="Times New Roman"/>
          <w:sz w:val="22"/>
          <w:szCs w:val="22"/>
          <w:lang w:val="en-US" w:eastAsia="en-US"/>
        </w:rPr>
        <w:t>dashed line</w:t>
      </w:r>
      <w:r w:rsidR="00943BB5">
        <w:rPr>
          <w:rFonts w:eastAsia="Times New Roman"/>
          <w:sz w:val="22"/>
          <w:szCs w:val="22"/>
          <w:lang w:val="en-US" w:eastAsia="en-US"/>
        </w:rPr>
        <w:t xml:space="preserve">s </w:t>
      </w:r>
      <w:r>
        <w:rPr>
          <w:rFonts w:eastAsia="Times New Roman"/>
          <w:sz w:val="22"/>
          <w:szCs w:val="22"/>
          <w:lang w:val="en-US" w:eastAsia="en-US"/>
        </w:rPr>
        <w:t xml:space="preserve">denote the </w:t>
      </w:r>
      <w:proofErr w:type="spellStart"/>
      <w:r>
        <w:rPr>
          <w:rFonts w:eastAsia="Times New Roman"/>
          <w:sz w:val="22"/>
          <w:szCs w:val="22"/>
          <w:lang w:val="en-US" w:eastAsia="en-US"/>
        </w:rPr>
        <w:t>misspecified</w:t>
      </w:r>
      <w:proofErr w:type="spellEnd"/>
      <w:r>
        <w:rPr>
          <w:rFonts w:eastAsia="Times New Roman"/>
          <w:sz w:val="22"/>
          <w:szCs w:val="22"/>
          <w:lang w:val="en-US" w:eastAsia="en-US"/>
        </w:rPr>
        <w:t xml:space="preserve"> relationship in the ISM3 operating model. </w:t>
      </w:r>
      <w:r w:rsidR="00943BB5">
        <w:rPr>
          <w:rFonts w:eastAsia="Times New Roman"/>
          <w:sz w:val="22"/>
          <w:szCs w:val="22"/>
          <w:lang w:val="en-US" w:eastAsia="en-US"/>
        </w:rPr>
        <w:t xml:space="preserve">The dashed line denotes the </w:t>
      </w:r>
    </w:p>
    <w:p w14:paraId="713D9A34" w14:textId="77777777" w:rsidR="00F41040" w:rsidRDefault="00F41040" w:rsidP="00F41040">
      <w:pPr>
        <w:pStyle w:val="NormalWeb"/>
        <w:ind w:firstLine="0"/>
        <w:rPr>
          <w:rFonts w:eastAsia="Times New Roman"/>
          <w:sz w:val="22"/>
          <w:szCs w:val="22"/>
          <w:lang w:val="en-US" w:eastAsia="en-US"/>
        </w:rPr>
      </w:pPr>
    </w:p>
    <w:p w14:paraId="6AF67786" w14:textId="053DC1DB" w:rsidR="00F41040" w:rsidRDefault="00F41040" w:rsidP="00F41040">
      <w:pPr>
        <w:pStyle w:val="NormalWeb"/>
        <w:ind w:firstLine="0"/>
        <w:rPr>
          <w:rFonts w:eastAsia="Times New Roman"/>
          <w:sz w:val="22"/>
          <w:szCs w:val="22"/>
          <w:lang w:val="en-US" w:eastAsia="en-US"/>
        </w:rPr>
      </w:pPr>
    </w:p>
    <w:p w14:paraId="376221D4" w14:textId="77777777" w:rsidR="00F41040" w:rsidRDefault="00F41040" w:rsidP="00F41040">
      <w:pPr>
        <w:pStyle w:val="NormalWeb"/>
        <w:spacing w:before="0" w:beforeAutospacing="0" w:after="0" w:afterAutospacing="0"/>
        <w:ind w:firstLine="0"/>
        <w:rPr>
          <w:rFonts w:eastAsia="Times New Roman"/>
          <w:sz w:val="22"/>
          <w:szCs w:val="22"/>
          <w:lang w:val="en-US" w:eastAsia="en-US"/>
        </w:rPr>
      </w:pPr>
    </w:p>
    <w:p w14:paraId="02448ECF" w14:textId="57A2AFA5" w:rsidR="00E441B5" w:rsidRPr="008F4C79" w:rsidRDefault="00E441B5" w:rsidP="006B2A16">
      <w:pPr>
        <w:pStyle w:val="NormalWeb"/>
        <w:spacing w:before="0" w:beforeAutospacing="0" w:after="0" w:afterAutospacing="0"/>
        <w:ind w:firstLine="0"/>
        <w:rPr>
          <w:rFonts w:eastAsia="Times New Roman"/>
          <w:sz w:val="22"/>
          <w:szCs w:val="22"/>
          <w:lang w:val="en-US" w:eastAsia="en-US"/>
        </w:rPr>
      </w:pPr>
      <w:r>
        <w:rPr>
          <w:rFonts w:eastAsia="Times New Roman"/>
          <w:noProof/>
          <w:sz w:val="22"/>
          <w:szCs w:val="22"/>
          <w:lang w:val="en-US" w:eastAsia="en-US"/>
        </w:rPr>
        <w:drawing>
          <wp:inline distT="0" distB="0" distL="0" distR="0" wp14:anchorId="43B87B2C" wp14:editId="66EA7251">
            <wp:extent cx="5943600" cy="3185840"/>
            <wp:effectExtent l="0" t="0" r="0" b="0"/>
            <wp:docPr id="9" name="Picture 9" descr="C:\Work\Research\MS_JABBA_SELECT\Simulations\TMB_sim\Dome-Shape-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Work\Research\MS_JABBA_SELECT\Simulations\TMB_sim\Dome-Shape-O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6319B" w14:textId="53DD1357" w:rsidR="00292501" w:rsidRPr="00292501" w:rsidRDefault="00E441B5" w:rsidP="006B2A16">
      <w:pPr>
        <w:pStyle w:val="NormalWeb"/>
        <w:spacing w:before="0" w:beforeAutospacing="0" w:after="0" w:afterAutospacing="0"/>
        <w:ind w:firstLine="0"/>
        <w:rPr>
          <w:rFonts w:eastAsia="Times New Roman"/>
          <w:sz w:val="22"/>
          <w:szCs w:val="22"/>
          <w:lang w:val="en-US" w:eastAsia="en-US"/>
        </w:rPr>
      </w:pPr>
      <w:r>
        <w:rPr>
          <w:rFonts w:eastAsia="Times New Roman"/>
          <w:b/>
          <w:sz w:val="22"/>
          <w:szCs w:val="22"/>
          <w:lang w:val="en-US" w:eastAsia="en-US"/>
        </w:rPr>
        <w:t>Fig. A</w:t>
      </w:r>
      <w:r w:rsidR="00002B91">
        <w:rPr>
          <w:rFonts w:eastAsia="Times New Roman"/>
          <w:b/>
          <w:sz w:val="22"/>
          <w:szCs w:val="22"/>
          <w:lang w:val="en-US" w:eastAsia="en-US"/>
        </w:rPr>
        <w:t>.</w:t>
      </w:r>
      <w:r w:rsidR="00943BB5">
        <w:rPr>
          <w:rFonts w:eastAsia="Times New Roman"/>
          <w:b/>
          <w:sz w:val="22"/>
          <w:szCs w:val="22"/>
          <w:lang w:val="en-US" w:eastAsia="en-US"/>
        </w:rPr>
        <w:t>4</w:t>
      </w:r>
      <w:r w:rsidRPr="008F4C79">
        <w:rPr>
          <w:rFonts w:eastAsia="Times New Roman"/>
          <w:b/>
          <w:sz w:val="22"/>
          <w:szCs w:val="22"/>
          <w:lang w:val="en-US" w:eastAsia="en-US"/>
        </w:rPr>
        <w:t xml:space="preserve">. </w:t>
      </w:r>
      <w:proofErr w:type="spellStart"/>
      <w:r w:rsidR="00E10505">
        <w:rPr>
          <w:rFonts w:eastAsia="Times New Roman"/>
          <w:sz w:val="22"/>
          <w:szCs w:val="22"/>
          <w:lang w:val="en-US" w:eastAsia="en-US"/>
        </w:rPr>
        <w:t>Misspecified</w:t>
      </w:r>
      <w:proofErr w:type="spellEnd"/>
      <w:r w:rsidR="00292501">
        <w:rPr>
          <w:rFonts w:eastAsia="Times New Roman"/>
          <w:sz w:val="22"/>
          <w:szCs w:val="22"/>
          <w:lang w:val="en-US" w:eastAsia="en-US"/>
        </w:rPr>
        <w:t xml:space="preserve"> selectivity by using dome-shaped selectivity</w:t>
      </w:r>
      <w:r w:rsidR="00A42104">
        <w:rPr>
          <w:rFonts w:eastAsia="Times New Roman"/>
          <w:sz w:val="22"/>
          <w:szCs w:val="22"/>
          <w:lang w:val="en-US" w:eastAsia="en-US"/>
        </w:rPr>
        <w:t xml:space="preserve"> curves</w:t>
      </w:r>
      <w:r w:rsidR="00292501">
        <w:rPr>
          <w:rFonts w:eastAsia="Times New Roman"/>
          <w:sz w:val="22"/>
          <w:szCs w:val="22"/>
          <w:lang w:val="en-US" w:eastAsia="en-US"/>
        </w:rPr>
        <w:t xml:space="preserve"> </w:t>
      </w:r>
      <w:r w:rsidR="00E10505">
        <w:rPr>
          <w:rFonts w:eastAsia="Times New Roman"/>
          <w:sz w:val="22"/>
          <w:szCs w:val="22"/>
          <w:lang w:val="en-US" w:eastAsia="en-US"/>
        </w:rPr>
        <w:t>in the operating model</w:t>
      </w:r>
      <w:r w:rsidR="00292501">
        <w:rPr>
          <w:rFonts w:eastAsia="Times New Roman"/>
          <w:sz w:val="22"/>
          <w:szCs w:val="22"/>
          <w:lang w:val="en-US" w:eastAsia="en-US"/>
        </w:rPr>
        <w:t xml:space="preserve"> </w:t>
      </w:r>
      <w:r w:rsidR="00A42104">
        <w:rPr>
          <w:rFonts w:eastAsia="Times New Roman"/>
          <w:sz w:val="22"/>
          <w:szCs w:val="22"/>
          <w:lang w:val="en-US" w:eastAsia="en-US"/>
        </w:rPr>
        <w:t xml:space="preserve">and logistic curves </w:t>
      </w:r>
      <w:r w:rsidR="00292501">
        <w:rPr>
          <w:rFonts w:eastAsia="Times New Roman"/>
          <w:sz w:val="22"/>
          <w:szCs w:val="22"/>
          <w:lang w:val="en-US" w:eastAsia="en-US"/>
        </w:rPr>
        <w:t>the incorrectly specified JABBA-Select estimation model (</w:t>
      </w:r>
      <w:r w:rsidR="00A42104">
        <w:rPr>
          <w:rFonts w:eastAsia="Times New Roman"/>
          <w:sz w:val="22"/>
          <w:szCs w:val="22"/>
          <w:lang w:val="en-US" w:eastAsia="en-US"/>
        </w:rPr>
        <w:t>ISM2</w:t>
      </w:r>
      <w:r w:rsidR="00E10505">
        <w:rPr>
          <w:rFonts w:eastAsia="Times New Roman"/>
          <w:sz w:val="22"/>
          <w:szCs w:val="22"/>
          <w:lang w:val="en-US" w:eastAsia="en-US"/>
        </w:rPr>
        <w:t>). The piece-wise dome-shaped selectivity curve combines</w:t>
      </w:r>
      <w:r w:rsidR="00E10505">
        <w:rPr>
          <w:rFonts w:eastAsiaTheme="minorHAnsi"/>
          <w:sz w:val="22"/>
          <w:lang w:val="en-ZA"/>
        </w:rPr>
        <w:t xml:space="preserve"> a logistic function for the ascending limb with the descending limb described by the mean, CV and minimum of a half-normal distribution</w:t>
      </w:r>
    </w:p>
    <w:p w14:paraId="5230277E" w14:textId="77777777" w:rsidR="006B2A16" w:rsidRDefault="00E441B5" w:rsidP="00E4210D">
      <w:pPr>
        <w:pStyle w:val="NormalWeb"/>
        <w:spacing w:before="0" w:beforeAutospacing="0" w:after="0" w:afterAutospacing="0" w:line="360" w:lineRule="auto"/>
        <w:ind w:firstLine="0"/>
        <w:rPr>
          <w:rFonts w:eastAsia="Times New Roman"/>
          <w:b/>
          <w:sz w:val="22"/>
          <w:szCs w:val="22"/>
          <w:lang w:val="en-US" w:eastAsia="en-US"/>
        </w:rPr>
      </w:pPr>
      <w:r>
        <w:rPr>
          <w:rFonts w:eastAsia="Times New Roman"/>
          <w:b/>
          <w:noProof/>
          <w:sz w:val="22"/>
          <w:szCs w:val="22"/>
          <w:lang w:val="en-US" w:eastAsia="en-US"/>
        </w:rPr>
        <w:lastRenderedPageBreak/>
        <w:drawing>
          <wp:inline distT="0" distB="0" distL="0" distR="0" wp14:anchorId="4E9421BB" wp14:editId="0A0BA146">
            <wp:extent cx="5486400" cy="4572000"/>
            <wp:effectExtent l="0" t="0" r="0" b="0"/>
            <wp:docPr id="8" name="Picture 8" descr="C:\Work\Research\MS_JABBA_SELECT\Simulations\TMB_sim\KobSim2_oneway\SIMs_onew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Work\Research\MS_JABBA_SELECT\Simulations\TMB_sim\KobSim2_oneway\SIMs_onewa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6798A" w14:textId="74E0086A" w:rsidR="00E4210D" w:rsidRDefault="00E4210D" w:rsidP="004841F7">
      <w:pPr>
        <w:pStyle w:val="NormalWeb"/>
        <w:ind w:firstLine="0"/>
        <w:rPr>
          <w:rFonts w:eastAsia="Times New Roman"/>
          <w:sz w:val="22"/>
          <w:szCs w:val="22"/>
          <w:lang w:val="en-US" w:eastAsia="en-US"/>
        </w:rPr>
      </w:pPr>
      <w:r>
        <w:rPr>
          <w:rFonts w:eastAsia="Times New Roman"/>
          <w:b/>
          <w:sz w:val="22"/>
          <w:szCs w:val="22"/>
          <w:lang w:val="en-US" w:eastAsia="en-US"/>
        </w:rPr>
        <w:t>Fig. A</w:t>
      </w:r>
      <w:r w:rsidR="00002B91">
        <w:rPr>
          <w:rFonts w:eastAsia="Times New Roman"/>
          <w:b/>
          <w:sz w:val="22"/>
          <w:szCs w:val="22"/>
          <w:lang w:val="en-US" w:eastAsia="en-US"/>
        </w:rPr>
        <w:t>.</w:t>
      </w:r>
      <w:r w:rsidR="00943BB5">
        <w:rPr>
          <w:rFonts w:eastAsia="Times New Roman"/>
          <w:b/>
          <w:sz w:val="22"/>
          <w:szCs w:val="22"/>
          <w:lang w:val="en-US" w:eastAsia="en-US"/>
        </w:rPr>
        <w:t>5</w:t>
      </w:r>
      <w:r w:rsidRPr="008F4C79">
        <w:rPr>
          <w:rFonts w:eastAsia="Times New Roman"/>
          <w:b/>
          <w:sz w:val="22"/>
          <w:szCs w:val="22"/>
          <w:lang w:val="en-US" w:eastAsia="en-US"/>
        </w:rPr>
        <w:t>. S</w:t>
      </w:r>
      <w:r w:rsidRPr="008F4C79">
        <w:rPr>
          <w:rFonts w:eastAsia="Times New Roman"/>
          <w:sz w:val="22"/>
          <w:szCs w:val="22"/>
          <w:lang w:val="en-US" w:eastAsia="en-US"/>
        </w:rPr>
        <w:t xml:space="preserve">imulated </w:t>
      </w:r>
      <w:r>
        <w:rPr>
          <w:rFonts w:eastAsia="Times New Roman"/>
          <w:sz w:val="22"/>
          <w:szCs w:val="22"/>
          <w:lang w:val="en-US" w:eastAsia="en-US"/>
        </w:rPr>
        <w:t>“</w:t>
      </w:r>
      <w:proofErr w:type="gramStart"/>
      <w:r>
        <w:rPr>
          <w:rFonts w:eastAsia="Times New Roman"/>
          <w:sz w:val="22"/>
          <w:szCs w:val="22"/>
          <w:lang w:val="en-US" w:eastAsia="en-US"/>
        </w:rPr>
        <w:t>one way</w:t>
      </w:r>
      <w:proofErr w:type="gramEnd"/>
      <w:r>
        <w:rPr>
          <w:rFonts w:eastAsia="Times New Roman"/>
          <w:sz w:val="22"/>
          <w:szCs w:val="22"/>
          <w:lang w:val="en-US" w:eastAsia="en-US"/>
        </w:rPr>
        <w:t xml:space="preserve"> trip” </w:t>
      </w:r>
      <w:r w:rsidRPr="008F4C79">
        <w:rPr>
          <w:rFonts w:eastAsia="Times New Roman"/>
          <w:sz w:val="22"/>
          <w:szCs w:val="22"/>
          <w:lang w:val="en-US" w:eastAsia="en-US"/>
        </w:rPr>
        <w:t xml:space="preserve">trajectories of </w:t>
      </w:r>
      <w:proofErr w:type="spellStart"/>
      <w:r w:rsidRPr="008F4C79">
        <w:rPr>
          <w:rFonts w:eastAsia="Times New Roman"/>
          <w:i/>
          <w:sz w:val="22"/>
          <w:szCs w:val="22"/>
          <w:lang w:val="en-US" w:eastAsia="en-US"/>
        </w:rPr>
        <w:t>SB</w:t>
      </w:r>
      <w:r w:rsidRPr="008F4C79">
        <w:rPr>
          <w:rFonts w:eastAsia="Times New Roman"/>
          <w:i/>
          <w:sz w:val="22"/>
          <w:szCs w:val="22"/>
          <w:vertAlign w:val="subscript"/>
          <w:lang w:val="en-US" w:eastAsia="en-US"/>
        </w:rPr>
        <w:t>y</w:t>
      </w:r>
      <w:proofErr w:type="spellEnd"/>
      <w:r w:rsidRPr="008F4C79">
        <w:rPr>
          <w:rFonts w:eastAsia="Times New Roman"/>
          <w:sz w:val="22"/>
          <w:szCs w:val="22"/>
          <w:lang w:val="en-US" w:eastAsia="en-US"/>
        </w:rPr>
        <w:t>/</w:t>
      </w:r>
      <w:r w:rsidRPr="008F4C79">
        <w:rPr>
          <w:rFonts w:eastAsia="Times New Roman"/>
          <w:i/>
          <w:sz w:val="22"/>
          <w:szCs w:val="22"/>
          <w:lang w:val="en-US" w:eastAsia="en-US"/>
        </w:rPr>
        <w:t>SB</w:t>
      </w:r>
      <w:r w:rsidRPr="008F4C79">
        <w:rPr>
          <w:rFonts w:eastAsia="Times New Roman"/>
          <w:i/>
          <w:sz w:val="22"/>
          <w:szCs w:val="22"/>
          <w:vertAlign w:val="subscript"/>
          <w:lang w:val="en-US" w:eastAsia="en-US"/>
        </w:rPr>
        <w:t>0</w:t>
      </w:r>
      <w:r w:rsidRPr="008F4C79">
        <w:rPr>
          <w:rFonts w:eastAsia="Times New Roman"/>
          <w:sz w:val="22"/>
          <w:szCs w:val="22"/>
          <w:lang w:val="en-US" w:eastAsia="en-US"/>
        </w:rPr>
        <w:t xml:space="preserve">, normalized relative abundance indices (CPUE), recruitment deviates and fishing mortality </w:t>
      </w:r>
      <w:r w:rsidRPr="008F4C79">
        <w:rPr>
          <w:rFonts w:eastAsia="Times New Roman"/>
          <w:i/>
          <w:sz w:val="22"/>
          <w:szCs w:val="22"/>
          <w:lang w:val="en-US" w:eastAsia="en-US"/>
        </w:rPr>
        <w:t>F</w:t>
      </w:r>
      <w:r w:rsidRPr="008F4C79">
        <w:rPr>
          <w:rFonts w:eastAsia="Times New Roman"/>
          <w:sz w:val="22"/>
          <w:szCs w:val="22"/>
          <w:lang w:val="en-US" w:eastAsia="en-US"/>
        </w:rPr>
        <w:t xml:space="preserve"> for the first 20 simulation replicates </w:t>
      </w:r>
      <w:r>
        <w:rPr>
          <w:rFonts w:eastAsia="Times New Roman"/>
          <w:sz w:val="22"/>
          <w:szCs w:val="22"/>
          <w:lang w:val="en-US" w:eastAsia="en-US"/>
        </w:rPr>
        <w:t>for the incorrectly specified model scenario IMS4</w:t>
      </w:r>
      <w:r w:rsidRPr="008F4C79">
        <w:rPr>
          <w:rFonts w:eastAsia="Times New Roman"/>
          <w:sz w:val="22"/>
          <w:szCs w:val="22"/>
          <w:lang w:val="en-US" w:eastAsia="en-US"/>
        </w:rPr>
        <w:t>.</w:t>
      </w:r>
    </w:p>
    <w:p w14:paraId="6AB63EF1" w14:textId="596EA537" w:rsidR="00C036CF" w:rsidRPr="008F4C79" w:rsidRDefault="00746E81" w:rsidP="00914E6B">
      <w:pPr>
        <w:pStyle w:val="NormalWeb"/>
        <w:spacing w:before="0" w:beforeAutospacing="0" w:after="0" w:afterAutospacing="0"/>
        <w:ind w:firstLine="0"/>
        <w:rPr>
          <w:rFonts w:eastAsia="Times New Roman"/>
          <w:sz w:val="22"/>
          <w:szCs w:val="22"/>
          <w:lang w:val="en-US" w:eastAsia="en-US"/>
        </w:rPr>
      </w:pPr>
      <w:r w:rsidRPr="008F4C79">
        <w:rPr>
          <w:rFonts w:eastAsia="Times New Roman"/>
          <w:sz w:val="22"/>
          <w:szCs w:val="22"/>
          <w:lang w:val="en-US" w:eastAsia="en-US"/>
        </w:rPr>
        <w:t xml:space="preserve"> </w:t>
      </w:r>
    </w:p>
    <w:sectPr w:rsidR="00C036CF" w:rsidRPr="008F4C79" w:rsidSect="00DF589B">
      <w:headerReference w:type="default" r:id="rId13"/>
      <w:footerReference w:type="default" r:id="rId14"/>
      <w:footnotePr>
        <w:numRestart w:val="eachSect"/>
      </w:footnotePr>
      <w:pgSz w:w="12240" w:h="15840"/>
      <w:pgMar w:top="1276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CC4F5" w14:textId="77777777" w:rsidR="00C707F9" w:rsidRDefault="00C707F9" w:rsidP="00BC40C9">
      <w:pPr>
        <w:spacing w:after="0" w:line="240" w:lineRule="auto"/>
      </w:pPr>
      <w:r>
        <w:separator/>
      </w:r>
    </w:p>
  </w:endnote>
  <w:endnote w:type="continuationSeparator" w:id="0">
    <w:p w14:paraId="7DDD75EA" w14:textId="77777777" w:rsidR="00C707F9" w:rsidRDefault="00C707F9" w:rsidP="00BC4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576245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BE1462" w14:textId="56AA5BA1" w:rsidR="00070CF4" w:rsidRDefault="00070CF4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7C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20B649" w14:textId="77777777" w:rsidR="00070CF4" w:rsidRDefault="00070C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2893E" w14:textId="77777777" w:rsidR="00C707F9" w:rsidRDefault="00C707F9" w:rsidP="00BC40C9">
      <w:pPr>
        <w:spacing w:after="0" w:line="240" w:lineRule="auto"/>
      </w:pPr>
      <w:r>
        <w:separator/>
      </w:r>
    </w:p>
  </w:footnote>
  <w:footnote w:type="continuationSeparator" w:id="0">
    <w:p w14:paraId="177657DD" w14:textId="77777777" w:rsidR="00C707F9" w:rsidRDefault="00C707F9" w:rsidP="00BC4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9E973" w14:textId="06FAC8EC" w:rsidR="00070CF4" w:rsidRDefault="00070CF4" w:rsidP="00F35C9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51E1E"/>
    <w:multiLevelType w:val="hybridMultilevel"/>
    <w:tmpl w:val="74FE9DD6"/>
    <w:lvl w:ilvl="0" w:tplc="EB4C82DA">
      <w:start w:val="9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6179A"/>
    <w:multiLevelType w:val="multilevel"/>
    <w:tmpl w:val="6582A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E03517"/>
    <w:multiLevelType w:val="hybridMultilevel"/>
    <w:tmpl w:val="50068F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B75F1"/>
    <w:multiLevelType w:val="multilevel"/>
    <w:tmpl w:val="D2440D3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C1300D1"/>
    <w:multiLevelType w:val="hybridMultilevel"/>
    <w:tmpl w:val="040233D0"/>
    <w:lvl w:ilvl="0" w:tplc="43CA2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2EE54DD1"/>
    <w:multiLevelType w:val="multilevel"/>
    <w:tmpl w:val="3692DA7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D43D6"/>
    <w:multiLevelType w:val="hybridMultilevel"/>
    <w:tmpl w:val="1DD26F5C"/>
    <w:lvl w:ilvl="0" w:tplc="CA9A2A7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11E17B7"/>
    <w:multiLevelType w:val="hybridMultilevel"/>
    <w:tmpl w:val="409E3814"/>
    <w:lvl w:ilvl="0" w:tplc="2EF864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141D8"/>
    <w:multiLevelType w:val="hybridMultilevel"/>
    <w:tmpl w:val="91888804"/>
    <w:lvl w:ilvl="0" w:tplc="1C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16C016B"/>
    <w:multiLevelType w:val="hybridMultilevel"/>
    <w:tmpl w:val="05782778"/>
    <w:lvl w:ilvl="0" w:tplc="DD6E433E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1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44791C63"/>
    <w:multiLevelType w:val="multilevel"/>
    <w:tmpl w:val="73D8BC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49F50BFE"/>
    <w:multiLevelType w:val="multilevel"/>
    <w:tmpl w:val="A52AD15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FAE713D"/>
    <w:multiLevelType w:val="hybridMultilevel"/>
    <w:tmpl w:val="B8040058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FF1647"/>
    <w:multiLevelType w:val="multilevel"/>
    <w:tmpl w:val="9AB474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156" w:hanging="360"/>
      </w:pPr>
    </w:lvl>
    <w:lvl w:ilvl="2">
      <w:start w:val="1"/>
      <w:numFmt w:val="lowerRoman"/>
      <w:lvlText w:val="%3."/>
      <w:lvlJc w:val="right"/>
      <w:pPr>
        <w:ind w:left="1876" w:hanging="180"/>
      </w:pPr>
    </w:lvl>
    <w:lvl w:ilvl="3">
      <w:start w:val="1"/>
      <w:numFmt w:val="decimal"/>
      <w:lvlText w:val="%4."/>
      <w:lvlJc w:val="left"/>
      <w:pPr>
        <w:ind w:left="2596" w:hanging="360"/>
      </w:pPr>
    </w:lvl>
    <w:lvl w:ilvl="4">
      <w:start w:val="1"/>
      <w:numFmt w:val="lowerLetter"/>
      <w:lvlText w:val="%5."/>
      <w:lvlJc w:val="left"/>
      <w:pPr>
        <w:ind w:left="3316" w:hanging="360"/>
      </w:pPr>
    </w:lvl>
    <w:lvl w:ilvl="5">
      <w:start w:val="1"/>
      <w:numFmt w:val="lowerRoman"/>
      <w:lvlText w:val="%6."/>
      <w:lvlJc w:val="right"/>
      <w:pPr>
        <w:ind w:left="4036" w:hanging="180"/>
      </w:pPr>
    </w:lvl>
    <w:lvl w:ilvl="6">
      <w:start w:val="1"/>
      <w:numFmt w:val="decimal"/>
      <w:lvlText w:val="%7."/>
      <w:lvlJc w:val="left"/>
      <w:pPr>
        <w:ind w:left="4756" w:hanging="360"/>
      </w:pPr>
    </w:lvl>
    <w:lvl w:ilvl="7">
      <w:start w:val="1"/>
      <w:numFmt w:val="lowerLetter"/>
      <w:lvlText w:val="%8."/>
      <w:lvlJc w:val="left"/>
      <w:pPr>
        <w:ind w:left="5476" w:hanging="360"/>
      </w:pPr>
    </w:lvl>
    <w:lvl w:ilvl="8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6BE90C11"/>
    <w:multiLevelType w:val="hybridMultilevel"/>
    <w:tmpl w:val="34C6E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612B3A"/>
    <w:multiLevelType w:val="multilevel"/>
    <w:tmpl w:val="1B1E8E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156" w:hanging="360"/>
      </w:pPr>
    </w:lvl>
    <w:lvl w:ilvl="2">
      <w:start w:val="1"/>
      <w:numFmt w:val="lowerRoman"/>
      <w:lvlText w:val="%3."/>
      <w:lvlJc w:val="right"/>
      <w:pPr>
        <w:ind w:left="1876" w:hanging="180"/>
      </w:pPr>
    </w:lvl>
    <w:lvl w:ilvl="3">
      <w:start w:val="1"/>
      <w:numFmt w:val="decimal"/>
      <w:lvlText w:val="%4."/>
      <w:lvlJc w:val="left"/>
      <w:pPr>
        <w:ind w:left="2596" w:hanging="360"/>
      </w:pPr>
    </w:lvl>
    <w:lvl w:ilvl="4">
      <w:start w:val="1"/>
      <w:numFmt w:val="lowerLetter"/>
      <w:lvlText w:val="%5."/>
      <w:lvlJc w:val="left"/>
      <w:pPr>
        <w:ind w:left="3316" w:hanging="360"/>
      </w:pPr>
    </w:lvl>
    <w:lvl w:ilvl="5">
      <w:start w:val="1"/>
      <w:numFmt w:val="lowerRoman"/>
      <w:lvlText w:val="%6."/>
      <w:lvlJc w:val="right"/>
      <w:pPr>
        <w:ind w:left="4036" w:hanging="180"/>
      </w:pPr>
    </w:lvl>
    <w:lvl w:ilvl="6">
      <w:start w:val="1"/>
      <w:numFmt w:val="decimal"/>
      <w:lvlText w:val="%7."/>
      <w:lvlJc w:val="left"/>
      <w:pPr>
        <w:ind w:left="4756" w:hanging="360"/>
      </w:pPr>
    </w:lvl>
    <w:lvl w:ilvl="7">
      <w:start w:val="1"/>
      <w:numFmt w:val="lowerLetter"/>
      <w:lvlText w:val="%8."/>
      <w:lvlJc w:val="left"/>
      <w:pPr>
        <w:ind w:left="5476" w:hanging="360"/>
      </w:pPr>
    </w:lvl>
    <w:lvl w:ilvl="8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7E6954A7"/>
    <w:multiLevelType w:val="hybridMultilevel"/>
    <w:tmpl w:val="BDA86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70DEE"/>
    <w:multiLevelType w:val="hybridMultilevel"/>
    <w:tmpl w:val="FE70CC9C"/>
    <w:lvl w:ilvl="0" w:tplc="1C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3"/>
  </w:num>
  <w:num w:numId="5">
    <w:abstractNumId w:val="11"/>
  </w:num>
  <w:num w:numId="6">
    <w:abstractNumId w:val="1"/>
  </w:num>
  <w:num w:numId="7">
    <w:abstractNumId w:val="10"/>
  </w:num>
  <w:num w:numId="8">
    <w:abstractNumId w:val="2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7"/>
  </w:num>
  <w:num w:numId="12">
    <w:abstractNumId w:val="3"/>
  </w:num>
  <w:num w:numId="13">
    <w:abstractNumId w:val="16"/>
  </w:num>
  <w:num w:numId="14">
    <w:abstractNumId w:val="14"/>
  </w:num>
  <w:num w:numId="15">
    <w:abstractNumId w:val="7"/>
  </w:num>
  <w:num w:numId="16">
    <w:abstractNumId w:val="15"/>
  </w:num>
  <w:num w:numId="17">
    <w:abstractNumId w:val="9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76"/>
    <w:rsid w:val="000005AB"/>
    <w:rsid w:val="00000681"/>
    <w:rsid w:val="00000B3F"/>
    <w:rsid w:val="00000D21"/>
    <w:rsid w:val="00001463"/>
    <w:rsid w:val="00001653"/>
    <w:rsid w:val="00002B91"/>
    <w:rsid w:val="00003C16"/>
    <w:rsid w:val="000045BC"/>
    <w:rsid w:val="00004F2C"/>
    <w:rsid w:val="00006C45"/>
    <w:rsid w:val="000108C6"/>
    <w:rsid w:val="00012D59"/>
    <w:rsid w:val="00013D10"/>
    <w:rsid w:val="00014E00"/>
    <w:rsid w:val="0002371C"/>
    <w:rsid w:val="00023E16"/>
    <w:rsid w:val="00024CB7"/>
    <w:rsid w:val="00025DE5"/>
    <w:rsid w:val="000267BA"/>
    <w:rsid w:val="00026A5B"/>
    <w:rsid w:val="00027180"/>
    <w:rsid w:val="00027683"/>
    <w:rsid w:val="000311D2"/>
    <w:rsid w:val="00032982"/>
    <w:rsid w:val="0003387F"/>
    <w:rsid w:val="00035B0B"/>
    <w:rsid w:val="00035DA6"/>
    <w:rsid w:val="000410E6"/>
    <w:rsid w:val="00041D97"/>
    <w:rsid w:val="00042604"/>
    <w:rsid w:val="00047F28"/>
    <w:rsid w:val="000506D6"/>
    <w:rsid w:val="00052489"/>
    <w:rsid w:val="00054140"/>
    <w:rsid w:val="000562B1"/>
    <w:rsid w:val="00057E1A"/>
    <w:rsid w:val="000607FF"/>
    <w:rsid w:val="00064D70"/>
    <w:rsid w:val="000673B6"/>
    <w:rsid w:val="00070CF4"/>
    <w:rsid w:val="00071CCA"/>
    <w:rsid w:val="00074EEA"/>
    <w:rsid w:val="00075347"/>
    <w:rsid w:val="00075752"/>
    <w:rsid w:val="00076813"/>
    <w:rsid w:val="000776EF"/>
    <w:rsid w:val="00077C7C"/>
    <w:rsid w:val="0008012A"/>
    <w:rsid w:val="000814A1"/>
    <w:rsid w:val="00081F20"/>
    <w:rsid w:val="000827BE"/>
    <w:rsid w:val="00082826"/>
    <w:rsid w:val="000828F6"/>
    <w:rsid w:val="00082946"/>
    <w:rsid w:val="0008303F"/>
    <w:rsid w:val="00083FB1"/>
    <w:rsid w:val="00083FF6"/>
    <w:rsid w:val="00085630"/>
    <w:rsid w:val="0008595E"/>
    <w:rsid w:val="000863C8"/>
    <w:rsid w:val="00086A82"/>
    <w:rsid w:val="00086C8A"/>
    <w:rsid w:val="00087799"/>
    <w:rsid w:val="00087C5B"/>
    <w:rsid w:val="0009233E"/>
    <w:rsid w:val="00094670"/>
    <w:rsid w:val="000949A0"/>
    <w:rsid w:val="00096195"/>
    <w:rsid w:val="000A3A83"/>
    <w:rsid w:val="000B0023"/>
    <w:rsid w:val="000B1507"/>
    <w:rsid w:val="000B1532"/>
    <w:rsid w:val="000B2568"/>
    <w:rsid w:val="000B2C40"/>
    <w:rsid w:val="000B3D5C"/>
    <w:rsid w:val="000B5B74"/>
    <w:rsid w:val="000C20B8"/>
    <w:rsid w:val="000C4AAF"/>
    <w:rsid w:val="000C61CC"/>
    <w:rsid w:val="000C7538"/>
    <w:rsid w:val="000D352A"/>
    <w:rsid w:val="000D3AFD"/>
    <w:rsid w:val="000D6F7D"/>
    <w:rsid w:val="000D7BC4"/>
    <w:rsid w:val="000D7E1E"/>
    <w:rsid w:val="000E10CB"/>
    <w:rsid w:val="000E1B31"/>
    <w:rsid w:val="000E399D"/>
    <w:rsid w:val="000E4DA8"/>
    <w:rsid w:val="000E61ED"/>
    <w:rsid w:val="000F0718"/>
    <w:rsid w:val="000F0C22"/>
    <w:rsid w:val="000F0D2A"/>
    <w:rsid w:val="000F213B"/>
    <w:rsid w:val="000F3D08"/>
    <w:rsid w:val="000F62C5"/>
    <w:rsid w:val="000F7C36"/>
    <w:rsid w:val="000F7C8D"/>
    <w:rsid w:val="00103F7A"/>
    <w:rsid w:val="0010501C"/>
    <w:rsid w:val="00107353"/>
    <w:rsid w:val="0011421D"/>
    <w:rsid w:val="001149D2"/>
    <w:rsid w:val="00115329"/>
    <w:rsid w:val="001156FB"/>
    <w:rsid w:val="00115F52"/>
    <w:rsid w:val="001179EB"/>
    <w:rsid w:val="00117CBB"/>
    <w:rsid w:val="00120ADE"/>
    <w:rsid w:val="0012487F"/>
    <w:rsid w:val="00126AD3"/>
    <w:rsid w:val="00126BA0"/>
    <w:rsid w:val="001274A8"/>
    <w:rsid w:val="001277EE"/>
    <w:rsid w:val="00127BC5"/>
    <w:rsid w:val="00127BFB"/>
    <w:rsid w:val="00132225"/>
    <w:rsid w:val="00133CD2"/>
    <w:rsid w:val="001348E7"/>
    <w:rsid w:val="00135BCB"/>
    <w:rsid w:val="00136B0C"/>
    <w:rsid w:val="00136E35"/>
    <w:rsid w:val="0014064F"/>
    <w:rsid w:val="00142C49"/>
    <w:rsid w:val="00142D68"/>
    <w:rsid w:val="001436AE"/>
    <w:rsid w:val="00143FD9"/>
    <w:rsid w:val="0014581F"/>
    <w:rsid w:val="00151DC9"/>
    <w:rsid w:val="00151E0C"/>
    <w:rsid w:val="00153E16"/>
    <w:rsid w:val="00155C2E"/>
    <w:rsid w:val="001565A4"/>
    <w:rsid w:val="00156849"/>
    <w:rsid w:val="0015732A"/>
    <w:rsid w:val="00161A1A"/>
    <w:rsid w:val="001627D6"/>
    <w:rsid w:val="00164345"/>
    <w:rsid w:val="00164F3C"/>
    <w:rsid w:val="0017117C"/>
    <w:rsid w:val="00171A6A"/>
    <w:rsid w:val="001745FE"/>
    <w:rsid w:val="00175ADD"/>
    <w:rsid w:val="0018104B"/>
    <w:rsid w:val="00182A79"/>
    <w:rsid w:val="00184739"/>
    <w:rsid w:val="00184CB2"/>
    <w:rsid w:val="00185100"/>
    <w:rsid w:val="001902AF"/>
    <w:rsid w:val="001912EE"/>
    <w:rsid w:val="001942A7"/>
    <w:rsid w:val="0019673E"/>
    <w:rsid w:val="00196E70"/>
    <w:rsid w:val="00197311"/>
    <w:rsid w:val="001A0047"/>
    <w:rsid w:val="001A0691"/>
    <w:rsid w:val="001A1816"/>
    <w:rsid w:val="001A1D42"/>
    <w:rsid w:val="001A26BB"/>
    <w:rsid w:val="001A2EAC"/>
    <w:rsid w:val="001A3BA7"/>
    <w:rsid w:val="001A65B3"/>
    <w:rsid w:val="001A7DDD"/>
    <w:rsid w:val="001B358B"/>
    <w:rsid w:val="001B4624"/>
    <w:rsid w:val="001B47B2"/>
    <w:rsid w:val="001B5D19"/>
    <w:rsid w:val="001B75C7"/>
    <w:rsid w:val="001C2885"/>
    <w:rsid w:val="001C3F25"/>
    <w:rsid w:val="001C4666"/>
    <w:rsid w:val="001C7361"/>
    <w:rsid w:val="001D160D"/>
    <w:rsid w:val="001D67F6"/>
    <w:rsid w:val="001D721C"/>
    <w:rsid w:val="001D7698"/>
    <w:rsid w:val="001E3476"/>
    <w:rsid w:val="001E3C21"/>
    <w:rsid w:val="001E5615"/>
    <w:rsid w:val="001E5EC3"/>
    <w:rsid w:val="001E7738"/>
    <w:rsid w:val="001E7F7E"/>
    <w:rsid w:val="001F0E1E"/>
    <w:rsid w:val="001F3F19"/>
    <w:rsid w:val="001F3F2A"/>
    <w:rsid w:val="001F6C35"/>
    <w:rsid w:val="001F7633"/>
    <w:rsid w:val="001F7B08"/>
    <w:rsid w:val="00207CB1"/>
    <w:rsid w:val="00210AD4"/>
    <w:rsid w:val="00210BA4"/>
    <w:rsid w:val="00211538"/>
    <w:rsid w:val="00213347"/>
    <w:rsid w:val="00214B61"/>
    <w:rsid w:val="00217406"/>
    <w:rsid w:val="00217F22"/>
    <w:rsid w:val="002206BC"/>
    <w:rsid w:val="002209B2"/>
    <w:rsid w:val="00225215"/>
    <w:rsid w:val="00226B5E"/>
    <w:rsid w:val="00231AAB"/>
    <w:rsid w:val="00232B54"/>
    <w:rsid w:val="00233145"/>
    <w:rsid w:val="0023337C"/>
    <w:rsid w:val="00233C25"/>
    <w:rsid w:val="00235EC9"/>
    <w:rsid w:val="00240694"/>
    <w:rsid w:val="00240770"/>
    <w:rsid w:val="00240BFD"/>
    <w:rsid w:val="00241B20"/>
    <w:rsid w:val="00242381"/>
    <w:rsid w:val="00243FBD"/>
    <w:rsid w:val="00245D19"/>
    <w:rsid w:val="00247AE6"/>
    <w:rsid w:val="00247F14"/>
    <w:rsid w:val="00251946"/>
    <w:rsid w:val="00251A99"/>
    <w:rsid w:val="00253E9C"/>
    <w:rsid w:val="00254F5A"/>
    <w:rsid w:val="00255C05"/>
    <w:rsid w:val="00256485"/>
    <w:rsid w:val="002577DF"/>
    <w:rsid w:val="00260762"/>
    <w:rsid w:val="002641CE"/>
    <w:rsid w:val="00265D73"/>
    <w:rsid w:val="0026665F"/>
    <w:rsid w:val="00266B0D"/>
    <w:rsid w:val="0027057D"/>
    <w:rsid w:val="00271AD8"/>
    <w:rsid w:val="0027278E"/>
    <w:rsid w:val="00282CF3"/>
    <w:rsid w:val="002835FE"/>
    <w:rsid w:val="00284503"/>
    <w:rsid w:val="0028500D"/>
    <w:rsid w:val="002900DB"/>
    <w:rsid w:val="002900EE"/>
    <w:rsid w:val="00290837"/>
    <w:rsid w:val="0029095F"/>
    <w:rsid w:val="00291BED"/>
    <w:rsid w:val="00292501"/>
    <w:rsid w:val="0029306C"/>
    <w:rsid w:val="00295CAC"/>
    <w:rsid w:val="002A0BEB"/>
    <w:rsid w:val="002A0CF5"/>
    <w:rsid w:val="002A3681"/>
    <w:rsid w:val="002A464D"/>
    <w:rsid w:val="002A7A30"/>
    <w:rsid w:val="002B252F"/>
    <w:rsid w:val="002B29F7"/>
    <w:rsid w:val="002B3E61"/>
    <w:rsid w:val="002B4AB5"/>
    <w:rsid w:val="002B4C5E"/>
    <w:rsid w:val="002B51E0"/>
    <w:rsid w:val="002B53CC"/>
    <w:rsid w:val="002B7EE8"/>
    <w:rsid w:val="002C0AD4"/>
    <w:rsid w:val="002C200F"/>
    <w:rsid w:val="002C2882"/>
    <w:rsid w:val="002C2EB1"/>
    <w:rsid w:val="002C37D4"/>
    <w:rsid w:val="002C7AA6"/>
    <w:rsid w:val="002C7C07"/>
    <w:rsid w:val="002C7CA8"/>
    <w:rsid w:val="002D382C"/>
    <w:rsid w:val="002D38DE"/>
    <w:rsid w:val="002D4FFC"/>
    <w:rsid w:val="002D7AE5"/>
    <w:rsid w:val="002D7C30"/>
    <w:rsid w:val="002D7F7E"/>
    <w:rsid w:val="002E03D2"/>
    <w:rsid w:val="002E2102"/>
    <w:rsid w:val="002E21C5"/>
    <w:rsid w:val="002E21DA"/>
    <w:rsid w:val="002E72AF"/>
    <w:rsid w:val="002F073B"/>
    <w:rsid w:val="002F07E0"/>
    <w:rsid w:val="002F2EDE"/>
    <w:rsid w:val="00300C1A"/>
    <w:rsid w:val="003028F5"/>
    <w:rsid w:val="00303692"/>
    <w:rsid w:val="00304DEA"/>
    <w:rsid w:val="00305E18"/>
    <w:rsid w:val="00306197"/>
    <w:rsid w:val="00312A8E"/>
    <w:rsid w:val="003159AF"/>
    <w:rsid w:val="003166DD"/>
    <w:rsid w:val="00316845"/>
    <w:rsid w:val="0032233B"/>
    <w:rsid w:val="00322C79"/>
    <w:rsid w:val="00325AAE"/>
    <w:rsid w:val="00325C26"/>
    <w:rsid w:val="00326216"/>
    <w:rsid w:val="00327837"/>
    <w:rsid w:val="00330911"/>
    <w:rsid w:val="00330C14"/>
    <w:rsid w:val="00333474"/>
    <w:rsid w:val="0033392E"/>
    <w:rsid w:val="003360B4"/>
    <w:rsid w:val="003400B4"/>
    <w:rsid w:val="0034011C"/>
    <w:rsid w:val="0034204C"/>
    <w:rsid w:val="003447AD"/>
    <w:rsid w:val="00345531"/>
    <w:rsid w:val="003457EE"/>
    <w:rsid w:val="00345E5C"/>
    <w:rsid w:val="00346653"/>
    <w:rsid w:val="003471AE"/>
    <w:rsid w:val="0035039D"/>
    <w:rsid w:val="0035080B"/>
    <w:rsid w:val="003513F9"/>
    <w:rsid w:val="00351869"/>
    <w:rsid w:val="003524E6"/>
    <w:rsid w:val="0035707F"/>
    <w:rsid w:val="00361A30"/>
    <w:rsid w:val="003629D0"/>
    <w:rsid w:val="00362D58"/>
    <w:rsid w:val="0036396C"/>
    <w:rsid w:val="003661CE"/>
    <w:rsid w:val="00367186"/>
    <w:rsid w:val="0036743B"/>
    <w:rsid w:val="00374B4A"/>
    <w:rsid w:val="00374B6A"/>
    <w:rsid w:val="0037613A"/>
    <w:rsid w:val="00376E8F"/>
    <w:rsid w:val="00377A10"/>
    <w:rsid w:val="00377EBC"/>
    <w:rsid w:val="00380E49"/>
    <w:rsid w:val="0038330D"/>
    <w:rsid w:val="0038474B"/>
    <w:rsid w:val="00385613"/>
    <w:rsid w:val="00386488"/>
    <w:rsid w:val="003866D6"/>
    <w:rsid w:val="003A02FB"/>
    <w:rsid w:val="003A2BBD"/>
    <w:rsid w:val="003A335C"/>
    <w:rsid w:val="003A3927"/>
    <w:rsid w:val="003A796D"/>
    <w:rsid w:val="003B061B"/>
    <w:rsid w:val="003B3DAA"/>
    <w:rsid w:val="003B41FB"/>
    <w:rsid w:val="003B49E9"/>
    <w:rsid w:val="003B5779"/>
    <w:rsid w:val="003B59D1"/>
    <w:rsid w:val="003B714F"/>
    <w:rsid w:val="003C0D5A"/>
    <w:rsid w:val="003C11B8"/>
    <w:rsid w:val="003C11FC"/>
    <w:rsid w:val="003C1B2C"/>
    <w:rsid w:val="003C5398"/>
    <w:rsid w:val="003C61C2"/>
    <w:rsid w:val="003C696C"/>
    <w:rsid w:val="003C77DB"/>
    <w:rsid w:val="003D03C4"/>
    <w:rsid w:val="003D1D1E"/>
    <w:rsid w:val="003D5D3B"/>
    <w:rsid w:val="003D77B8"/>
    <w:rsid w:val="003E037E"/>
    <w:rsid w:val="003E062F"/>
    <w:rsid w:val="003E0C59"/>
    <w:rsid w:val="003E12A8"/>
    <w:rsid w:val="003E20B6"/>
    <w:rsid w:val="003E2B55"/>
    <w:rsid w:val="003E3454"/>
    <w:rsid w:val="003E39FC"/>
    <w:rsid w:val="003E3AD8"/>
    <w:rsid w:val="003E4AA3"/>
    <w:rsid w:val="003E5F07"/>
    <w:rsid w:val="003E6560"/>
    <w:rsid w:val="003E6DDB"/>
    <w:rsid w:val="003E7CB5"/>
    <w:rsid w:val="003F064C"/>
    <w:rsid w:val="003F0A03"/>
    <w:rsid w:val="003F0DBE"/>
    <w:rsid w:val="003F2645"/>
    <w:rsid w:val="003F6171"/>
    <w:rsid w:val="003F658F"/>
    <w:rsid w:val="0040117A"/>
    <w:rsid w:val="00402406"/>
    <w:rsid w:val="00402EC7"/>
    <w:rsid w:val="00404D58"/>
    <w:rsid w:val="004062F1"/>
    <w:rsid w:val="0040686C"/>
    <w:rsid w:val="00407E3A"/>
    <w:rsid w:val="00410A4F"/>
    <w:rsid w:val="00411453"/>
    <w:rsid w:val="0041244B"/>
    <w:rsid w:val="00413F0B"/>
    <w:rsid w:val="00416236"/>
    <w:rsid w:val="00417645"/>
    <w:rsid w:val="00420B2E"/>
    <w:rsid w:val="00420ECB"/>
    <w:rsid w:val="004229F8"/>
    <w:rsid w:val="00422B60"/>
    <w:rsid w:val="004231A6"/>
    <w:rsid w:val="00423EE7"/>
    <w:rsid w:val="004250E2"/>
    <w:rsid w:val="00425937"/>
    <w:rsid w:val="0043065B"/>
    <w:rsid w:val="00430F75"/>
    <w:rsid w:val="00434324"/>
    <w:rsid w:val="004411A6"/>
    <w:rsid w:val="00443456"/>
    <w:rsid w:val="004439D6"/>
    <w:rsid w:val="004447AD"/>
    <w:rsid w:val="004450BD"/>
    <w:rsid w:val="004461FF"/>
    <w:rsid w:val="00447782"/>
    <w:rsid w:val="00450FCB"/>
    <w:rsid w:val="00451D7E"/>
    <w:rsid w:val="00452B08"/>
    <w:rsid w:val="004547CF"/>
    <w:rsid w:val="00457AF0"/>
    <w:rsid w:val="004615EF"/>
    <w:rsid w:val="00462921"/>
    <w:rsid w:val="00462936"/>
    <w:rsid w:val="0046648F"/>
    <w:rsid w:val="00471C12"/>
    <w:rsid w:val="0047256B"/>
    <w:rsid w:val="00472960"/>
    <w:rsid w:val="00472985"/>
    <w:rsid w:val="00473533"/>
    <w:rsid w:val="00473A65"/>
    <w:rsid w:val="00474E4D"/>
    <w:rsid w:val="0047500D"/>
    <w:rsid w:val="004815ED"/>
    <w:rsid w:val="004841F7"/>
    <w:rsid w:val="0048533B"/>
    <w:rsid w:val="004857F9"/>
    <w:rsid w:val="00485E44"/>
    <w:rsid w:val="00487B33"/>
    <w:rsid w:val="00487B7C"/>
    <w:rsid w:val="00490189"/>
    <w:rsid w:val="0049211D"/>
    <w:rsid w:val="004931CD"/>
    <w:rsid w:val="004944FE"/>
    <w:rsid w:val="00496EE4"/>
    <w:rsid w:val="004A0C33"/>
    <w:rsid w:val="004A113E"/>
    <w:rsid w:val="004A1DCA"/>
    <w:rsid w:val="004A6136"/>
    <w:rsid w:val="004A79D0"/>
    <w:rsid w:val="004A7D79"/>
    <w:rsid w:val="004A7EE3"/>
    <w:rsid w:val="004B0083"/>
    <w:rsid w:val="004B3273"/>
    <w:rsid w:val="004B390E"/>
    <w:rsid w:val="004B39D1"/>
    <w:rsid w:val="004B3B9B"/>
    <w:rsid w:val="004B4C78"/>
    <w:rsid w:val="004B7536"/>
    <w:rsid w:val="004B7C69"/>
    <w:rsid w:val="004C01FA"/>
    <w:rsid w:val="004C136E"/>
    <w:rsid w:val="004C1F98"/>
    <w:rsid w:val="004C4FD3"/>
    <w:rsid w:val="004C5970"/>
    <w:rsid w:val="004C6C4E"/>
    <w:rsid w:val="004C757E"/>
    <w:rsid w:val="004C7C26"/>
    <w:rsid w:val="004D2D91"/>
    <w:rsid w:val="004D5709"/>
    <w:rsid w:val="004D5B5C"/>
    <w:rsid w:val="004D5FFC"/>
    <w:rsid w:val="004D7794"/>
    <w:rsid w:val="004E24DD"/>
    <w:rsid w:val="004E510C"/>
    <w:rsid w:val="004E5F67"/>
    <w:rsid w:val="004F1179"/>
    <w:rsid w:val="004F2B41"/>
    <w:rsid w:val="004F43EA"/>
    <w:rsid w:val="004F51C4"/>
    <w:rsid w:val="004F525B"/>
    <w:rsid w:val="004F6835"/>
    <w:rsid w:val="004F7061"/>
    <w:rsid w:val="005002C7"/>
    <w:rsid w:val="00500E3D"/>
    <w:rsid w:val="00501803"/>
    <w:rsid w:val="0050195A"/>
    <w:rsid w:val="00504B93"/>
    <w:rsid w:val="005068B2"/>
    <w:rsid w:val="00507F38"/>
    <w:rsid w:val="00510599"/>
    <w:rsid w:val="0051112F"/>
    <w:rsid w:val="005149CE"/>
    <w:rsid w:val="00520186"/>
    <w:rsid w:val="00520B09"/>
    <w:rsid w:val="005222E5"/>
    <w:rsid w:val="005226B2"/>
    <w:rsid w:val="00522B56"/>
    <w:rsid w:val="00522FEC"/>
    <w:rsid w:val="005249DF"/>
    <w:rsid w:val="00525FE9"/>
    <w:rsid w:val="005273FA"/>
    <w:rsid w:val="005274D9"/>
    <w:rsid w:val="00531441"/>
    <w:rsid w:val="00531A03"/>
    <w:rsid w:val="00531C01"/>
    <w:rsid w:val="005326E2"/>
    <w:rsid w:val="005328AD"/>
    <w:rsid w:val="005330A7"/>
    <w:rsid w:val="00535D5A"/>
    <w:rsid w:val="00535FCB"/>
    <w:rsid w:val="005368F9"/>
    <w:rsid w:val="00540676"/>
    <w:rsid w:val="0054254C"/>
    <w:rsid w:val="00542E25"/>
    <w:rsid w:val="0054319C"/>
    <w:rsid w:val="005437AD"/>
    <w:rsid w:val="00544CB5"/>
    <w:rsid w:val="00544CCE"/>
    <w:rsid w:val="00544DAE"/>
    <w:rsid w:val="00546491"/>
    <w:rsid w:val="005464D5"/>
    <w:rsid w:val="0054668D"/>
    <w:rsid w:val="00550479"/>
    <w:rsid w:val="00550EFF"/>
    <w:rsid w:val="00551397"/>
    <w:rsid w:val="005515D4"/>
    <w:rsid w:val="00552BC0"/>
    <w:rsid w:val="005536AF"/>
    <w:rsid w:val="00554295"/>
    <w:rsid w:val="00556D05"/>
    <w:rsid w:val="00557E81"/>
    <w:rsid w:val="00561FCB"/>
    <w:rsid w:val="00564958"/>
    <w:rsid w:val="0056695A"/>
    <w:rsid w:val="00567773"/>
    <w:rsid w:val="00570417"/>
    <w:rsid w:val="00571157"/>
    <w:rsid w:val="005714FD"/>
    <w:rsid w:val="00572938"/>
    <w:rsid w:val="00574243"/>
    <w:rsid w:val="00576DBB"/>
    <w:rsid w:val="00581EA7"/>
    <w:rsid w:val="005828E0"/>
    <w:rsid w:val="00584AAC"/>
    <w:rsid w:val="00584B3F"/>
    <w:rsid w:val="005865FC"/>
    <w:rsid w:val="00586FEE"/>
    <w:rsid w:val="0059023E"/>
    <w:rsid w:val="005902F1"/>
    <w:rsid w:val="0059056C"/>
    <w:rsid w:val="00590DB4"/>
    <w:rsid w:val="00592705"/>
    <w:rsid w:val="00594141"/>
    <w:rsid w:val="0059427B"/>
    <w:rsid w:val="00596ADC"/>
    <w:rsid w:val="005A0BFC"/>
    <w:rsid w:val="005A0D3A"/>
    <w:rsid w:val="005A1C7E"/>
    <w:rsid w:val="005A30EC"/>
    <w:rsid w:val="005A3E9E"/>
    <w:rsid w:val="005A700D"/>
    <w:rsid w:val="005B1F76"/>
    <w:rsid w:val="005B2513"/>
    <w:rsid w:val="005B36F3"/>
    <w:rsid w:val="005B423F"/>
    <w:rsid w:val="005B575D"/>
    <w:rsid w:val="005B6CB8"/>
    <w:rsid w:val="005B7955"/>
    <w:rsid w:val="005C0AED"/>
    <w:rsid w:val="005C1CD5"/>
    <w:rsid w:val="005C2D79"/>
    <w:rsid w:val="005C3867"/>
    <w:rsid w:val="005C4C6D"/>
    <w:rsid w:val="005C78CB"/>
    <w:rsid w:val="005D0397"/>
    <w:rsid w:val="005D0B96"/>
    <w:rsid w:val="005D14A8"/>
    <w:rsid w:val="005D1E04"/>
    <w:rsid w:val="005D5E3E"/>
    <w:rsid w:val="005D7E6B"/>
    <w:rsid w:val="005E0B24"/>
    <w:rsid w:val="005E21A6"/>
    <w:rsid w:val="005E4A56"/>
    <w:rsid w:val="005E51AD"/>
    <w:rsid w:val="005E56A9"/>
    <w:rsid w:val="005F2235"/>
    <w:rsid w:val="005F3620"/>
    <w:rsid w:val="005F5A5B"/>
    <w:rsid w:val="006007CC"/>
    <w:rsid w:val="00600C38"/>
    <w:rsid w:val="0060385C"/>
    <w:rsid w:val="00605E92"/>
    <w:rsid w:val="006110BD"/>
    <w:rsid w:val="00613F5F"/>
    <w:rsid w:val="00622065"/>
    <w:rsid w:val="00622600"/>
    <w:rsid w:val="00622613"/>
    <w:rsid w:val="006266BB"/>
    <w:rsid w:val="00626EAB"/>
    <w:rsid w:val="00627948"/>
    <w:rsid w:val="00627C79"/>
    <w:rsid w:val="00630022"/>
    <w:rsid w:val="0063776B"/>
    <w:rsid w:val="00640191"/>
    <w:rsid w:val="00641750"/>
    <w:rsid w:val="00642ECB"/>
    <w:rsid w:val="0064445E"/>
    <w:rsid w:val="006466BE"/>
    <w:rsid w:val="006471E7"/>
    <w:rsid w:val="00654AED"/>
    <w:rsid w:val="006557FA"/>
    <w:rsid w:val="00656401"/>
    <w:rsid w:val="006568C6"/>
    <w:rsid w:val="00657402"/>
    <w:rsid w:val="0066081F"/>
    <w:rsid w:val="006610B5"/>
    <w:rsid w:val="0066216D"/>
    <w:rsid w:val="00664BA7"/>
    <w:rsid w:val="00665453"/>
    <w:rsid w:val="00665A5F"/>
    <w:rsid w:val="006664EF"/>
    <w:rsid w:val="00667CE3"/>
    <w:rsid w:val="00670396"/>
    <w:rsid w:val="006732CB"/>
    <w:rsid w:val="006779B3"/>
    <w:rsid w:val="006805AD"/>
    <w:rsid w:val="0068101F"/>
    <w:rsid w:val="00684365"/>
    <w:rsid w:val="00684BF0"/>
    <w:rsid w:val="00684D91"/>
    <w:rsid w:val="00685B16"/>
    <w:rsid w:val="00687D6B"/>
    <w:rsid w:val="00692C32"/>
    <w:rsid w:val="006952BD"/>
    <w:rsid w:val="006955F1"/>
    <w:rsid w:val="00695959"/>
    <w:rsid w:val="00695B35"/>
    <w:rsid w:val="00696ECA"/>
    <w:rsid w:val="006A0813"/>
    <w:rsid w:val="006A0BFE"/>
    <w:rsid w:val="006A0C11"/>
    <w:rsid w:val="006A3E64"/>
    <w:rsid w:val="006A4C2A"/>
    <w:rsid w:val="006A5079"/>
    <w:rsid w:val="006A6770"/>
    <w:rsid w:val="006A73AA"/>
    <w:rsid w:val="006B076D"/>
    <w:rsid w:val="006B088A"/>
    <w:rsid w:val="006B0E26"/>
    <w:rsid w:val="006B165D"/>
    <w:rsid w:val="006B2961"/>
    <w:rsid w:val="006B2A16"/>
    <w:rsid w:val="006B47F4"/>
    <w:rsid w:val="006B5128"/>
    <w:rsid w:val="006B5DB8"/>
    <w:rsid w:val="006C0DAF"/>
    <w:rsid w:val="006C1B1A"/>
    <w:rsid w:val="006C3027"/>
    <w:rsid w:val="006C3B1C"/>
    <w:rsid w:val="006C451C"/>
    <w:rsid w:val="006C4A70"/>
    <w:rsid w:val="006C4F39"/>
    <w:rsid w:val="006C649A"/>
    <w:rsid w:val="006D0319"/>
    <w:rsid w:val="006D1C29"/>
    <w:rsid w:val="006D224B"/>
    <w:rsid w:val="006D297B"/>
    <w:rsid w:val="006D344A"/>
    <w:rsid w:val="006D4A0E"/>
    <w:rsid w:val="006D5CFE"/>
    <w:rsid w:val="006D7154"/>
    <w:rsid w:val="006D7295"/>
    <w:rsid w:val="006E2F1B"/>
    <w:rsid w:val="006E35FA"/>
    <w:rsid w:val="006E5EED"/>
    <w:rsid w:val="00700BB0"/>
    <w:rsid w:val="00702FBC"/>
    <w:rsid w:val="007058E1"/>
    <w:rsid w:val="00706335"/>
    <w:rsid w:val="00706648"/>
    <w:rsid w:val="00707AF8"/>
    <w:rsid w:val="00710438"/>
    <w:rsid w:val="00710CFA"/>
    <w:rsid w:val="00711CA2"/>
    <w:rsid w:val="007127CD"/>
    <w:rsid w:val="00712FE6"/>
    <w:rsid w:val="0071356B"/>
    <w:rsid w:val="00716262"/>
    <w:rsid w:val="0072290E"/>
    <w:rsid w:val="00722D76"/>
    <w:rsid w:val="00723FE8"/>
    <w:rsid w:val="00727AB4"/>
    <w:rsid w:val="00733C81"/>
    <w:rsid w:val="0073487B"/>
    <w:rsid w:val="00736F03"/>
    <w:rsid w:val="00740015"/>
    <w:rsid w:val="00740631"/>
    <w:rsid w:val="00742930"/>
    <w:rsid w:val="00744072"/>
    <w:rsid w:val="00745487"/>
    <w:rsid w:val="00745E1B"/>
    <w:rsid w:val="00746E81"/>
    <w:rsid w:val="00747C24"/>
    <w:rsid w:val="007510F1"/>
    <w:rsid w:val="0075121B"/>
    <w:rsid w:val="00751AD9"/>
    <w:rsid w:val="00752650"/>
    <w:rsid w:val="00752DA1"/>
    <w:rsid w:val="00755E5D"/>
    <w:rsid w:val="00756B98"/>
    <w:rsid w:val="007600B5"/>
    <w:rsid w:val="007605E1"/>
    <w:rsid w:val="0076253F"/>
    <w:rsid w:val="00762596"/>
    <w:rsid w:val="00762C89"/>
    <w:rsid w:val="0076445E"/>
    <w:rsid w:val="007648BA"/>
    <w:rsid w:val="00766277"/>
    <w:rsid w:val="007703C7"/>
    <w:rsid w:val="00771526"/>
    <w:rsid w:val="007717F4"/>
    <w:rsid w:val="007732CF"/>
    <w:rsid w:val="00774AEB"/>
    <w:rsid w:val="007769F3"/>
    <w:rsid w:val="00777BE1"/>
    <w:rsid w:val="00777F58"/>
    <w:rsid w:val="007801E6"/>
    <w:rsid w:val="0078149C"/>
    <w:rsid w:val="007818FB"/>
    <w:rsid w:val="007841B9"/>
    <w:rsid w:val="00787370"/>
    <w:rsid w:val="00790B24"/>
    <w:rsid w:val="007918F7"/>
    <w:rsid w:val="0079217C"/>
    <w:rsid w:val="00793140"/>
    <w:rsid w:val="00793BE1"/>
    <w:rsid w:val="00794364"/>
    <w:rsid w:val="007946F3"/>
    <w:rsid w:val="00796442"/>
    <w:rsid w:val="007A0DC9"/>
    <w:rsid w:val="007A1EAE"/>
    <w:rsid w:val="007A3502"/>
    <w:rsid w:val="007A36EF"/>
    <w:rsid w:val="007A3B9D"/>
    <w:rsid w:val="007A4161"/>
    <w:rsid w:val="007A45BF"/>
    <w:rsid w:val="007A57F9"/>
    <w:rsid w:val="007B303A"/>
    <w:rsid w:val="007B5DB2"/>
    <w:rsid w:val="007B5E6B"/>
    <w:rsid w:val="007B6758"/>
    <w:rsid w:val="007C19A9"/>
    <w:rsid w:val="007C3964"/>
    <w:rsid w:val="007C50C2"/>
    <w:rsid w:val="007C5119"/>
    <w:rsid w:val="007C5184"/>
    <w:rsid w:val="007C5722"/>
    <w:rsid w:val="007C5A41"/>
    <w:rsid w:val="007C66F7"/>
    <w:rsid w:val="007C6E93"/>
    <w:rsid w:val="007D05BE"/>
    <w:rsid w:val="007D09C9"/>
    <w:rsid w:val="007D2A1D"/>
    <w:rsid w:val="007D5031"/>
    <w:rsid w:val="007D643F"/>
    <w:rsid w:val="007E1681"/>
    <w:rsid w:val="007E29F7"/>
    <w:rsid w:val="007E3519"/>
    <w:rsid w:val="007E49B2"/>
    <w:rsid w:val="007E4C61"/>
    <w:rsid w:val="007E655F"/>
    <w:rsid w:val="007F02DB"/>
    <w:rsid w:val="007F0822"/>
    <w:rsid w:val="007F3218"/>
    <w:rsid w:val="007F409E"/>
    <w:rsid w:val="007F5051"/>
    <w:rsid w:val="007F7341"/>
    <w:rsid w:val="008012AF"/>
    <w:rsid w:val="008046C7"/>
    <w:rsid w:val="00806363"/>
    <w:rsid w:val="00810212"/>
    <w:rsid w:val="00811EF2"/>
    <w:rsid w:val="008147C7"/>
    <w:rsid w:val="00814FBD"/>
    <w:rsid w:val="008167FB"/>
    <w:rsid w:val="00820BA3"/>
    <w:rsid w:val="00821456"/>
    <w:rsid w:val="0082218A"/>
    <w:rsid w:val="00822531"/>
    <w:rsid w:val="00823E42"/>
    <w:rsid w:val="008258B7"/>
    <w:rsid w:val="00826BE3"/>
    <w:rsid w:val="0082771D"/>
    <w:rsid w:val="008300BB"/>
    <w:rsid w:val="008300E5"/>
    <w:rsid w:val="00831632"/>
    <w:rsid w:val="00831847"/>
    <w:rsid w:val="0083322F"/>
    <w:rsid w:val="00841856"/>
    <w:rsid w:val="0084215C"/>
    <w:rsid w:val="008423D4"/>
    <w:rsid w:val="00845005"/>
    <w:rsid w:val="00846DC5"/>
    <w:rsid w:val="008531ED"/>
    <w:rsid w:val="00854CF5"/>
    <w:rsid w:val="00855353"/>
    <w:rsid w:val="00861072"/>
    <w:rsid w:val="00863C48"/>
    <w:rsid w:val="00863ED4"/>
    <w:rsid w:val="00864741"/>
    <w:rsid w:val="00865D2B"/>
    <w:rsid w:val="008731D4"/>
    <w:rsid w:val="008733B7"/>
    <w:rsid w:val="0087541F"/>
    <w:rsid w:val="00881AB3"/>
    <w:rsid w:val="00885AD5"/>
    <w:rsid w:val="00885FD7"/>
    <w:rsid w:val="00886E25"/>
    <w:rsid w:val="00892313"/>
    <w:rsid w:val="008924AC"/>
    <w:rsid w:val="00892B8A"/>
    <w:rsid w:val="00894597"/>
    <w:rsid w:val="00897721"/>
    <w:rsid w:val="008A23CD"/>
    <w:rsid w:val="008A2462"/>
    <w:rsid w:val="008A24CC"/>
    <w:rsid w:val="008A2B19"/>
    <w:rsid w:val="008A4255"/>
    <w:rsid w:val="008A48B1"/>
    <w:rsid w:val="008A59EE"/>
    <w:rsid w:val="008A6107"/>
    <w:rsid w:val="008A7F82"/>
    <w:rsid w:val="008B0846"/>
    <w:rsid w:val="008B4EC7"/>
    <w:rsid w:val="008B5CDB"/>
    <w:rsid w:val="008B6D4F"/>
    <w:rsid w:val="008C0F30"/>
    <w:rsid w:val="008C2AC4"/>
    <w:rsid w:val="008C34E6"/>
    <w:rsid w:val="008C4A64"/>
    <w:rsid w:val="008C7418"/>
    <w:rsid w:val="008D00EC"/>
    <w:rsid w:val="008D07B2"/>
    <w:rsid w:val="008D1C61"/>
    <w:rsid w:val="008D2F19"/>
    <w:rsid w:val="008D3C8D"/>
    <w:rsid w:val="008D3ED9"/>
    <w:rsid w:val="008D5110"/>
    <w:rsid w:val="008D590A"/>
    <w:rsid w:val="008D5F72"/>
    <w:rsid w:val="008D687F"/>
    <w:rsid w:val="008D69EA"/>
    <w:rsid w:val="008E3403"/>
    <w:rsid w:val="008E35D1"/>
    <w:rsid w:val="008E48BF"/>
    <w:rsid w:val="008E5650"/>
    <w:rsid w:val="008E6491"/>
    <w:rsid w:val="008E683F"/>
    <w:rsid w:val="008F0200"/>
    <w:rsid w:val="008F0AAC"/>
    <w:rsid w:val="008F1424"/>
    <w:rsid w:val="008F19BE"/>
    <w:rsid w:val="008F4227"/>
    <w:rsid w:val="008F4334"/>
    <w:rsid w:val="008F4896"/>
    <w:rsid w:val="008F4C79"/>
    <w:rsid w:val="008F6A52"/>
    <w:rsid w:val="008F7B00"/>
    <w:rsid w:val="00901046"/>
    <w:rsid w:val="00902585"/>
    <w:rsid w:val="00902612"/>
    <w:rsid w:val="00902AF9"/>
    <w:rsid w:val="00903A9A"/>
    <w:rsid w:val="00906513"/>
    <w:rsid w:val="009117E0"/>
    <w:rsid w:val="00913D8D"/>
    <w:rsid w:val="00913EB5"/>
    <w:rsid w:val="00914E6B"/>
    <w:rsid w:val="009208FD"/>
    <w:rsid w:val="009210A5"/>
    <w:rsid w:val="009224CA"/>
    <w:rsid w:val="009269B6"/>
    <w:rsid w:val="00926FF6"/>
    <w:rsid w:val="0092718B"/>
    <w:rsid w:val="00927229"/>
    <w:rsid w:val="00927527"/>
    <w:rsid w:val="009322DD"/>
    <w:rsid w:val="00932D40"/>
    <w:rsid w:val="009340A1"/>
    <w:rsid w:val="00936497"/>
    <w:rsid w:val="00937861"/>
    <w:rsid w:val="00937DA3"/>
    <w:rsid w:val="00940BEF"/>
    <w:rsid w:val="0094153D"/>
    <w:rsid w:val="00943A07"/>
    <w:rsid w:val="00943BB5"/>
    <w:rsid w:val="00944076"/>
    <w:rsid w:val="00944CF2"/>
    <w:rsid w:val="00947E79"/>
    <w:rsid w:val="00950A7A"/>
    <w:rsid w:val="009524F9"/>
    <w:rsid w:val="00952502"/>
    <w:rsid w:val="0095397D"/>
    <w:rsid w:val="00954124"/>
    <w:rsid w:val="009555D2"/>
    <w:rsid w:val="009558D5"/>
    <w:rsid w:val="00955BE2"/>
    <w:rsid w:val="00960009"/>
    <w:rsid w:val="0096068E"/>
    <w:rsid w:val="00962CE2"/>
    <w:rsid w:val="00963EA9"/>
    <w:rsid w:val="009644EE"/>
    <w:rsid w:val="00965BE3"/>
    <w:rsid w:val="00967188"/>
    <w:rsid w:val="009674A8"/>
    <w:rsid w:val="009705B4"/>
    <w:rsid w:val="00972214"/>
    <w:rsid w:val="00972255"/>
    <w:rsid w:val="00973543"/>
    <w:rsid w:val="00974B53"/>
    <w:rsid w:val="0098104C"/>
    <w:rsid w:val="00981FC6"/>
    <w:rsid w:val="00982EAC"/>
    <w:rsid w:val="0098428B"/>
    <w:rsid w:val="00984D9D"/>
    <w:rsid w:val="00985895"/>
    <w:rsid w:val="00986400"/>
    <w:rsid w:val="009917A1"/>
    <w:rsid w:val="00992713"/>
    <w:rsid w:val="009944A5"/>
    <w:rsid w:val="0099618A"/>
    <w:rsid w:val="009A39E7"/>
    <w:rsid w:val="009A4278"/>
    <w:rsid w:val="009A61C0"/>
    <w:rsid w:val="009A6A35"/>
    <w:rsid w:val="009B7A9A"/>
    <w:rsid w:val="009C158A"/>
    <w:rsid w:val="009C167E"/>
    <w:rsid w:val="009C20B1"/>
    <w:rsid w:val="009C3102"/>
    <w:rsid w:val="009C3216"/>
    <w:rsid w:val="009C3903"/>
    <w:rsid w:val="009C64ED"/>
    <w:rsid w:val="009C7521"/>
    <w:rsid w:val="009D1EF6"/>
    <w:rsid w:val="009D68E8"/>
    <w:rsid w:val="009E00A8"/>
    <w:rsid w:val="009E07BE"/>
    <w:rsid w:val="009E1F15"/>
    <w:rsid w:val="009E21E3"/>
    <w:rsid w:val="009E391A"/>
    <w:rsid w:val="009E4B37"/>
    <w:rsid w:val="009E75F2"/>
    <w:rsid w:val="009F1381"/>
    <w:rsid w:val="009F2D18"/>
    <w:rsid w:val="009F366D"/>
    <w:rsid w:val="009F3810"/>
    <w:rsid w:val="009F5BC9"/>
    <w:rsid w:val="009F76AD"/>
    <w:rsid w:val="009F76F5"/>
    <w:rsid w:val="00A0021E"/>
    <w:rsid w:val="00A00E14"/>
    <w:rsid w:val="00A027E4"/>
    <w:rsid w:val="00A02A9F"/>
    <w:rsid w:val="00A03548"/>
    <w:rsid w:val="00A03AA1"/>
    <w:rsid w:val="00A054E8"/>
    <w:rsid w:val="00A05643"/>
    <w:rsid w:val="00A061BB"/>
    <w:rsid w:val="00A06B3B"/>
    <w:rsid w:val="00A101D7"/>
    <w:rsid w:val="00A12C50"/>
    <w:rsid w:val="00A12CD5"/>
    <w:rsid w:val="00A12ED3"/>
    <w:rsid w:val="00A161E3"/>
    <w:rsid w:val="00A1718E"/>
    <w:rsid w:val="00A17686"/>
    <w:rsid w:val="00A217AB"/>
    <w:rsid w:val="00A23F3B"/>
    <w:rsid w:val="00A25DAE"/>
    <w:rsid w:val="00A26D95"/>
    <w:rsid w:val="00A27300"/>
    <w:rsid w:val="00A3035A"/>
    <w:rsid w:val="00A305F7"/>
    <w:rsid w:val="00A35020"/>
    <w:rsid w:val="00A35B99"/>
    <w:rsid w:val="00A36ECD"/>
    <w:rsid w:val="00A37E87"/>
    <w:rsid w:val="00A40605"/>
    <w:rsid w:val="00A40B22"/>
    <w:rsid w:val="00A41053"/>
    <w:rsid w:val="00A41486"/>
    <w:rsid w:val="00A42104"/>
    <w:rsid w:val="00A428FA"/>
    <w:rsid w:val="00A43A5B"/>
    <w:rsid w:val="00A47C06"/>
    <w:rsid w:val="00A50B3F"/>
    <w:rsid w:val="00A50B5C"/>
    <w:rsid w:val="00A51921"/>
    <w:rsid w:val="00A52078"/>
    <w:rsid w:val="00A5244C"/>
    <w:rsid w:val="00A608DF"/>
    <w:rsid w:val="00A61282"/>
    <w:rsid w:val="00A632B7"/>
    <w:rsid w:val="00A636C6"/>
    <w:rsid w:val="00A640C6"/>
    <w:rsid w:val="00A662DF"/>
    <w:rsid w:val="00A669BD"/>
    <w:rsid w:val="00A70686"/>
    <w:rsid w:val="00A7091A"/>
    <w:rsid w:val="00A71902"/>
    <w:rsid w:val="00A72533"/>
    <w:rsid w:val="00A752FB"/>
    <w:rsid w:val="00A77BFA"/>
    <w:rsid w:val="00A77D01"/>
    <w:rsid w:val="00A77EC6"/>
    <w:rsid w:val="00A81AE3"/>
    <w:rsid w:val="00A81C12"/>
    <w:rsid w:val="00A82D52"/>
    <w:rsid w:val="00A83CD6"/>
    <w:rsid w:val="00A85F0B"/>
    <w:rsid w:val="00A86A66"/>
    <w:rsid w:val="00A87A50"/>
    <w:rsid w:val="00A914C1"/>
    <w:rsid w:val="00A97B37"/>
    <w:rsid w:val="00AA083D"/>
    <w:rsid w:val="00AA17F2"/>
    <w:rsid w:val="00AA5203"/>
    <w:rsid w:val="00AA5481"/>
    <w:rsid w:val="00AB1496"/>
    <w:rsid w:val="00AB1F46"/>
    <w:rsid w:val="00AB2F5C"/>
    <w:rsid w:val="00AB3C73"/>
    <w:rsid w:val="00AB5C08"/>
    <w:rsid w:val="00AC1AFF"/>
    <w:rsid w:val="00AC34CA"/>
    <w:rsid w:val="00AC62CD"/>
    <w:rsid w:val="00AD1540"/>
    <w:rsid w:val="00AD1927"/>
    <w:rsid w:val="00AD3B58"/>
    <w:rsid w:val="00AD3F1D"/>
    <w:rsid w:val="00AD5240"/>
    <w:rsid w:val="00AE0971"/>
    <w:rsid w:val="00AE09B0"/>
    <w:rsid w:val="00AE565E"/>
    <w:rsid w:val="00AE5694"/>
    <w:rsid w:val="00AE7E0B"/>
    <w:rsid w:val="00AF15FD"/>
    <w:rsid w:val="00AF235F"/>
    <w:rsid w:val="00AF2C98"/>
    <w:rsid w:val="00AF3848"/>
    <w:rsid w:val="00AF4EF2"/>
    <w:rsid w:val="00AF62BE"/>
    <w:rsid w:val="00B07F74"/>
    <w:rsid w:val="00B14338"/>
    <w:rsid w:val="00B148F5"/>
    <w:rsid w:val="00B14A39"/>
    <w:rsid w:val="00B152A1"/>
    <w:rsid w:val="00B15FF2"/>
    <w:rsid w:val="00B16A45"/>
    <w:rsid w:val="00B17300"/>
    <w:rsid w:val="00B17D40"/>
    <w:rsid w:val="00B23D42"/>
    <w:rsid w:val="00B24328"/>
    <w:rsid w:val="00B24DF0"/>
    <w:rsid w:val="00B25BED"/>
    <w:rsid w:val="00B26450"/>
    <w:rsid w:val="00B27A54"/>
    <w:rsid w:val="00B327E0"/>
    <w:rsid w:val="00B32973"/>
    <w:rsid w:val="00B33DA5"/>
    <w:rsid w:val="00B365FF"/>
    <w:rsid w:val="00B36A4D"/>
    <w:rsid w:val="00B37A76"/>
    <w:rsid w:val="00B41BD6"/>
    <w:rsid w:val="00B43B76"/>
    <w:rsid w:val="00B441C5"/>
    <w:rsid w:val="00B44A49"/>
    <w:rsid w:val="00B5097D"/>
    <w:rsid w:val="00B51AD6"/>
    <w:rsid w:val="00B52725"/>
    <w:rsid w:val="00B53480"/>
    <w:rsid w:val="00B60AAA"/>
    <w:rsid w:val="00B610F4"/>
    <w:rsid w:val="00B61F5D"/>
    <w:rsid w:val="00B6265A"/>
    <w:rsid w:val="00B64242"/>
    <w:rsid w:val="00B655E9"/>
    <w:rsid w:val="00B67109"/>
    <w:rsid w:val="00B70612"/>
    <w:rsid w:val="00B7161C"/>
    <w:rsid w:val="00B71B56"/>
    <w:rsid w:val="00B72D23"/>
    <w:rsid w:val="00B72ED7"/>
    <w:rsid w:val="00B744A6"/>
    <w:rsid w:val="00B74A89"/>
    <w:rsid w:val="00B76194"/>
    <w:rsid w:val="00B76D13"/>
    <w:rsid w:val="00B76DE1"/>
    <w:rsid w:val="00B80AC2"/>
    <w:rsid w:val="00B8259F"/>
    <w:rsid w:val="00B826A2"/>
    <w:rsid w:val="00B82A23"/>
    <w:rsid w:val="00B83B05"/>
    <w:rsid w:val="00B91A2E"/>
    <w:rsid w:val="00B96177"/>
    <w:rsid w:val="00BA1907"/>
    <w:rsid w:val="00BA440F"/>
    <w:rsid w:val="00BA518C"/>
    <w:rsid w:val="00BA58B8"/>
    <w:rsid w:val="00BA634F"/>
    <w:rsid w:val="00BA66F0"/>
    <w:rsid w:val="00BA7B66"/>
    <w:rsid w:val="00BB06C1"/>
    <w:rsid w:val="00BB288D"/>
    <w:rsid w:val="00BB327D"/>
    <w:rsid w:val="00BB3E20"/>
    <w:rsid w:val="00BB3EF0"/>
    <w:rsid w:val="00BB6535"/>
    <w:rsid w:val="00BB691A"/>
    <w:rsid w:val="00BB7E6D"/>
    <w:rsid w:val="00BB7EA0"/>
    <w:rsid w:val="00BC05B8"/>
    <w:rsid w:val="00BC12B2"/>
    <w:rsid w:val="00BC40C9"/>
    <w:rsid w:val="00BC544C"/>
    <w:rsid w:val="00BC56C5"/>
    <w:rsid w:val="00BC5876"/>
    <w:rsid w:val="00BC7141"/>
    <w:rsid w:val="00BD0EC9"/>
    <w:rsid w:val="00BD3111"/>
    <w:rsid w:val="00BD3F58"/>
    <w:rsid w:val="00BD4B1A"/>
    <w:rsid w:val="00BD62C5"/>
    <w:rsid w:val="00BE0ABB"/>
    <w:rsid w:val="00BE0E67"/>
    <w:rsid w:val="00BE2818"/>
    <w:rsid w:val="00BE2EBE"/>
    <w:rsid w:val="00BE32B5"/>
    <w:rsid w:val="00BE421F"/>
    <w:rsid w:val="00BE4DF6"/>
    <w:rsid w:val="00BE5AC4"/>
    <w:rsid w:val="00BE711D"/>
    <w:rsid w:val="00BF08C0"/>
    <w:rsid w:val="00BF10A4"/>
    <w:rsid w:val="00BF2E5A"/>
    <w:rsid w:val="00BF53BA"/>
    <w:rsid w:val="00BF58B1"/>
    <w:rsid w:val="00BF6558"/>
    <w:rsid w:val="00BF760D"/>
    <w:rsid w:val="00BF7B24"/>
    <w:rsid w:val="00C036CF"/>
    <w:rsid w:val="00C03AD5"/>
    <w:rsid w:val="00C04414"/>
    <w:rsid w:val="00C055F2"/>
    <w:rsid w:val="00C05E88"/>
    <w:rsid w:val="00C10954"/>
    <w:rsid w:val="00C11F5D"/>
    <w:rsid w:val="00C122E8"/>
    <w:rsid w:val="00C1273B"/>
    <w:rsid w:val="00C1361A"/>
    <w:rsid w:val="00C15CF3"/>
    <w:rsid w:val="00C161AC"/>
    <w:rsid w:val="00C1717F"/>
    <w:rsid w:val="00C17BEC"/>
    <w:rsid w:val="00C208D3"/>
    <w:rsid w:val="00C20B93"/>
    <w:rsid w:val="00C20E95"/>
    <w:rsid w:val="00C25F7F"/>
    <w:rsid w:val="00C26ED4"/>
    <w:rsid w:val="00C2777E"/>
    <w:rsid w:val="00C3009A"/>
    <w:rsid w:val="00C30E83"/>
    <w:rsid w:val="00C357C4"/>
    <w:rsid w:val="00C3585E"/>
    <w:rsid w:val="00C3750B"/>
    <w:rsid w:val="00C377E6"/>
    <w:rsid w:val="00C409D9"/>
    <w:rsid w:val="00C40EAC"/>
    <w:rsid w:val="00C424BF"/>
    <w:rsid w:val="00C42730"/>
    <w:rsid w:val="00C44E39"/>
    <w:rsid w:val="00C458B0"/>
    <w:rsid w:val="00C50430"/>
    <w:rsid w:val="00C5217B"/>
    <w:rsid w:val="00C53346"/>
    <w:rsid w:val="00C55E25"/>
    <w:rsid w:val="00C56094"/>
    <w:rsid w:val="00C5740C"/>
    <w:rsid w:val="00C63309"/>
    <w:rsid w:val="00C671F4"/>
    <w:rsid w:val="00C707F9"/>
    <w:rsid w:val="00C72BF8"/>
    <w:rsid w:val="00C742DB"/>
    <w:rsid w:val="00C74AB6"/>
    <w:rsid w:val="00C7570F"/>
    <w:rsid w:val="00C75B86"/>
    <w:rsid w:val="00C82C1B"/>
    <w:rsid w:val="00C82DAA"/>
    <w:rsid w:val="00C83E4B"/>
    <w:rsid w:val="00C846E7"/>
    <w:rsid w:val="00C85FE8"/>
    <w:rsid w:val="00C86104"/>
    <w:rsid w:val="00C87E96"/>
    <w:rsid w:val="00C93339"/>
    <w:rsid w:val="00C94067"/>
    <w:rsid w:val="00C9549C"/>
    <w:rsid w:val="00C97DF1"/>
    <w:rsid w:val="00CA0B31"/>
    <w:rsid w:val="00CA133A"/>
    <w:rsid w:val="00CA17C6"/>
    <w:rsid w:val="00CA2A77"/>
    <w:rsid w:val="00CA321E"/>
    <w:rsid w:val="00CA42D7"/>
    <w:rsid w:val="00CA45DC"/>
    <w:rsid w:val="00CA7159"/>
    <w:rsid w:val="00CB0001"/>
    <w:rsid w:val="00CB005E"/>
    <w:rsid w:val="00CB148D"/>
    <w:rsid w:val="00CB22F8"/>
    <w:rsid w:val="00CB513F"/>
    <w:rsid w:val="00CB63A1"/>
    <w:rsid w:val="00CB6922"/>
    <w:rsid w:val="00CB71B7"/>
    <w:rsid w:val="00CB79BF"/>
    <w:rsid w:val="00CC0A87"/>
    <w:rsid w:val="00CC1EBD"/>
    <w:rsid w:val="00CC2B34"/>
    <w:rsid w:val="00CC2E94"/>
    <w:rsid w:val="00CC64E0"/>
    <w:rsid w:val="00CC6DF7"/>
    <w:rsid w:val="00CD1D5F"/>
    <w:rsid w:val="00CE124D"/>
    <w:rsid w:val="00CE1F7C"/>
    <w:rsid w:val="00CE2666"/>
    <w:rsid w:val="00CE2B15"/>
    <w:rsid w:val="00CE70E4"/>
    <w:rsid w:val="00CF19C9"/>
    <w:rsid w:val="00CF236B"/>
    <w:rsid w:val="00CF2496"/>
    <w:rsid w:val="00CF3C87"/>
    <w:rsid w:val="00CF51DB"/>
    <w:rsid w:val="00CF5CF1"/>
    <w:rsid w:val="00CF780B"/>
    <w:rsid w:val="00D00D46"/>
    <w:rsid w:val="00D010E7"/>
    <w:rsid w:val="00D020F2"/>
    <w:rsid w:val="00D03661"/>
    <w:rsid w:val="00D04B8B"/>
    <w:rsid w:val="00D052DE"/>
    <w:rsid w:val="00D05EC1"/>
    <w:rsid w:val="00D100FA"/>
    <w:rsid w:val="00D101E4"/>
    <w:rsid w:val="00D10395"/>
    <w:rsid w:val="00D10DA6"/>
    <w:rsid w:val="00D112CE"/>
    <w:rsid w:val="00D11D2C"/>
    <w:rsid w:val="00D126C2"/>
    <w:rsid w:val="00D12894"/>
    <w:rsid w:val="00D12A85"/>
    <w:rsid w:val="00D1309C"/>
    <w:rsid w:val="00D16006"/>
    <w:rsid w:val="00D2149F"/>
    <w:rsid w:val="00D224BD"/>
    <w:rsid w:val="00D23B31"/>
    <w:rsid w:val="00D25EAD"/>
    <w:rsid w:val="00D31780"/>
    <w:rsid w:val="00D31C22"/>
    <w:rsid w:val="00D33B0B"/>
    <w:rsid w:val="00D40AD2"/>
    <w:rsid w:val="00D417B3"/>
    <w:rsid w:val="00D41CE9"/>
    <w:rsid w:val="00D4532C"/>
    <w:rsid w:val="00D4682F"/>
    <w:rsid w:val="00D51AB5"/>
    <w:rsid w:val="00D535C4"/>
    <w:rsid w:val="00D54570"/>
    <w:rsid w:val="00D555AE"/>
    <w:rsid w:val="00D57425"/>
    <w:rsid w:val="00D61645"/>
    <w:rsid w:val="00D61D85"/>
    <w:rsid w:val="00D625B5"/>
    <w:rsid w:val="00D65A0B"/>
    <w:rsid w:val="00D66C51"/>
    <w:rsid w:val="00D704A6"/>
    <w:rsid w:val="00D71AA7"/>
    <w:rsid w:val="00D76687"/>
    <w:rsid w:val="00D8409B"/>
    <w:rsid w:val="00D849EA"/>
    <w:rsid w:val="00D85A2E"/>
    <w:rsid w:val="00D85E76"/>
    <w:rsid w:val="00D86044"/>
    <w:rsid w:val="00D87034"/>
    <w:rsid w:val="00D87AD4"/>
    <w:rsid w:val="00D9146F"/>
    <w:rsid w:val="00D92F82"/>
    <w:rsid w:val="00D97F52"/>
    <w:rsid w:val="00DA00D0"/>
    <w:rsid w:val="00DA2909"/>
    <w:rsid w:val="00DA48F2"/>
    <w:rsid w:val="00DA556A"/>
    <w:rsid w:val="00DB1432"/>
    <w:rsid w:val="00DB1767"/>
    <w:rsid w:val="00DB20EF"/>
    <w:rsid w:val="00DB5234"/>
    <w:rsid w:val="00DB7269"/>
    <w:rsid w:val="00DC1E22"/>
    <w:rsid w:val="00DC20C7"/>
    <w:rsid w:val="00DC4450"/>
    <w:rsid w:val="00DC5925"/>
    <w:rsid w:val="00DC6488"/>
    <w:rsid w:val="00DC64FF"/>
    <w:rsid w:val="00DC7622"/>
    <w:rsid w:val="00DD01B9"/>
    <w:rsid w:val="00DD0A3F"/>
    <w:rsid w:val="00DD2E7A"/>
    <w:rsid w:val="00DD3054"/>
    <w:rsid w:val="00DD5586"/>
    <w:rsid w:val="00DD5A9E"/>
    <w:rsid w:val="00DD75FB"/>
    <w:rsid w:val="00DE230C"/>
    <w:rsid w:val="00DE4C51"/>
    <w:rsid w:val="00DE502C"/>
    <w:rsid w:val="00DE69B7"/>
    <w:rsid w:val="00DF0151"/>
    <w:rsid w:val="00DF09B7"/>
    <w:rsid w:val="00DF1C5B"/>
    <w:rsid w:val="00DF2476"/>
    <w:rsid w:val="00DF403C"/>
    <w:rsid w:val="00DF4ED9"/>
    <w:rsid w:val="00DF589B"/>
    <w:rsid w:val="00DF5C5A"/>
    <w:rsid w:val="00DF682B"/>
    <w:rsid w:val="00E00113"/>
    <w:rsid w:val="00E037EE"/>
    <w:rsid w:val="00E050AC"/>
    <w:rsid w:val="00E05408"/>
    <w:rsid w:val="00E0619E"/>
    <w:rsid w:val="00E10505"/>
    <w:rsid w:val="00E12399"/>
    <w:rsid w:val="00E15ED4"/>
    <w:rsid w:val="00E21A0A"/>
    <w:rsid w:val="00E2211A"/>
    <w:rsid w:val="00E2379F"/>
    <w:rsid w:val="00E243D4"/>
    <w:rsid w:val="00E34865"/>
    <w:rsid w:val="00E35382"/>
    <w:rsid w:val="00E358E7"/>
    <w:rsid w:val="00E35C1A"/>
    <w:rsid w:val="00E375DF"/>
    <w:rsid w:val="00E3771F"/>
    <w:rsid w:val="00E37941"/>
    <w:rsid w:val="00E4210D"/>
    <w:rsid w:val="00E42FC1"/>
    <w:rsid w:val="00E435A3"/>
    <w:rsid w:val="00E441B5"/>
    <w:rsid w:val="00E4421B"/>
    <w:rsid w:val="00E52969"/>
    <w:rsid w:val="00E52B03"/>
    <w:rsid w:val="00E54E00"/>
    <w:rsid w:val="00E56E23"/>
    <w:rsid w:val="00E57D86"/>
    <w:rsid w:val="00E60A77"/>
    <w:rsid w:val="00E60DF1"/>
    <w:rsid w:val="00E61592"/>
    <w:rsid w:val="00E61660"/>
    <w:rsid w:val="00E759D7"/>
    <w:rsid w:val="00E7702D"/>
    <w:rsid w:val="00E773FB"/>
    <w:rsid w:val="00E77BDA"/>
    <w:rsid w:val="00E77D6A"/>
    <w:rsid w:val="00E80D60"/>
    <w:rsid w:val="00E82FE3"/>
    <w:rsid w:val="00E90C36"/>
    <w:rsid w:val="00E912F7"/>
    <w:rsid w:val="00E9237F"/>
    <w:rsid w:val="00E92FF8"/>
    <w:rsid w:val="00E931E9"/>
    <w:rsid w:val="00E94BA5"/>
    <w:rsid w:val="00E96D27"/>
    <w:rsid w:val="00EA031A"/>
    <w:rsid w:val="00EA0929"/>
    <w:rsid w:val="00EA1D9A"/>
    <w:rsid w:val="00EA1F4A"/>
    <w:rsid w:val="00EA39E5"/>
    <w:rsid w:val="00EA3A20"/>
    <w:rsid w:val="00EA407A"/>
    <w:rsid w:val="00EA4C86"/>
    <w:rsid w:val="00EA4C8D"/>
    <w:rsid w:val="00EA4DF5"/>
    <w:rsid w:val="00EA5CA7"/>
    <w:rsid w:val="00EB2F5F"/>
    <w:rsid w:val="00EB3810"/>
    <w:rsid w:val="00EB47D8"/>
    <w:rsid w:val="00EB578E"/>
    <w:rsid w:val="00EB603F"/>
    <w:rsid w:val="00EB7619"/>
    <w:rsid w:val="00EB7C97"/>
    <w:rsid w:val="00EC6892"/>
    <w:rsid w:val="00EC6AC4"/>
    <w:rsid w:val="00ED0705"/>
    <w:rsid w:val="00ED3522"/>
    <w:rsid w:val="00ED52B4"/>
    <w:rsid w:val="00ED5DE8"/>
    <w:rsid w:val="00ED6E50"/>
    <w:rsid w:val="00ED7B63"/>
    <w:rsid w:val="00ED7CEB"/>
    <w:rsid w:val="00EE3AA0"/>
    <w:rsid w:val="00EE422E"/>
    <w:rsid w:val="00EE643B"/>
    <w:rsid w:val="00EE7846"/>
    <w:rsid w:val="00EE7A63"/>
    <w:rsid w:val="00EF074E"/>
    <w:rsid w:val="00EF3CA2"/>
    <w:rsid w:val="00EF4287"/>
    <w:rsid w:val="00EF5143"/>
    <w:rsid w:val="00EF6A94"/>
    <w:rsid w:val="00F02079"/>
    <w:rsid w:val="00F02784"/>
    <w:rsid w:val="00F02B80"/>
    <w:rsid w:val="00F03F18"/>
    <w:rsid w:val="00F04E88"/>
    <w:rsid w:val="00F0533D"/>
    <w:rsid w:val="00F06697"/>
    <w:rsid w:val="00F12521"/>
    <w:rsid w:val="00F14702"/>
    <w:rsid w:val="00F1562E"/>
    <w:rsid w:val="00F15E26"/>
    <w:rsid w:val="00F1600D"/>
    <w:rsid w:val="00F165BC"/>
    <w:rsid w:val="00F1687C"/>
    <w:rsid w:val="00F1738B"/>
    <w:rsid w:val="00F227DB"/>
    <w:rsid w:val="00F23995"/>
    <w:rsid w:val="00F23D4C"/>
    <w:rsid w:val="00F24E18"/>
    <w:rsid w:val="00F26E40"/>
    <w:rsid w:val="00F30EF6"/>
    <w:rsid w:val="00F35C9D"/>
    <w:rsid w:val="00F36082"/>
    <w:rsid w:val="00F41040"/>
    <w:rsid w:val="00F41E87"/>
    <w:rsid w:val="00F4404B"/>
    <w:rsid w:val="00F46450"/>
    <w:rsid w:val="00F46885"/>
    <w:rsid w:val="00F51A5B"/>
    <w:rsid w:val="00F60B49"/>
    <w:rsid w:val="00F64376"/>
    <w:rsid w:val="00F65443"/>
    <w:rsid w:val="00F663A6"/>
    <w:rsid w:val="00F6781F"/>
    <w:rsid w:val="00F70878"/>
    <w:rsid w:val="00F7194F"/>
    <w:rsid w:val="00F71D80"/>
    <w:rsid w:val="00F72FBD"/>
    <w:rsid w:val="00F7659F"/>
    <w:rsid w:val="00F83E05"/>
    <w:rsid w:val="00F85491"/>
    <w:rsid w:val="00F86B68"/>
    <w:rsid w:val="00F90324"/>
    <w:rsid w:val="00F93D91"/>
    <w:rsid w:val="00F945E2"/>
    <w:rsid w:val="00F9705E"/>
    <w:rsid w:val="00FA21EB"/>
    <w:rsid w:val="00FA23F3"/>
    <w:rsid w:val="00FA626D"/>
    <w:rsid w:val="00FB347A"/>
    <w:rsid w:val="00FC0105"/>
    <w:rsid w:val="00FC1EB7"/>
    <w:rsid w:val="00FC2707"/>
    <w:rsid w:val="00FC3622"/>
    <w:rsid w:val="00FC4227"/>
    <w:rsid w:val="00FC42EC"/>
    <w:rsid w:val="00FC4392"/>
    <w:rsid w:val="00FC60FA"/>
    <w:rsid w:val="00FC7367"/>
    <w:rsid w:val="00FC76D4"/>
    <w:rsid w:val="00FC778A"/>
    <w:rsid w:val="00FD0A69"/>
    <w:rsid w:val="00FD140F"/>
    <w:rsid w:val="00FD238D"/>
    <w:rsid w:val="00FD41FE"/>
    <w:rsid w:val="00FD44CB"/>
    <w:rsid w:val="00FD4A98"/>
    <w:rsid w:val="00FE2064"/>
    <w:rsid w:val="00FE50F3"/>
    <w:rsid w:val="00FF1A95"/>
    <w:rsid w:val="00FF3BF0"/>
    <w:rsid w:val="00FF4A44"/>
    <w:rsid w:val="00FF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23CCFEC"/>
  <w15:docId w15:val="{0D12BCBC-A49F-475D-9529-8774EA82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0" w:unhideWhenUsed="1" w:qFormat="1"/>
    <w:lsdException w:name="line number" w:semiHidden="1" w:uiPriority="0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85E76"/>
    <w:rPr>
      <w:rFonts w:ascii="Times New Roman" w:eastAsia="Times New Roman" w:hAnsi="Times New Roman" w:cs="Times New Roman"/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qFormat/>
    <w:rsid w:val="00D85E76"/>
    <w:pPr>
      <w:spacing w:after="0" w:line="240" w:lineRule="auto"/>
      <w:ind w:firstLine="284"/>
      <w:jc w:val="both"/>
    </w:pPr>
    <w:rPr>
      <w:rFonts w:eastAsia="Calibri"/>
      <w:sz w:val="20"/>
      <w:szCs w:val="20"/>
      <w:lang w:val="en-GB" w:eastAsia="en-GB"/>
    </w:rPr>
  </w:style>
  <w:style w:type="character" w:customStyle="1" w:styleId="TextocomentarioCar">
    <w:name w:val="Texto comentario Car"/>
    <w:basedOn w:val="Fuentedeprrafopredeter"/>
    <w:link w:val="Textocomentario"/>
    <w:qFormat/>
    <w:rsid w:val="00D85E76"/>
    <w:rPr>
      <w:rFonts w:ascii="Times New Roman" w:eastAsia="Calibri" w:hAnsi="Times New Roman" w:cs="Times New Roman"/>
      <w:sz w:val="20"/>
      <w:szCs w:val="20"/>
      <w:lang w:val="en-GB" w:eastAsia="en-GB"/>
    </w:rPr>
  </w:style>
  <w:style w:type="character" w:styleId="Refdecomentario">
    <w:name w:val="annotation reference"/>
    <w:qFormat/>
    <w:rsid w:val="00D85E76"/>
    <w:rPr>
      <w:sz w:val="16"/>
    </w:rPr>
  </w:style>
  <w:style w:type="paragraph" w:styleId="Textodeglobo">
    <w:name w:val="Balloon Text"/>
    <w:basedOn w:val="Normal"/>
    <w:link w:val="TextodegloboCar"/>
    <w:unhideWhenUsed/>
    <w:qFormat/>
    <w:rsid w:val="00D85E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qFormat/>
    <w:rsid w:val="00D85E76"/>
    <w:rPr>
      <w:rFonts w:ascii="Tahoma" w:eastAsia="Times New Roman" w:hAnsi="Tahoma" w:cs="Tahoma"/>
      <w:sz w:val="16"/>
      <w:szCs w:val="16"/>
      <w:lang w:val="en-US"/>
    </w:rPr>
  </w:style>
  <w:style w:type="character" w:styleId="Nmerodelnea">
    <w:name w:val="line number"/>
    <w:basedOn w:val="Fuentedeprrafopredeter"/>
    <w:unhideWhenUsed/>
    <w:qFormat/>
    <w:rsid w:val="00D85E76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6491"/>
    <w:pPr>
      <w:spacing w:after="200"/>
      <w:ind w:firstLine="0"/>
      <w:jc w:val="left"/>
    </w:pPr>
    <w:rPr>
      <w:rFonts w:eastAsia="Times New Roman"/>
      <w:b/>
      <w:bCs/>
      <w:lang w:val="en-US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6491"/>
    <w:rPr>
      <w:rFonts w:ascii="Times New Roman" w:eastAsia="Times New Roman" w:hAnsi="Times New Roman" w:cs="Times New Roman"/>
      <w:b/>
      <w:bCs/>
      <w:sz w:val="20"/>
      <w:szCs w:val="20"/>
      <w:lang w:val="en-US" w:eastAsia="en-GB"/>
    </w:rPr>
  </w:style>
  <w:style w:type="paragraph" w:styleId="Textonotapie">
    <w:name w:val="footnote text"/>
    <w:basedOn w:val="Normal"/>
    <w:link w:val="TextonotapieCar"/>
    <w:unhideWhenUsed/>
    <w:rsid w:val="00BC40C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qFormat/>
    <w:rsid w:val="00BC40C9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Refdenotaalpie">
    <w:name w:val="footnote reference"/>
    <w:basedOn w:val="Fuentedeprrafopredeter"/>
    <w:uiPriority w:val="99"/>
    <w:semiHidden/>
    <w:unhideWhenUsed/>
    <w:qFormat/>
    <w:rsid w:val="00BC40C9"/>
    <w:rPr>
      <w:vertAlign w:val="superscript"/>
    </w:rPr>
  </w:style>
  <w:style w:type="paragraph" w:styleId="NormalWeb">
    <w:name w:val="Normal (Web)"/>
    <w:basedOn w:val="Normal"/>
    <w:uiPriority w:val="99"/>
    <w:qFormat/>
    <w:rsid w:val="00B41BD6"/>
    <w:pPr>
      <w:spacing w:before="100" w:beforeAutospacing="1" w:after="100" w:afterAutospacing="1" w:line="240" w:lineRule="auto"/>
      <w:ind w:firstLine="284"/>
      <w:jc w:val="both"/>
    </w:pPr>
    <w:rPr>
      <w:rFonts w:eastAsia="Calibri"/>
      <w:szCs w:val="24"/>
      <w:lang w:val="en-GB" w:eastAsia="en-GB"/>
    </w:rPr>
  </w:style>
  <w:style w:type="paragraph" w:styleId="Prrafodelista">
    <w:name w:val="List Paragraph"/>
    <w:basedOn w:val="Normal"/>
    <w:uiPriority w:val="34"/>
    <w:qFormat/>
    <w:rsid w:val="00B41BD6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qFormat/>
    <w:rsid w:val="00B41BD6"/>
  </w:style>
  <w:style w:type="character" w:customStyle="1" w:styleId="ListLabel1">
    <w:name w:val="ListLabel 1"/>
    <w:qFormat/>
    <w:rsid w:val="00B41BD6"/>
    <w:rPr>
      <w:rFonts w:eastAsia="Times New Roman" w:cs="Times New Roman"/>
    </w:rPr>
  </w:style>
  <w:style w:type="character" w:customStyle="1" w:styleId="ListLabel2">
    <w:name w:val="ListLabel 2"/>
    <w:qFormat/>
    <w:rsid w:val="00B41BD6"/>
    <w:rPr>
      <w:rFonts w:cs="Courier New"/>
    </w:rPr>
  </w:style>
  <w:style w:type="character" w:customStyle="1" w:styleId="ListLabel3">
    <w:name w:val="ListLabel 3"/>
    <w:qFormat/>
    <w:rsid w:val="00B41BD6"/>
    <w:rPr>
      <w:rFonts w:cs="Courier New"/>
    </w:rPr>
  </w:style>
  <w:style w:type="character" w:customStyle="1" w:styleId="ListLabel4">
    <w:name w:val="ListLabel 4"/>
    <w:qFormat/>
    <w:rsid w:val="00B41BD6"/>
    <w:rPr>
      <w:rFonts w:cs="Courier New"/>
    </w:rPr>
  </w:style>
  <w:style w:type="character" w:customStyle="1" w:styleId="ListLabel5">
    <w:name w:val="ListLabel 5"/>
    <w:qFormat/>
    <w:rsid w:val="00B41BD6"/>
    <w:rPr>
      <w:rFonts w:cs="Courier New"/>
    </w:rPr>
  </w:style>
  <w:style w:type="character" w:customStyle="1" w:styleId="ListLabel6">
    <w:name w:val="ListLabel 6"/>
    <w:qFormat/>
    <w:rsid w:val="00B41BD6"/>
    <w:rPr>
      <w:rFonts w:cs="Courier New"/>
    </w:rPr>
  </w:style>
  <w:style w:type="character" w:customStyle="1" w:styleId="ListLabel7">
    <w:name w:val="ListLabel 7"/>
    <w:qFormat/>
    <w:rsid w:val="00B41BD6"/>
    <w:rPr>
      <w:rFonts w:cs="Courier New"/>
    </w:rPr>
  </w:style>
  <w:style w:type="character" w:customStyle="1" w:styleId="LineNumbering">
    <w:name w:val="Line Numbering"/>
    <w:rsid w:val="00B41BD6"/>
  </w:style>
  <w:style w:type="paragraph" w:customStyle="1" w:styleId="Heading">
    <w:name w:val="Heading"/>
    <w:basedOn w:val="Normal"/>
    <w:next w:val="Textoindependiente"/>
    <w:qFormat/>
    <w:rsid w:val="00B41BD6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link w:val="TextoindependienteCar"/>
    <w:rsid w:val="00B41BD6"/>
    <w:pPr>
      <w:spacing w:after="140" w:line="288" w:lineRule="auto"/>
    </w:pPr>
  </w:style>
  <w:style w:type="character" w:customStyle="1" w:styleId="TextoindependienteCar">
    <w:name w:val="Texto independiente Car"/>
    <w:basedOn w:val="Fuentedeprrafopredeter"/>
    <w:link w:val="Textoindependiente"/>
    <w:rsid w:val="00B41BD6"/>
    <w:rPr>
      <w:rFonts w:ascii="Times New Roman" w:eastAsia="Times New Roman" w:hAnsi="Times New Roman" w:cs="Times New Roman"/>
      <w:sz w:val="24"/>
      <w:lang w:val="en-US"/>
    </w:rPr>
  </w:style>
  <w:style w:type="paragraph" w:styleId="Lista">
    <w:name w:val="List"/>
    <w:basedOn w:val="Textoindependiente"/>
    <w:rsid w:val="00B41BD6"/>
    <w:rPr>
      <w:rFonts w:cs="FreeSans"/>
    </w:rPr>
  </w:style>
  <w:style w:type="paragraph" w:styleId="Descripcin">
    <w:name w:val="caption"/>
    <w:basedOn w:val="Normal"/>
    <w:qFormat/>
    <w:rsid w:val="00B41BD6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rsid w:val="00B41BD6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rsid w:val="00B41BD6"/>
  </w:style>
  <w:style w:type="character" w:styleId="Textodelmarcadordeposicin">
    <w:name w:val="Placeholder Text"/>
    <w:basedOn w:val="Fuentedeprrafopredeter"/>
    <w:uiPriority w:val="99"/>
    <w:semiHidden/>
    <w:rsid w:val="00000681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4B39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390E"/>
    <w:rPr>
      <w:rFonts w:ascii="Times New Roman" w:eastAsia="Times New Roman" w:hAnsi="Times New Roman" w:cs="Times New Roman"/>
      <w:sz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B39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390E"/>
    <w:rPr>
      <w:rFonts w:ascii="Times New Roman" w:eastAsia="Times New Roman" w:hAnsi="Times New Roman" w:cs="Times New Roman"/>
      <w:sz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6466BE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1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ZA" w:eastAsia="en-Z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113E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Refdenotaalfinal">
    <w:name w:val="endnote reference"/>
    <w:basedOn w:val="Fuentedeprrafopredeter"/>
    <w:uiPriority w:val="99"/>
    <w:semiHidden/>
    <w:unhideWhenUsed/>
    <w:rsid w:val="00D04B8B"/>
    <w:rPr>
      <w:vertAlign w:val="superscript"/>
    </w:rPr>
  </w:style>
  <w:style w:type="paragraph" w:customStyle="1" w:styleId="Default">
    <w:name w:val="Default"/>
    <w:rsid w:val="004114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DF4ED9"/>
    <w:pPr>
      <w:spacing w:after="0" w:line="240" w:lineRule="auto"/>
    </w:pPr>
    <w:rPr>
      <w:rFonts w:ascii="Times New Roman" w:eastAsia="Times New Roman" w:hAnsi="Times New Roman" w:cs="Times New Roman"/>
      <w:sz w:val="24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2900DB"/>
    <w:rPr>
      <w:color w:val="800080" w:themeColor="followedHyperlink"/>
      <w:u w:val="single"/>
    </w:rPr>
  </w:style>
  <w:style w:type="character" w:customStyle="1" w:styleId="FootnoteAnchor">
    <w:name w:val="Footnote Anchor"/>
    <w:rsid w:val="00627948"/>
    <w:rPr>
      <w:vertAlign w:val="superscript"/>
    </w:rPr>
  </w:style>
  <w:style w:type="character" w:customStyle="1" w:styleId="InternetLink">
    <w:name w:val="Internet Link"/>
    <w:basedOn w:val="Fuentedeprrafopredeter"/>
    <w:uiPriority w:val="99"/>
    <w:unhideWhenUsed/>
    <w:rsid w:val="001248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0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38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9EE2A-1011-4835-B395-BF7CEFF0A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957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Cape Town</Company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Henning Winker</dc:creator>
  <cp:lastModifiedBy>Mauricio Mardones</cp:lastModifiedBy>
  <cp:revision>2</cp:revision>
  <dcterms:created xsi:type="dcterms:W3CDTF">2019-11-20T15:12:00Z</dcterms:created>
  <dcterms:modified xsi:type="dcterms:W3CDTF">2019-11-20T15:12:00Z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http://www.zotero.org/styles/canadian-journal-of-fisheries-and-aquatic-sciences</vt:lpwstr>
  </property>
  <property fmtid="{D5CDD505-2E9C-101B-9397-08002B2CF9AE}" pid="7" name="Mendeley Recent Style Name 2_1">
    <vt:lpwstr>Canadian Journal of Fisheries and Aquatic Sciences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http://www.zotero.org/styles/fisheries-research</vt:lpwstr>
  </property>
  <property fmtid="{D5CDD505-2E9C-101B-9397-08002B2CF9AE}" pid="11" name="Mendeley Recent Style Name 4_1">
    <vt:lpwstr>Fisheries Research</vt:lpwstr>
  </property>
  <property fmtid="{D5CDD505-2E9C-101B-9397-08002B2CF9AE}" pid="12" name="Mendeley Recent Style Id 5_1">
    <vt:lpwstr>http://www.zotero.org/styles/ices-journal-of-marine-science</vt:lpwstr>
  </property>
  <property fmtid="{D5CDD505-2E9C-101B-9397-08002B2CF9AE}" pid="13" name="Mendeley Recent Style Name 5_1">
    <vt:lpwstr>ICES Journal of Marine Science</vt:lpwstr>
  </property>
  <property fmtid="{D5CDD505-2E9C-101B-9397-08002B2CF9AE}" pid="14" name="Mendeley Recent Style Id 6_1">
    <vt:lpwstr>http://www.zotero.org/styles/marine-ecology-progress-series</vt:lpwstr>
  </property>
  <property fmtid="{D5CDD505-2E9C-101B-9397-08002B2CF9AE}" pid="15" name="Mendeley Recent Style Name 6_1">
    <vt:lpwstr>Marine Ecology Progress Series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504a4429-c988-3583-8ab9-4a33e1022a84</vt:lpwstr>
  </property>
  <property fmtid="{D5CDD505-2E9C-101B-9397-08002B2CF9AE}" pid="24" name="Mendeley Citation Style_1">
    <vt:lpwstr>http://www.zotero.org/styles/fisheries-research</vt:lpwstr>
  </property>
</Properties>
</file>