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D4285D" w14:textId="4B716973" w:rsidR="002D2080" w:rsidRDefault="002673C3">
      <w:r>
        <w:t>Estado dos registradores na inicialização</w:t>
      </w:r>
    </w:p>
    <w:p w14:paraId="58E73286" w14:textId="2CD1EFB3" w:rsidR="002673C3" w:rsidRDefault="002673C3">
      <w:r>
        <w:t>Registrador 0</w:t>
      </w:r>
    </w:p>
    <w:p w14:paraId="0CE56A24" w14:textId="7D2FE617" w:rsidR="002673C3" w:rsidRPr="00AD0E54" w:rsidRDefault="002673C3">
      <w:pPr>
        <w:rPr>
          <w:u w:val="single"/>
          <w:lang w:val="en-US"/>
        </w:rPr>
      </w:pPr>
      <w:r w:rsidRPr="005671BC">
        <w:rPr>
          <w:lang w:val="en-US"/>
        </w:rPr>
        <w:t>0011 1110</w:t>
      </w:r>
    </w:p>
    <w:p w14:paraId="319AEA88" w14:textId="19EF5699" w:rsidR="002673C3" w:rsidRPr="005671BC" w:rsidRDefault="002673C3">
      <w:pPr>
        <w:rPr>
          <w:lang w:val="en-US"/>
        </w:rPr>
      </w:pPr>
      <w:r w:rsidRPr="005671BC">
        <w:rPr>
          <w:highlight w:val="yellow"/>
          <w:lang w:val="en-US"/>
        </w:rPr>
        <w:t>MUX-&gt; AINP=AIN1,AINN=AIN2</w:t>
      </w:r>
      <w:r w:rsidR="00CA0846">
        <w:rPr>
          <w:lang w:val="en-US"/>
        </w:rPr>
        <w:t xml:space="preserve">--------------&gt; </w:t>
      </w:r>
      <w:proofErr w:type="spellStart"/>
      <w:r w:rsidR="00CA0846">
        <w:rPr>
          <w:lang w:val="en-US"/>
        </w:rPr>
        <w:t>indiferente</w:t>
      </w:r>
      <w:proofErr w:type="spellEnd"/>
    </w:p>
    <w:p w14:paraId="58CD47E9" w14:textId="6D8E822B" w:rsidR="002673C3" w:rsidRPr="00CA0846" w:rsidRDefault="002673C3">
      <w:r w:rsidRPr="00CA0846">
        <w:rPr>
          <w:highlight w:val="yellow"/>
        </w:rPr>
        <w:t>GAIN -&gt;128</w:t>
      </w:r>
      <w:r w:rsidR="00CA0846" w:rsidRPr="00CA0846">
        <w:t>--------------&gt;</w:t>
      </w:r>
      <w:r w:rsidR="00CA0846" w:rsidRPr="00CA0846">
        <w:t xml:space="preserve">meu ganho máximo </w:t>
      </w:r>
      <w:r w:rsidR="00CA0846">
        <w:t xml:space="preserve">é de </w:t>
      </w:r>
      <w:r w:rsidR="00F90FBF">
        <w:t>4</w:t>
      </w:r>
    </w:p>
    <w:p w14:paraId="23D59D3D" w14:textId="698D93BC" w:rsidR="002673C3" w:rsidRPr="008D18F0" w:rsidRDefault="002673C3">
      <w:r w:rsidRPr="00CA0846">
        <w:t xml:space="preserve">PGA-&gt; PGA </w:t>
      </w:r>
      <w:proofErr w:type="spellStart"/>
      <w:r w:rsidRPr="00CA0846">
        <w:t>enabled</w:t>
      </w:r>
      <w:proofErr w:type="spellEnd"/>
    </w:p>
    <w:p w14:paraId="776988EE" w14:textId="314A136F" w:rsidR="002673C3" w:rsidRPr="005671BC" w:rsidRDefault="002673C3">
      <w:pPr>
        <w:rPr>
          <w:lang w:val="en-US"/>
        </w:rPr>
      </w:pPr>
      <w:r w:rsidRPr="005671BC">
        <w:rPr>
          <w:lang w:val="en-US"/>
        </w:rPr>
        <w:t>===================================================================================</w:t>
      </w:r>
    </w:p>
    <w:p w14:paraId="01D8687D" w14:textId="611FE1ED" w:rsidR="002673C3" w:rsidRPr="005671BC" w:rsidRDefault="002673C3">
      <w:pPr>
        <w:rPr>
          <w:lang w:val="en-US"/>
        </w:rPr>
      </w:pPr>
      <w:proofErr w:type="spellStart"/>
      <w:r w:rsidRPr="005671BC">
        <w:rPr>
          <w:lang w:val="en-US"/>
        </w:rPr>
        <w:t>Registrador</w:t>
      </w:r>
      <w:proofErr w:type="spellEnd"/>
      <w:r w:rsidRPr="005671BC">
        <w:rPr>
          <w:lang w:val="en-US"/>
        </w:rPr>
        <w:t xml:space="preserve"> 1</w:t>
      </w:r>
    </w:p>
    <w:p w14:paraId="1F2B1A90" w14:textId="38C82D7D" w:rsidR="002673C3" w:rsidRPr="005671BC" w:rsidRDefault="002673C3">
      <w:pPr>
        <w:rPr>
          <w:lang w:val="en-US"/>
        </w:rPr>
      </w:pPr>
      <w:r w:rsidRPr="005671BC">
        <w:rPr>
          <w:lang w:val="en-US"/>
        </w:rPr>
        <w:t>DATARATE -&gt; 1000SPS</w:t>
      </w:r>
    </w:p>
    <w:p w14:paraId="7285F8F6" w14:textId="2D726FB3" w:rsidR="002673C3" w:rsidRPr="005671BC" w:rsidRDefault="002673C3">
      <w:pPr>
        <w:rPr>
          <w:lang w:val="en-US"/>
        </w:rPr>
      </w:pPr>
      <w:r w:rsidRPr="005671BC">
        <w:rPr>
          <w:lang w:val="en-US"/>
        </w:rPr>
        <w:t>MODE -&gt; Normal Mode</w:t>
      </w:r>
    </w:p>
    <w:p w14:paraId="1A34039E" w14:textId="626796DB" w:rsidR="002673C3" w:rsidRPr="005671BC" w:rsidRDefault="002673C3">
      <w:pPr>
        <w:rPr>
          <w:lang w:val="en-US"/>
        </w:rPr>
      </w:pPr>
      <w:r w:rsidRPr="005671BC">
        <w:rPr>
          <w:lang w:val="en-US"/>
        </w:rPr>
        <w:t>CM -&gt; Single shot mode</w:t>
      </w:r>
      <w:r w:rsidR="00CA0846">
        <w:rPr>
          <w:lang w:val="en-US"/>
        </w:rPr>
        <w:t>------------------ &gt; single shot mode</w:t>
      </w:r>
    </w:p>
    <w:p w14:paraId="22F40A0B" w14:textId="5797C570" w:rsidR="002673C3" w:rsidRPr="005671BC" w:rsidRDefault="002673C3">
      <w:pPr>
        <w:rPr>
          <w:lang w:val="en-US"/>
        </w:rPr>
      </w:pPr>
      <w:r w:rsidRPr="005671BC">
        <w:rPr>
          <w:lang w:val="en-US"/>
        </w:rPr>
        <w:t xml:space="preserve">TS -&gt; Sensor de </w:t>
      </w:r>
      <w:proofErr w:type="spellStart"/>
      <w:r w:rsidRPr="005671BC">
        <w:rPr>
          <w:lang w:val="en-US"/>
        </w:rPr>
        <w:t>temperatura</w:t>
      </w:r>
      <w:proofErr w:type="spellEnd"/>
      <w:r w:rsidRPr="005671BC">
        <w:rPr>
          <w:lang w:val="en-US"/>
        </w:rPr>
        <w:t xml:space="preserve"> off</w:t>
      </w:r>
    </w:p>
    <w:p w14:paraId="747E425C" w14:textId="2AA18580" w:rsidR="002673C3" w:rsidRPr="005671BC" w:rsidRDefault="002673C3">
      <w:pPr>
        <w:rPr>
          <w:lang w:val="en-US"/>
        </w:rPr>
      </w:pPr>
      <w:r w:rsidRPr="005671BC">
        <w:rPr>
          <w:lang w:val="en-US"/>
        </w:rPr>
        <w:t>BCS -&gt; Burnout current sensor off</w:t>
      </w:r>
    </w:p>
    <w:p w14:paraId="118B4F74" w14:textId="37BA0633" w:rsidR="002673C3" w:rsidRPr="00CA0846" w:rsidRDefault="002673C3">
      <w:pPr>
        <w:rPr>
          <w:lang w:val="en-US"/>
        </w:rPr>
      </w:pPr>
      <w:r w:rsidRPr="00CA0846">
        <w:rPr>
          <w:lang w:val="en-US"/>
        </w:rPr>
        <w:t>=====================================================================================</w:t>
      </w:r>
    </w:p>
    <w:p w14:paraId="768C9715" w14:textId="41D81701" w:rsidR="002673C3" w:rsidRPr="00CA0846" w:rsidRDefault="002673C3">
      <w:pPr>
        <w:rPr>
          <w:lang w:val="en-US"/>
        </w:rPr>
      </w:pPr>
      <w:proofErr w:type="spellStart"/>
      <w:r w:rsidRPr="00CA0846">
        <w:rPr>
          <w:lang w:val="en-US"/>
        </w:rPr>
        <w:t>Registrador</w:t>
      </w:r>
      <w:proofErr w:type="spellEnd"/>
      <w:r w:rsidRPr="00CA0846">
        <w:rPr>
          <w:lang w:val="en-US"/>
        </w:rPr>
        <w:t xml:space="preserve"> 2</w:t>
      </w:r>
    </w:p>
    <w:p w14:paraId="19F756EF" w14:textId="705CF752" w:rsidR="002673C3" w:rsidRDefault="002673C3">
      <w:r>
        <w:t>VREF -&gt; Referência externa REFP1 e REFN1</w:t>
      </w:r>
      <w:r w:rsidR="00CA0846">
        <w:t>-------------&gt; consigo pegar VDD/4</w:t>
      </w:r>
    </w:p>
    <w:p w14:paraId="3FEB51FA" w14:textId="74CAD9C2" w:rsidR="002673C3" w:rsidRDefault="002673C3">
      <w:r>
        <w:t>50/60 -&gt; rejeição 50Hz e 60Hz</w:t>
      </w:r>
    </w:p>
    <w:p w14:paraId="2510CECE" w14:textId="4FE28BB0" w:rsidR="002673C3" w:rsidRDefault="002673C3">
      <w:r>
        <w:t>PSW -&gt; PSW auto close</w:t>
      </w:r>
    </w:p>
    <w:p w14:paraId="4115C3B7" w14:textId="724401D8" w:rsidR="002673C3" w:rsidRPr="005671BC" w:rsidRDefault="002673C3">
      <w:pPr>
        <w:rPr>
          <w:lang w:val="en-US"/>
        </w:rPr>
      </w:pPr>
      <w:r w:rsidRPr="005671BC">
        <w:rPr>
          <w:lang w:val="en-US"/>
        </w:rPr>
        <w:t>IDAC -&gt; Off</w:t>
      </w:r>
    </w:p>
    <w:p w14:paraId="3607AB7D" w14:textId="2489AFA7" w:rsidR="002673C3" w:rsidRPr="005671BC" w:rsidRDefault="002673C3">
      <w:pPr>
        <w:rPr>
          <w:lang w:val="en-US"/>
        </w:rPr>
      </w:pPr>
      <w:r w:rsidRPr="005671BC">
        <w:rPr>
          <w:lang w:val="en-US"/>
        </w:rPr>
        <w:t>=====================================================================================</w:t>
      </w:r>
    </w:p>
    <w:p w14:paraId="51245CE1" w14:textId="19926295" w:rsidR="002673C3" w:rsidRPr="005671BC" w:rsidRDefault="002673C3">
      <w:pPr>
        <w:rPr>
          <w:lang w:val="en-US"/>
        </w:rPr>
      </w:pPr>
      <w:proofErr w:type="spellStart"/>
      <w:r w:rsidRPr="005671BC">
        <w:rPr>
          <w:lang w:val="en-US"/>
        </w:rPr>
        <w:t>Registrador</w:t>
      </w:r>
      <w:proofErr w:type="spellEnd"/>
      <w:r w:rsidRPr="005671BC">
        <w:rPr>
          <w:lang w:val="en-US"/>
        </w:rPr>
        <w:t xml:space="preserve"> 3</w:t>
      </w:r>
    </w:p>
    <w:p w14:paraId="1FDCADAC" w14:textId="53B144C4" w:rsidR="002673C3" w:rsidRPr="005671BC" w:rsidRDefault="002673C3">
      <w:pPr>
        <w:rPr>
          <w:lang w:val="en-US"/>
        </w:rPr>
      </w:pPr>
      <w:r w:rsidRPr="005671BC">
        <w:rPr>
          <w:lang w:val="en-US"/>
        </w:rPr>
        <w:t>I1MUX -&gt; IDAC1 disabled</w:t>
      </w:r>
    </w:p>
    <w:p w14:paraId="52A801DF" w14:textId="4B721453" w:rsidR="002673C3" w:rsidRDefault="002673C3">
      <w:r>
        <w:t xml:space="preserve">I2MUX  -&gt; IDAC2 </w:t>
      </w:r>
      <w:proofErr w:type="spellStart"/>
      <w:r>
        <w:t>disabled</w:t>
      </w:r>
      <w:proofErr w:type="spellEnd"/>
    </w:p>
    <w:p w14:paraId="728295EE" w14:textId="6B3F5FF8" w:rsidR="002673C3" w:rsidRDefault="002673C3">
      <w:r>
        <w:t>DRDY -&gt; somente o pino NDRDY indica que os dados estão prontos</w:t>
      </w:r>
    </w:p>
    <w:p w14:paraId="7951A02E" w14:textId="625887DB" w:rsidR="002673C3" w:rsidRDefault="002673C3">
      <w:r>
        <w:t>RESERVED -&gt; Reservado, este fica sempre em 0, ajustado na fábrica.</w:t>
      </w:r>
    </w:p>
    <w:p w14:paraId="7960D6C3" w14:textId="131C00DC" w:rsidR="005671BC" w:rsidRDefault="005671BC"/>
    <w:p w14:paraId="3459C1E1" w14:textId="61224D7D" w:rsidR="005671BC" w:rsidRDefault="005671BC"/>
    <w:p w14:paraId="7C039B82" w14:textId="3171C808" w:rsidR="000558CA" w:rsidRDefault="000558CA"/>
    <w:p w14:paraId="7513B3D8" w14:textId="0FE7569D" w:rsidR="000558CA" w:rsidRDefault="000558CA"/>
    <w:p w14:paraId="38F2834D" w14:textId="4AA3F8A3" w:rsidR="000558CA" w:rsidRDefault="000558CA"/>
    <w:p w14:paraId="0F8672FD" w14:textId="3DA964BB" w:rsidR="000558CA" w:rsidRPr="00434624" w:rsidRDefault="00E57925">
      <w:r>
        <w:t>NORDIC SAADC</w:t>
      </w:r>
    </w:p>
    <w:p w14:paraId="268A25EA" w14:textId="758D4D78" w:rsidR="00E57925" w:rsidRDefault="00E57925">
      <w:r>
        <w:t>Anotações</w:t>
      </w:r>
    </w:p>
    <w:p w14:paraId="72BF8075" w14:textId="453601A0" w:rsidR="00E57925" w:rsidRDefault="00E57925">
      <w:r>
        <w:t>Tensão de referência de 0.6V</w:t>
      </w:r>
    </w:p>
    <w:p w14:paraId="230989B0" w14:textId="3FF3DB09" w:rsidR="005671BC" w:rsidRDefault="005671BC"/>
    <w:p w14:paraId="0926C7A8" w14:textId="77777777" w:rsidR="005671BC" w:rsidRDefault="005671BC"/>
    <w:p w14:paraId="61D03CC4" w14:textId="77777777" w:rsidR="005671BC" w:rsidRPr="00E57925" w:rsidRDefault="005671BC"/>
    <w:p w14:paraId="3D648529" w14:textId="2FC63446" w:rsidR="005671BC" w:rsidRDefault="005671BC">
      <w:pPr>
        <w:rPr>
          <w:lang w:val="en-US"/>
        </w:rPr>
      </w:pPr>
      <w:r w:rsidRPr="005671BC">
        <w:rPr>
          <w:lang w:val="en-US"/>
        </w:rPr>
        <w:t>LINKS U</w:t>
      </w:r>
      <w:r>
        <w:rPr>
          <w:lang w:val="en-US"/>
        </w:rPr>
        <w:t>TEIS</w:t>
      </w:r>
    </w:p>
    <w:p w14:paraId="5EF33273" w14:textId="428323B8" w:rsidR="002673C3" w:rsidRDefault="00AD0E54">
      <w:pPr>
        <w:rPr>
          <w:lang w:val="en-US"/>
        </w:rPr>
      </w:pPr>
      <w:hyperlink r:id="rId4" w:history="1">
        <w:r w:rsidR="005671BC" w:rsidRPr="00614ADD">
          <w:rPr>
            <w:rStyle w:val="Hyperlink"/>
            <w:lang w:val="en-US"/>
          </w:rPr>
          <w:t>https://devzone.nordicsemi.com/f/nordic-q-a/64323/best-way-to-interface-strain-gauges-with-nrf528xx</w:t>
        </w:r>
      </w:hyperlink>
    </w:p>
    <w:p w14:paraId="51FCB2D1" w14:textId="77777777" w:rsidR="000558CA" w:rsidRPr="000558CA" w:rsidRDefault="000558CA" w:rsidP="000558CA">
      <w:pPr>
        <w:rPr>
          <w:lang w:val="en-US"/>
        </w:rPr>
      </w:pPr>
    </w:p>
    <w:p w14:paraId="6664EE90" w14:textId="77777777" w:rsidR="000558CA" w:rsidRPr="000558CA" w:rsidRDefault="000558CA" w:rsidP="000558CA">
      <w:r w:rsidRPr="000558CA">
        <w:t>&lt;info&gt; app: leitura 559</w:t>
      </w:r>
    </w:p>
    <w:p w14:paraId="49210711" w14:textId="77777777" w:rsidR="000558CA" w:rsidRPr="000558CA" w:rsidRDefault="000558CA" w:rsidP="000558CA">
      <w:r w:rsidRPr="000558CA">
        <w:t>&lt;info&gt; app: leitura 560</w:t>
      </w:r>
    </w:p>
    <w:p w14:paraId="13190194" w14:textId="77777777" w:rsidR="000558CA" w:rsidRPr="000558CA" w:rsidRDefault="000558CA" w:rsidP="000558CA">
      <w:r w:rsidRPr="000558CA">
        <w:t>&lt;info&gt; app: leitura 557</w:t>
      </w:r>
    </w:p>
    <w:p w14:paraId="415E3B8B" w14:textId="77777777" w:rsidR="000558CA" w:rsidRPr="000558CA" w:rsidRDefault="000558CA" w:rsidP="000558CA">
      <w:r w:rsidRPr="000558CA">
        <w:t>&lt;info&gt; app: leitura 557</w:t>
      </w:r>
    </w:p>
    <w:p w14:paraId="0D104CDE" w14:textId="571F26DA" w:rsidR="005671BC" w:rsidRPr="005671BC" w:rsidRDefault="000558CA" w:rsidP="000558CA">
      <w:pPr>
        <w:rPr>
          <w:lang w:val="en-US"/>
        </w:rPr>
      </w:pPr>
      <w:r w:rsidRPr="000558CA">
        <w:rPr>
          <w:lang w:val="en-US"/>
        </w:rPr>
        <w:t xml:space="preserve">&lt;info&gt; app: </w:t>
      </w:r>
      <w:proofErr w:type="spellStart"/>
      <w:r w:rsidRPr="000558CA">
        <w:rPr>
          <w:lang w:val="en-US"/>
        </w:rPr>
        <w:t>leitura</w:t>
      </w:r>
      <w:proofErr w:type="spellEnd"/>
      <w:r w:rsidRPr="000558CA">
        <w:rPr>
          <w:lang w:val="en-US"/>
        </w:rPr>
        <w:t xml:space="preserve"> 543</w:t>
      </w:r>
    </w:p>
    <w:sectPr w:rsidR="005671BC" w:rsidRPr="005671BC" w:rsidSect="00C90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436"/>
    <w:rsid w:val="000558CA"/>
    <w:rsid w:val="0012104C"/>
    <w:rsid w:val="001D1436"/>
    <w:rsid w:val="002673C3"/>
    <w:rsid w:val="002D2080"/>
    <w:rsid w:val="00434624"/>
    <w:rsid w:val="005671BC"/>
    <w:rsid w:val="008128F5"/>
    <w:rsid w:val="008D18F0"/>
    <w:rsid w:val="00AD0E54"/>
    <w:rsid w:val="00C900E6"/>
    <w:rsid w:val="00CA0846"/>
    <w:rsid w:val="00E57925"/>
    <w:rsid w:val="00F9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6DEDF"/>
  <w15:chartTrackingRefBased/>
  <w15:docId w15:val="{E835D851-6EA3-45D2-81EB-060AB6285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671B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671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evzone.nordicsemi.com/f/nordic-q-a/64323/best-way-to-interface-strain-gauges-with-nrf528x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2</Pages>
  <Words>215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Genival Ferreira</dc:creator>
  <cp:keywords/>
  <dc:description/>
  <cp:lastModifiedBy>Genival Ferreira</cp:lastModifiedBy>
  <cp:revision>10</cp:revision>
  <dcterms:created xsi:type="dcterms:W3CDTF">2021-03-11T14:00:00Z</dcterms:created>
  <dcterms:modified xsi:type="dcterms:W3CDTF">2021-03-12T19:50:00Z</dcterms:modified>
</cp:coreProperties>
</file>