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335B" w14:textId="77777777" w:rsidR="00C930E9" w:rsidRDefault="00C930E9">
      <w:pPr>
        <w:pStyle w:val="TOC1"/>
      </w:pPr>
    </w:p>
    <w:p w14:paraId="264FF18B" w14:textId="77777777" w:rsidR="00C930E9" w:rsidRDefault="00C930E9">
      <w:pPr>
        <w:pStyle w:val="TOC1"/>
      </w:pPr>
    </w:p>
    <w:p w14:paraId="63F21FE9" w14:textId="77777777" w:rsidR="00C930E9" w:rsidRDefault="00C930E9">
      <w:pPr>
        <w:pStyle w:val="TOC1"/>
      </w:pPr>
    </w:p>
    <w:p w14:paraId="5ABF133F" w14:textId="77777777" w:rsidR="00C930E9" w:rsidRDefault="00C930E9">
      <w:pPr>
        <w:pStyle w:val="TOC1"/>
      </w:pPr>
    </w:p>
    <w:p w14:paraId="6F523D69" w14:textId="77777777" w:rsidR="00C930E9" w:rsidRDefault="00C930E9">
      <w:pPr>
        <w:pStyle w:val="TOC1"/>
      </w:pPr>
    </w:p>
    <w:p w14:paraId="410AEA11" w14:textId="77777777" w:rsidR="00C930E9" w:rsidRDefault="00C930E9">
      <w:pPr>
        <w:pStyle w:val="TOC1"/>
      </w:pPr>
    </w:p>
    <w:p w14:paraId="5AC27101" w14:textId="77777777" w:rsidR="00C930E9" w:rsidRDefault="00C930E9">
      <w:pPr>
        <w:pStyle w:val="TOC1"/>
      </w:pPr>
    </w:p>
    <w:p w14:paraId="7076239A" w14:textId="77777777" w:rsidR="00C930E9" w:rsidRDefault="00C930E9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44DFC15" w14:textId="77777777">
        <w:tc>
          <w:tcPr>
            <w:tcW w:w="9210" w:type="dxa"/>
          </w:tcPr>
          <w:p w14:paraId="7F40CEE4" w14:textId="01863EE3" w:rsidR="00C930E9" w:rsidRDefault="00D8299A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SPACE INVADERS</w:t>
            </w:r>
          </w:p>
        </w:tc>
      </w:tr>
    </w:tbl>
    <w:p w14:paraId="6ECCAA30" w14:textId="77777777" w:rsidR="00C930E9" w:rsidRDefault="00C930E9">
      <w:pPr>
        <w:rPr>
          <w:sz w:val="52"/>
        </w:rPr>
      </w:pPr>
    </w:p>
    <w:p w14:paraId="3CA9D751" w14:textId="77777777" w:rsidR="00205685" w:rsidRDefault="00205685">
      <w:pPr>
        <w:rPr>
          <w:sz w:val="52"/>
        </w:rPr>
      </w:pPr>
    </w:p>
    <w:p w14:paraId="5AB61D35" w14:textId="77777777" w:rsidR="00C930E9" w:rsidRDefault="00C930E9"/>
    <w:p w14:paraId="178B71D8" w14:textId="77777777" w:rsidR="00C930E9" w:rsidRDefault="00C930E9"/>
    <w:p w14:paraId="5B9B1B0C" w14:textId="77777777" w:rsidR="00C930E9" w:rsidRDefault="00C930E9"/>
    <w:p w14:paraId="6869824F" w14:textId="77777777" w:rsidR="00C930E9" w:rsidRDefault="00C930E9"/>
    <w:p w14:paraId="32B90091" w14:textId="77777777" w:rsidR="00C930E9" w:rsidRDefault="00C930E9"/>
    <w:p w14:paraId="7E579BC8" w14:textId="77777777" w:rsidR="00C930E9" w:rsidRDefault="00C930E9"/>
    <w:p w14:paraId="02003116" w14:textId="77777777" w:rsidR="00C930E9" w:rsidRDefault="00C930E9"/>
    <w:p w14:paraId="5C67BBFB" w14:textId="77777777" w:rsidR="00C930E9" w:rsidRDefault="00C930E9"/>
    <w:p w14:paraId="12A385B9" w14:textId="77777777" w:rsidR="00C930E9" w:rsidRDefault="00C930E9"/>
    <w:p w14:paraId="264DC627" w14:textId="77777777" w:rsidR="00C930E9" w:rsidRDefault="00C930E9"/>
    <w:p w14:paraId="10B785A3" w14:textId="77777777" w:rsidR="00C930E9" w:rsidRDefault="00C930E9"/>
    <w:p w14:paraId="6B8E6BEB" w14:textId="77777777" w:rsidR="00C930E9" w:rsidRDefault="00C930E9"/>
    <w:p w14:paraId="51CF0EEE" w14:textId="77777777" w:rsidR="00C930E9" w:rsidRDefault="00C930E9"/>
    <w:p w14:paraId="0F7CA458" w14:textId="77777777" w:rsidR="00C930E9" w:rsidRDefault="00C930E9"/>
    <w:p w14:paraId="3BB97C51" w14:textId="77777777" w:rsidR="00C930E9" w:rsidRDefault="00C930E9"/>
    <w:p w14:paraId="55E2F9AE" w14:textId="77777777" w:rsidR="00C930E9" w:rsidRDefault="00C930E9"/>
    <w:p w14:paraId="7F916245" w14:textId="77777777" w:rsidR="00C930E9" w:rsidRDefault="00C930E9"/>
    <w:p w14:paraId="0773FE03" w14:textId="77777777" w:rsidR="00C930E9" w:rsidRDefault="00C930E9"/>
    <w:p w14:paraId="07E45FD5" w14:textId="77777777" w:rsidR="00C930E9" w:rsidRDefault="00C930E9"/>
    <w:p w14:paraId="5F3D1E55" w14:textId="77777777" w:rsidR="00C930E9" w:rsidRDefault="00C930E9"/>
    <w:p w14:paraId="46C1864F" w14:textId="77777777" w:rsidR="00C930E9" w:rsidRDefault="00C930E9"/>
    <w:p w14:paraId="094A5FF7" w14:textId="77777777" w:rsidR="00C930E9" w:rsidRDefault="00C930E9"/>
    <w:p w14:paraId="0550435A" w14:textId="77777777" w:rsidR="00C930E9" w:rsidRDefault="00C930E9"/>
    <w:p w14:paraId="73348525" w14:textId="77777777" w:rsidR="00205685" w:rsidRDefault="00205685" w:rsidP="00791020"/>
    <w:p w14:paraId="40E4D826" w14:textId="77777777" w:rsidR="00205685" w:rsidRDefault="00205685" w:rsidP="00791020"/>
    <w:p w14:paraId="2644FF7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008A9DB" w14:textId="77777777" w:rsidR="00D97582" w:rsidRDefault="003F217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Hyperlink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2769108D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Hyperlink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4ACAA79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Hyperlink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F148EBD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Hyperlink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2B4DE00" w14:textId="77777777" w:rsidR="00D97582" w:rsidRDefault="00666E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Hyperlink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6FB56ADB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Hyperlink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DD150FE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Hyperlink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21CED61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Hyperlink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CB5232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Hyperlink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51D053B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Hyperlink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55E9AB3" w14:textId="77777777" w:rsidR="00D97582" w:rsidRDefault="00666E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Hyperlink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9619EF1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Hyperlink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11B5C31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Hyperlink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AC9912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Hyperlink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5791624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Hyperlink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1532B4F" w14:textId="77777777" w:rsidR="00D97582" w:rsidRDefault="00666E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Hyperlink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7EB1536E" w14:textId="77777777" w:rsidR="00D97582" w:rsidRDefault="00666E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Hyperlink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3DAAC14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Hyperlink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0864B1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Hyperlink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0BA3A9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Hyperlink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1923734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Hyperlink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5C9132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Hyperlink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73AF3B1" w14:textId="77777777" w:rsidR="00D97582" w:rsidRDefault="00666E9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Hyperlink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Hyperlink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BA3C6E9" w14:textId="77777777" w:rsidR="007C53D3" w:rsidRDefault="003F2179" w:rsidP="003F2179">
      <w:r>
        <w:fldChar w:fldCharType="end"/>
      </w:r>
    </w:p>
    <w:p w14:paraId="4512AAF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8369DA6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24ADF2A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6D6043D1" w14:textId="77777777" w:rsidR="00C930E9" w:rsidRDefault="007C53D3" w:rsidP="003F2179">
      <w:r>
        <w:br w:type="page"/>
      </w:r>
    </w:p>
    <w:p w14:paraId="2116A8E8" w14:textId="77777777" w:rsidR="007C53D3" w:rsidRDefault="007C53D3" w:rsidP="00AE470C">
      <w:pPr>
        <w:pStyle w:val="Heading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D5A890B" w14:textId="77777777" w:rsidR="00C930E9" w:rsidRPr="00791020" w:rsidRDefault="007C53D3" w:rsidP="007C53D3">
      <w:pPr>
        <w:pStyle w:val="Heading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8A3CBDA" w14:textId="5F130F5B" w:rsidR="00955D8C" w:rsidRDefault="00955D8C"/>
    <w:p w14:paraId="7940F058" w14:textId="0E173EA7" w:rsidR="00955D8C" w:rsidRDefault="00955D8C">
      <w:r>
        <w:t xml:space="preserve">Le projet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est un jeu fait sur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et programmé en C#.</w:t>
      </w:r>
    </w:p>
    <w:p w14:paraId="2CCB5487" w14:textId="407470E0" w:rsidR="00955D8C" w:rsidRDefault="00955D8C">
      <w:r>
        <w:t>Ceci a été fait pour ma formation entant qu’informaticien dans le CPNV</w:t>
      </w:r>
      <w:r w:rsidR="005F0206">
        <w:t>, pour le cours de Pre TPI. L’objectif final est d</w:t>
      </w:r>
      <w:r w:rsidR="005B68DF">
        <w:t xml:space="preserve">’avoir un projet contant toutes les fonctionnalités demandées par mon </w:t>
      </w:r>
      <w:r w:rsidR="000B527A">
        <w:t>« </w:t>
      </w:r>
      <w:proofErr w:type="spellStart"/>
      <w:r w:rsidR="005B68DF">
        <w:t>project</w:t>
      </w:r>
      <w:proofErr w:type="spellEnd"/>
      <w:r w:rsidR="005B68DF">
        <w:t xml:space="preserve"> manager</w:t>
      </w:r>
      <w:r w:rsidR="000B527A">
        <w:t> »</w:t>
      </w:r>
      <w:r w:rsidR="005B68DF">
        <w:t xml:space="preserve">. Comme dit précédemment, le projet sera basé sur le jeu d’arcade </w:t>
      </w:r>
      <w:proofErr w:type="spellStart"/>
      <w:r w:rsidR="005B68DF">
        <w:t>Space</w:t>
      </w:r>
      <w:proofErr w:type="spellEnd"/>
      <w:r w:rsidR="005B68DF">
        <w:t xml:space="preserve"> </w:t>
      </w:r>
      <w:proofErr w:type="spellStart"/>
      <w:r w:rsidR="005B68DF">
        <w:t>Invader</w:t>
      </w:r>
      <w:proofErr w:type="spellEnd"/>
      <w:r w:rsidR="005B68DF">
        <w:t xml:space="preserve">, où nous jouons entant qu’un </w:t>
      </w:r>
      <w:r w:rsidR="005B68DF" w:rsidRPr="005B68DF">
        <w:t>vaisseau spatial</w:t>
      </w:r>
      <w:r w:rsidR="005B68DF">
        <w:t xml:space="preserve"> et notre but est de tuer le plus d’aliens possible.</w:t>
      </w:r>
    </w:p>
    <w:p w14:paraId="07C86E16" w14:textId="2F33FADD" w:rsidR="005B68DF" w:rsidRDefault="005B68DF"/>
    <w:p w14:paraId="782BC4F3" w14:textId="12F469DB" w:rsidR="005B68DF" w:rsidRPr="005B68DF" w:rsidRDefault="005B68DF" w:rsidP="005B68DF">
      <w:pPr>
        <w:jc w:val="center"/>
        <w:rPr>
          <w:lang w:val="en-CH"/>
        </w:rPr>
      </w:pPr>
      <w:r>
        <w:rPr>
          <w:noProof/>
          <w:lang w:val="en-CH"/>
        </w:rPr>
        <w:drawing>
          <wp:inline distT="0" distB="0" distL="0" distR="0" wp14:anchorId="70524F2C" wp14:editId="4B6F96AE">
            <wp:extent cx="5753100" cy="458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73CF" w14:textId="30E3BC4B" w:rsidR="00955D8C" w:rsidRDefault="00955D8C"/>
    <w:p w14:paraId="1492C408" w14:textId="77777777" w:rsidR="006E2C58" w:rsidRPr="00791020" w:rsidRDefault="006E2C58" w:rsidP="007C53D3">
      <w:pPr>
        <w:pStyle w:val="Heading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D77185C" w14:textId="22DA8297" w:rsidR="006E2C58" w:rsidRDefault="006E2C58" w:rsidP="006E2C58">
      <w:pPr>
        <w:rPr>
          <w:szCs w:val="14"/>
        </w:rPr>
      </w:pPr>
    </w:p>
    <w:p w14:paraId="058B13FD" w14:textId="70A81AFD" w:rsidR="005B68DF" w:rsidRDefault="005B68DF" w:rsidP="006E2C58">
      <w:pPr>
        <w:rPr>
          <w:szCs w:val="14"/>
        </w:rPr>
      </w:pPr>
      <w:r>
        <w:rPr>
          <w:szCs w:val="14"/>
        </w:rPr>
        <w:t>Voici les différents objectifs qui sont cités dans le cahier des charges</w:t>
      </w:r>
    </w:p>
    <w:p w14:paraId="34FB785A" w14:textId="77777777" w:rsidR="000B527A" w:rsidRPr="000B527A" w:rsidRDefault="000B527A" w:rsidP="000B527A">
      <w:pPr>
        <w:rPr>
          <w:szCs w:val="14"/>
        </w:rPr>
      </w:pPr>
      <w:r w:rsidRPr="000B527A">
        <w:rPr>
          <w:szCs w:val="14"/>
        </w:rPr>
        <w:t>1.</w:t>
      </w:r>
      <w:r w:rsidRPr="000B527A">
        <w:rPr>
          <w:szCs w:val="14"/>
        </w:rPr>
        <w:tab/>
        <w:t>Le jeu comporte au moins 5 niveaux</w:t>
      </w:r>
    </w:p>
    <w:p w14:paraId="2E44E030" w14:textId="77777777" w:rsidR="000B527A" w:rsidRPr="000B527A" w:rsidRDefault="000B527A" w:rsidP="000B527A">
      <w:pPr>
        <w:rPr>
          <w:szCs w:val="14"/>
        </w:rPr>
      </w:pPr>
      <w:r w:rsidRPr="000B527A">
        <w:rPr>
          <w:szCs w:val="14"/>
        </w:rPr>
        <w:t>2.</w:t>
      </w:r>
      <w:r w:rsidRPr="000B527A">
        <w:rPr>
          <w:szCs w:val="14"/>
        </w:rPr>
        <w:tab/>
        <w:t>Il existe des options permettant de changer d’arme</w:t>
      </w:r>
    </w:p>
    <w:p w14:paraId="23595836" w14:textId="77777777" w:rsidR="000B527A" w:rsidRPr="000B527A" w:rsidRDefault="000B527A" w:rsidP="000B527A">
      <w:pPr>
        <w:rPr>
          <w:szCs w:val="14"/>
        </w:rPr>
      </w:pPr>
      <w:r w:rsidRPr="000B527A">
        <w:rPr>
          <w:szCs w:val="14"/>
        </w:rPr>
        <w:t>3.</w:t>
      </w:r>
      <w:r w:rsidRPr="000B527A">
        <w:rPr>
          <w:szCs w:val="14"/>
        </w:rPr>
        <w:tab/>
        <w:t>Le jeu peut être mise en pause</w:t>
      </w:r>
    </w:p>
    <w:p w14:paraId="3599C561" w14:textId="77777777" w:rsidR="000B527A" w:rsidRPr="000B527A" w:rsidRDefault="000B527A" w:rsidP="000B527A">
      <w:pPr>
        <w:rPr>
          <w:szCs w:val="14"/>
        </w:rPr>
      </w:pPr>
      <w:r w:rsidRPr="000B527A">
        <w:rPr>
          <w:szCs w:val="14"/>
        </w:rPr>
        <w:t>4.</w:t>
      </w:r>
      <w:r w:rsidRPr="000B527A">
        <w:rPr>
          <w:szCs w:val="14"/>
        </w:rPr>
        <w:tab/>
        <w:t>Le jeu comporte un menu des scores</w:t>
      </w:r>
    </w:p>
    <w:p w14:paraId="6735ED72" w14:textId="77777777" w:rsidR="000B527A" w:rsidRPr="000B527A" w:rsidRDefault="000B527A" w:rsidP="000B527A">
      <w:pPr>
        <w:rPr>
          <w:szCs w:val="14"/>
        </w:rPr>
      </w:pPr>
      <w:r w:rsidRPr="000B527A">
        <w:rPr>
          <w:szCs w:val="14"/>
        </w:rPr>
        <w:t>5.</w:t>
      </w:r>
      <w:r w:rsidRPr="000B527A">
        <w:rPr>
          <w:szCs w:val="14"/>
        </w:rPr>
        <w:tab/>
        <w:t>Le jeu comporte des sons originaux</w:t>
      </w:r>
    </w:p>
    <w:p w14:paraId="1AE3106C" w14:textId="77777777" w:rsidR="000B527A" w:rsidRPr="000B527A" w:rsidRDefault="000B527A" w:rsidP="000B527A">
      <w:pPr>
        <w:rPr>
          <w:szCs w:val="14"/>
        </w:rPr>
      </w:pPr>
      <w:r w:rsidRPr="000B527A">
        <w:rPr>
          <w:szCs w:val="14"/>
        </w:rPr>
        <w:t>6.</w:t>
      </w:r>
      <w:r w:rsidRPr="000B527A">
        <w:rPr>
          <w:szCs w:val="14"/>
        </w:rPr>
        <w:tab/>
        <w:t>Le menu permet de couper le son</w:t>
      </w:r>
    </w:p>
    <w:p w14:paraId="318E01A2" w14:textId="7F1BE60E" w:rsidR="000B527A" w:rsidRDefault="000B527A" w:rsidP="006E2C58">
      <w:pPr>
        <w:rPr>
          <w:szCs w:val="14"/>
        </w:rPr>
      </w:pPr>
      <w:r w:rsidRPr="000B527A">
        <w:rPr>
          <w:szCs w:val="14"/>
        </w:rPr>
        <w:t>7.</w:t>
      </w:r>
      <w:r w:rsidRPr="000B527A">
        <w:rPr>
          <w:szCs w:val="14"/>
        </w:rPr>
        <w:tab/>
        <w:t>une version deux joueurs est utilisable</w:t>
      </w:r>
    </w:p>
    <w:p w14:paraId="09D24B43" w14:textId="7C2052F8" w:rsidR="007C53D3" w:rsidRPr="00791020" w:rsidRDefault="007C53D3" w:rsidP="00AA0785">
      <w:pPr>
        <w:pStyle w:val="Heading2"/>
        <w:rPr>
          <w:i w:val="0"/>
          <w:iCs/>
        </w:rPr>
      </w:pP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39DF7A5" w14:textId="77777777" w:rsidR="007C53D3" w:rsidRDefault="007C53D3" w:rsidP="007C53D3">
      <w:pPr>
        <w:rPr>
          <w:szCs w:val="14"/>
        </w:rPr>
      </w:pPr>
    </w:p>
    <w:p w14:paraId="3E325886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2C7ACF84" w14:textId="77777777" w:rsidR="00AE470C" w:rsidRDefault="00AE470C" w:rsidP="00AE470C">
      <w:pPr>
        <w:rPr>
          <w:szCs w:val="14"/>
        </w:rPr>
      </w:pPr>
    </w:p>
    <w:p w14:paraId="7E77D5B0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64DBFDD" w14:textId="77777777" w:rsidR="006E2C58" w:rsidRDefault="006E2C58" w:rsidP="00AE470C">
      <w:pPr>
        <w:rPr>
          <w:szCs w:val="14"/>
        </w:rPr>
      </w:pPr>
    </w:p>
    <w:p w14:paraId="7FC67618" w14:textId="77777777" w:rsidR="0083170D" w:rsidRDefault="0083170D" w:rsidP="0083170D">
      <w:pPr>
        <w:pStyle w:val="Heading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7BAD7DBC" w14:textId="77777777" w:rsidR="00AA0785" w:rsidRPr="00791020" w:rsidRDefault="00E12330" w:rsidP="00AA0785">
      <w:pPr>
        <w:pStyle w:val="Heading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49BDA1CA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AF48C0A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62AD245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756F23F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4D9824EA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ultimédia: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60CD108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35FFFDFC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38BF7873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247CADB1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E2037F0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150EEDD2" w14:textId="77777777" w:rsidR="00AA0785" w:rsidRPr="00AA0785" w:rsidRDefault="00AA0785" w:rsidP="00AA0785"/>
    <w:p w14:paraId="78C65FE3" w14:textId="77777777" w:rsidR="00AA0785" w:rsidRPr="00791020" w:rsidRDefault="00AA0785" w:rsidP="00AA0785">
      <w:pPr>
        <w:pStyle w:val="Header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6D59760E" w14:textId="77777777" w:rsidR="00AA0785" w:rsidRPr="00791020" w:rsidRDefault="00AA0785" w:rsidP="00AA0785">
      <w:pPr>
        <w:pStyle w:val="Header"/>
        <w:ind w:firstLine="360"/>
        <w:rPr>
          <w:i/>
          <w:iCs/>
          <w:szCs w:val="14"/>
        </w:rPr>
      </w:pPr>
    </w:p>
    <w:p w14:paraId="1C12FB30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1F3B1CE8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39D0BA29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1782947C" w14:textId="77777777" w:rsidR="00AA0785" w:rsidRPr="00791020" w:rsidRDefault="00F53ED8" w:rsidP="00AA0785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07870782" w14:textId="77777777" w:rsidR="00AA0785" w:rsidRPr="00791020" w:rsidRDefault="00F53ED8" w:rsidP="00F53ED8">
      <w:pPr>
        <w:pStyle w:val="Header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6237AB04" w14:textId="77777777" w:rsidR="00684B3D" w:rsidRPr="00AA0785" w:rsidRDefault="00684B3D" w:rsidP="00684B3D">
      <w:pPr>
        <w:pStyle w:val="Header"/>
        <w:tabs>
          <w:tab w:val="clear" w:pos="4536"/>
          <w:tab w:val="clear" w:pos="9072"/>
        </w:tabs>
        <w:ind w:left="717"/>
        <w:rPr>
          <w:szCs w:val="14"/>
        </w:rPr>
      </w:pPr>
    </w:p>
    <w:p w14:paraId="0CA8996A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B122CA2" w14:textId="77777777" w:rsidR="00AA0785" w:rsidRPr="00791020" w:rsidRDefault="00E12330" w:rsidP="00AA0785">
      <w:pPr>
        <w:pStyle w:val="Heading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43471460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18E57255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55FD6FC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8C74C8D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0D0903E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C3A7E40" w14:textId="77777777" w:rsidR="00F53ED8" w:rsidRPr="00791020" w:rsidRDefault="00F53ED8" w:rsidP="00F53ED8">
      <w:pPr>
        <w:pStyle w:val="Heading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1B0A5463" w14:textId="77777777" w:rsidR="00F53ED8" w:rsidRPr="00AA0785" w:rsidRDefault="00F53ED8" w:rsidP="00F53ED8"/>
    <w:p w14:paraId="76542C9C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64043ED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3A7A9A43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0C7CDAE7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partage des tâches en cas de travail à plusieurs.</w:t>
      </w:r>
    </w:p>
    <w:p w14:paraId="2CE68C3D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39EBC1B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1BA31747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AC0AC7F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CA67CB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0A0A9C7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54217F55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41ED49F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4DCF8B1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E17B51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E8B14F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8B0FB64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58A8D7C2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606A22AA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2C0B0E4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154F1291" w14:textId="77777777" w:rsidR="00AA0785" w:rsidRDefault="00AA0785" w:rsidP="00AA0785"/>
    <w:p w14:paraId="15880232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1DC8F083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40BF9BD8" w14:textId="77777777" w:rsidR="0049659A" w:rsidRDefault="0049659A" w:rsidP="00AA0785">
      <w:pPr>
        <w:ind w:firstLine="360"/>
        <w:rPr>
          <w:i/>
          <w:iCs/>
        </w:rPr>
      </w:pPr>
    </w:p>
    <w:p w14:paraId="11CA8789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1BE52FC" w14:textId="77777777" w:rsidR="0049659A" w:rsidRPr="00791020" w:rsidRDefault="0049659A" w:rsidP="00AA0785">
      <w:pPr>
        <w:ind w:firstLine="360"/>
        <w:rPr>
          <w:i/>
          <w:iCs/>
        </w:rPr>
      </w:pPr>
    </w:p>
    <w:p w14:paraId="1D825A93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2CD988C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3060154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711E05D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27D3AF6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7EFDAEA7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65223680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6C91B3D3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CAC9200" w14:textId="77777777" w:rsidR="0049659A" w:rsidRPr="00791020" w:rsidRDefault="0049659A" w:rsidP="0049659A">
      <w:pPr>
        <w:pStyle w:val="Heading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7369D6A6" w14:textId="77777777" w:rsidR="0049659A" w:rsidRDefault="0049659A" w:rsidP="0049659A">
      <w:pPr>
        <w:pStyle w:val="Header"/>
        <w:ind w:left="357"/>
        <w:rPr>
          <w:i/>
        </w:rPr>
      </w:pPr>
    </w:p>
    <w:p w14:paraId="3E5C978A" w14:textId="77777777" w:rsidR="0049659A" w:rsidRPr="00791020" w:rsidRDefault="0049659A" w:rsidP="0049659A">
      <w:pPr>
        <w:pStyle w:val="Header"/>
        <w:ind w:left="357"/>
        <w:rPr>
          <w:i/>
        </w:rPr>
      </w:pPr>
      <w:r w:rsidRPr="00791020">
        <w:rPr>
          <w:i/>
        </w:rPr>
        <w:lastRenderedPageBreak/>
        <w:t>Pour chaque partie testée de votre projet, il faut décrire:</w:t>
      </w:r>
    </w:p>
    <w:p w14:paraId="012E5F14" w14:textId="77777777" w:rsidR="0049659A" w:rsidRPr="00791020" w:rsidRDefault="0049659A" w:rsidP="0049659A">
      <w:pPr>
        <w:pStyle w:val="Header"/>
        <w:ind w:left="357"/>
        <w:rPr>
          <w:i/>
        </w:rPr>
      </w:pPr>
    </w:p>
    <w:p w14:paraId="6B0242DA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50CB9510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2D227389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1DB717C1" w14:textId="77777777" w:rsidR="0049659A" w:rsidRPr="00791020" w:rsidRDefault="0049659A" w:rsidP="0049659A">
      <w:pPr>
        <w:pStyle w:val="Heading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1416F772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501F89F5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64FC6906" w14:textId="77777777" w:rsidR="0049659A" w:rsidRPr="00791020" w:rsidRDefault="0049659A" w:rsidP="0049659A">
      <w:pPr>
        <w:ind w:left="426"/>
        <w:rPr>
          <w:i/>
        </w:rPr>
      </w:pPr>
    </w:p>
    <w:p w14:paraId="4255F00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5E64F7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1F83DCB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0B7AA82" w14:textId="77777777" w:rsidR="00AA0785" w:rsidRPr="0049659A" w:rsidRDefault="00AA0785" w:rsidP="00AA0785">
      <w:pPr>
        <w:pStyle w:val="Header"/>
        <w:rPr>
          <w:rFonts w:cs="Arial"/>
          <w:iCs/>
        </w:rPr>
      </w:pPr>
    </w:p>
    <w:p w14:paraId="4114F606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5C2F11E1" w14:textId="77777777" w:rsidR="0049659A" w:rsidRDefault="0049659A" w:rsidP="00AA0785">
      <w:pPr>
        <w:ind w:left="426"/>
        <w:rPr>
          <w:rFonts w:cs="Arial"/>
          <w:iCs/>
        </w:rPr>
      </w:pPr>
    </w:p>
    <w:p w14:paraId="14CDCC71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628CD83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5660F8D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61378A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2AB614C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26486DB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43A5C146" w14:textId="77777777" w:rsidR="00591119" w:rsidRDefault="00591119" w:rsidP="00591119">
      <w:pPr>
        <w:rPr>
          <w:szCs w:val="14"/>
        </w:rPr>
      </w:pPr>
    </w:p>
    <w:p w14:paraId="48F47252" w14:textId="77777777" w:rsidR="0049659A" w:rsidRDefault="0049659A" w:rsidP="00591119">
      <w:pPr>
        <w:rPr>
          <w:szCs w:val="14"/>
        </w:rPr>
      </w:pPr>
    </w:p>
    <w:p w14:paraId="64D29019" w14:textId="77777777" w:rsidR="0049659A" w:rsidRDefault="0049659A" w:rsidP="00591119">
      <w:pPr>
        <w:rPr>
          <w:szCs w:val="14"/>
        </w:rPr>
      </w:pPr>
    </w:p>
    <w:p w14:paraId="7CEF06E4" w14:textId="77777777" w:rsidR="00AA0785" w:rsidRPr="0049659A" w:rsidRDefault="00AA0785" w:rsidP="00684B3D">
      <w:pPr>
        <w:pStyle w:val="Heading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78E843AC" w14:textId="77777777" w:rsidR="00AA0785" w:rsidRDefault="00AA0785" w:rsidP="00AA0785">
      <w:pPr>
        <w:pStyle w:val="Header"/>
        <w:ind w:left="357"/>
      </w:pPr>
    </w:p>
    <w:p w14:paraId="01791E9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1E973922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A77A29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AA687D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71B7002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148E29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2CD5DA62" w14:textId="77777777" w:rsidR="00591119" w:rsidRDefault="00591119" w:rsidP="00591119">
      <w:pPr>
        <w:rPr>
          <w:szCs w:val="14"/>
        </w:rPr>
      </w:pPr>
    </w:p>
    <w:p w14:paraId="2327B646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458858A5" w14:textId="77777777" w:rsidR="00AA0785" w:rsidRDefault="00AA0785" w:rsidP="00684B3D">
      <w:pPr>
        <w:pStyle w:val="Heading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1ABD9B25" w14:textId="77777777" w:rsidR="00281546" w:rsidRDefault="00281546" w:rsidP="00281546"/>
    <w:p w14:paraId="76F58ED0" w14:textId="77777777" w:rsidR="00D97582" w:rsidRPr="00791020" w:rsidRDefault="00D97582" w:rsidP="00D97582">
      <w:pPr>
        <w:pStyle w:val="Heading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4574C07E" w14:textId="77777777" w:rsidR="00D97582" w:rsidRPr="00281546" w:rsidRDefault="00D97582" w:rsidP="00281546"/>
    <w:p w14:paraId="2B09703A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24231B5E" w14:textId="77777777" w:rsidR="00281546" w:rsidRDefault="00281546" w:rsidP="00281546">
      <w:pPr>
        <w:ind w:left="426"/>
        <w:rPr>
          <w:iCs/>
        </w:rPr>
      </w:pPr>
    </w:p>
    <w:p w14:paraId="71DDA4C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5F06AED8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E6E84CA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3228014" w14:textId="77777777" w:rsidTr="00164517">
        <w:tc>
          <w:tcPr>
            <w:tcW w:w="820" w:type="dxa"/>
          </w:tcPr>
          <w:p w14:paraId="10E8F794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546E931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310E17F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04BA88E6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5128D084" w14:textId="77777777" w:rsidTr="00164517">
        <w:tc>
          <w:tcPr>
            <w:tcW w:w="820" w:type="dxa"/>
          </w:tcPr>
          <w:p w14:paraId="5D982C4C" w14:textId="77777777" w:rsidR="00164517" w:rsidRDefault="00164517" w:rsidP="00F53ED8"/>
        </w:tc>
        <w:tc>
          <w:tcPr>
            <w:tcW w:w="897" w:type="dxa"/>
          </w:tcPr>
          <w:p w14:paraId="31E83FD2" w14:textId="77777777" w:rsidR="00164517" w:rsidRDefault="00164517" w:rsidP="00F53ED8"/>
        </w:tc>
        <w:tc>
          <w:tcPr>
            <w:tcW w:w="4236" w:type="dxa"/>
          </w:tcPr>
          <w:p w14:paraId="35E52E76" w14:textId="77777777" w:rsidR="00164517" w:rsidRDefault="00164517" w:rsidP="00F53ED8"/>
        </w:tc>
        <w:tc>
          <w:tcPr>
            <w:tcW w:w="3119" w:type="dxa"/>
          </w:tcPr>
          <w:p w14:paraId="3434302C" w14:textId="77777777" w:rsidR="00164517" w:rsidRDefault="00164517" w:rsidP="00F53ED8"/>
        </w:tc>
      </w:tr>
      <w:tr w:rsidR="00164517" w14:paraId="422F99F5" w14:textId="77777777" w:rsidTr="00164517">
        <w:tc>
          <w:tcPr>
            <w:tcW w:w="820" w:type="dxa"/>
          </w:tcPr>
          <w:p w14:paraId="25D42B33" w14:textId="77777777" w:rsidR="00164517" w:rsidRDefault="00164517" w:rsidP="00F53ED8"/>
        </w:tc>
        <w:tc>
          <w:tcPr>
            <w:tcW w:w="897" w:type="dxa"/>
          </w:tcPr>
          <w:p w14:paraId="578A15CC" w14:textId="77777777" w:rsidR="00164517" w:rsidRDefault="00164517" w:rsidP="00F53ED8"/>
        </w:tc>
        <w:tc>
          <w:tcPr>
            <w:tcW w:w="4236" w:type="dxa"/>
          </w:tcPr>
          <w:p w14:paraId="67731DE1" w14:textId="77777777" w:rsidR="00164517" w:rsidRDefault="00164517" w:rsidP="00F53ED8"/>
        </w:tc>
        <w:tc>
          <w:tcPr>
            <w:tcW w:w="3119" w:type="dxa"/>
          </w:tcPr>
          <w:p w14:paraId="464E3AB9" w14:textId="77777777" w:rsidR="00164517" w:rsidRDefault="00164517" w:rsidP="00F53ED8"/>
        </w:tc>
      </w:tr>
    </w:tbl>
    <w:p w14:paraId="3732222C" w14:textId="77777777" w:rsidR="00AA0785" w:rsidRDefault="00AA0785" w:rsidP="009D368F">
      <w:pPr>
        <w:pStyle w:val="Heading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1955C77B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0AD276D4" w14:textId="77777777" w:rsidR="00AA0785" w:rsidRPr="009B23AE" w:rsidRDefault="00AA0785" w:rsidP="00AA0785"/>
    <w:p w14:paraId="47255EE2" w14:textId="77777777" w:rsidR="00AA0785" w:rsidRPr="00791020" w:rsidRDefault="00AA0785" w:rsidP="00AA0785">
      <w:pPr>
        <w:pStyle w:val="Heading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7FB5E2F5" w14:textId="77777777" w:rsidR="00AA0785" w:rsidRPr="009B23AE" w:rsidRDefault="00AA0785" w:rsidP="00AA0785"/>
    <w:p w14:paraId="7FD0CF8E" w14:textId="77777777" w:rsidR="00AA0785" w:rsidRPr="00791020" w:rsidRDefault="00281546" w:rsidP="00281546">
      <w:pPr>
        <w:pStyle w:val="Heading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08B772D9" w14:textId="77777777" w:rsidR="00281546" w:rsidRPr="00281546" w:rsidRDefault="00281546" w:rsidP="00281546"/>
    <w:p w14:paraId="00BDB6D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91C1EF0" w14:textId="77777777" w:rsidR="00AA0785" w:rsidRDefault="00AA0785" w:rsidP="00AA0785"/>
    <w:p w14:paraId="16DBA5F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0FC36" w14:textId="77777777" w:rsidR="00666E90" w:rsidRDefault="00666E90">
      <w:r>
        <w:separator/>
      </w:r>
    </w:p>
  </w:endnote>
  <w:endnote w:type="continuationSeparator" w:id="0">
    <w:p w14:paraId="6090C62A" w14:textId="77777777" w:rsidR="00666E90" w:rsidRDefault="0066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C8CF5" w14:textId="21EE8BC2" w:rsidR="00F53ED8" w:rsidRPr="00265744" w:rsidRDefault="00265744">
    <w:pPr>
      <w:pStyle w:val="Footer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D8299A">
      <w:rPr>
        <w:sz w:val="16"/>
        <w:szCs w:val="16"/>
      </w:rPr>
      <w:tab/>
    </w:r>
    <w:r w:rsidR="00D8299A">
      <w:rPr>
        <w:sz w:val="16"/>
        <w:szCs w:val="16"/>
      </w:rPr>
      <w:tab/>
    </w:r>
    <w:r w:rsidRPr="00265744">
      <w:rPr>
        <w:sz w:val="16"/>
        <w:szCs w:val="16"/>
      </w:rPr>
      <w:t>02.12.2010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400C4" w14:textId="77777777" w:rsidR="00666E90" w:rsidRDefault="00666E90">
      <w:r>
        <w:separator/>
      </w:r>
    </w:p>
  </w:footnote>
  <w:footnote w:type="continuationSeparator" w:id="0">
    <w:p w14:paraId="064650FF" w14:textId="77777777" w:rsidR="00666E90" w:rsidRDefault="00666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4AA1F" w14:textId="1A8630A6" w:rsidR="00F53ED8" w:rsidRPr="00265744" w:rsidRDefault="00955D8C" w:rsidP="00265744">
    <w:pPr>
      <w:pStyle w:val="Header"/>
      <w:rPr>
        <w:rFonts w:cs="Arial"/>
        <w:szCs w:val="24"/>
      </w:rPr>
    </w:pPr>
    <w:r w:rsidRPr="00955D8C">
      <w:rPr>
        <w:rFonts w:cs="Arial"/>
        <w:b/>
        <w:bCs/>
        <w:szCs w:val="24"/>
      </w:rPr>
      <w:t>SPACE INVADERS</w:t>
    </w:r>
    <w:r w:rsid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ab/>
      <w:t>Pre-T</w:t>
    </w:r>
    <w:r w:rsidR="00265744">
      <w:rPr>
        <w:rFonts w:cs="Arial"/>
        <w:b/>
        <w:bCs/>
        <w:szCs w:val="24"/>
      </w:rPr>
      <w:t>PI</w:t>
    </w:r>
  </w:p>
  <w:p w14:paraId="0CBF375D" w14:textId="77777777" w:rsidR="00F53ED8" w:rsidRDefault="00F53ED8">
    <w:pPr>
      <w:pStyle w:val="Header"/>
      <w:pBdr>
        <w:bottom w:val="single" w:sz="4" w:space="1" w:color="auto"/>
      </w:pBdr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0B527A"/>
    <w:rsid w:val="00164517"/>
    <w:rsid w:val="00177849"/>
    <w:rsid w:val="00205685"/>
    <w:rsid w:val="00212505"/>
    <w:rsid w:val="00232E9F"/>
    <w:rsid w:val="00245601"/>
    <w:rsid w:val="00265744"/>
    <w:rsid w:val="00281546"/>
    <w:rsid w:val="002962A0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B68DF"/>
    <w:rsid w:val="005E1E76"/>
    <w:rsid w:val="005F0206"/>
    <w:rsid w:val="00666E90"/>
    <w:rsid w:val="00684B3D"/>
    <w:rsid w:val="006E2C58"/>
    <w:rsid w:val="00791020"/>
    <w:rsid w:val="007C53D3"/>
    <w:rsid w:val="0083170D"/>
    <w:rsid w:val="0083453E"/>
    <w:rsid w:val="008D7200"/>
    <w:rsid w:val="00955D8C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CE3992"/>
    <w:rsid w:val="00D14A10"/>
    <w:rsid w:val="00D8299A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A1DF40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5B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1172</Words>
  <Characters>6683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7840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COSTA-DOS-SANTOS Mauro-Alexandre</cp:lastModifiedBy>
  <cp:revision>6</cp:revision>
  <cp:lastPrinted>2004-09-01T12:58:00Z</cp:lastPrinted>
  <dcterms:created xsi:type="dcterms:W3CDTF">2017-11-09T22:28:00Z</dcterms:created>
  <dcterms:modified xsi:type="dcterms:W3CDTF">2021-02-16T11:01:00Z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