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4914900</wp:posOffset>
            </wp:positionH>
            <wp:positionV relativeFrom="paragraph">
              <wp:posOffset>82550</wp:posOffset>
            </wp:positionV>
            <wp:extent cx="320675" cy="507365"/>
            <wp:effectExtent b="0" l="0" r="0" t="0"/>
            <wp:wrapNone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507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Técnico Superior en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106"/>
        </w:tabs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Diseño y Adm. Base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Guía de Trabajos Prácticos N º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Consulta y combinación de 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52578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7100" y="3780000"/>
                          <a:ext cx="525779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5257800" cy="127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 el modelo de Museo, resuelva las siguientes consignas: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Listar nombre y teléfonos de cada escuela.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14" w:hanging="357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Listar Nombre y cantidad de Reservas realizadas para cada Escuela durante el presente año.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1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14" w:hanging="357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Listar Nombre y cantidad de Reservas realizadas para cada Escuela durante el presente año, en caso de no haber realizado Reservas, mostrar el número cero.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1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Listar el nombre de los Guías que participaron en las Visitas, pero no como Responsable.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Listar el nombre de los Guías que no participaron de ninguna Visita.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Listar para cada Visita, el nombre de Escuela, el nombre del Guía responsable, la cantidad de alumnos que concurrieron y la fecha en que se llevó a cabo.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Listar el nombre de cada Escuela y su localidad. También deben aparecer las Localidades que no tienen Escuelas, indicando ‘Sin Escuelas’. Algunas Escuelas no tienen cargada la Localidad, debe indicar ‘Sin Localidad’.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Listar el nombre de los Directores  y el de los Guías, juntos, ordenados alfabéticamente.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Listar el nombre de los Directores de las escuelas de Mar del Plata,  y el de todos los Guías, juntos, ordenados alfabéticamente.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Listar para las Escuelas que tienen Reservas, el nombre y la Localidad, teniendo en cuenta que algunas Escuelas no tienen Localidad.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3.png"/></Relationships>
</file>