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82527" w14:textId="77777777" w:rsidR="00D633F9" w:rsidRDefault="00D633F9" w:rsidP="00D633F9">
      <w:pPr>
        <w:jc w:val="center"/>
        <w:rPr>
          <w:rFonts w:ascii="Times New Roman" w:hAnsi="Times New Roman" w:cs="Times New Roman"/>
          <w:b/>
          <w:bCs/>
          <w:sz w:val="28"/>
          <w:szCs w:val="28"/>
        </w:rPr>
      </w:pPr>
    </w:p>
    <w:p w14:paraId="03864C72" w14:textId="77777777" w:rsidR="00D633F9" w:rsidRDefault="00D633F9" w:rsidP="00D633F9">
      <w:pPr>
        <w:jc w:val="center"/>
        <w:rPr>
          <w:rFonts w:ascii="Times New Roman" w:hAnsi="Times New Roman" w:cs="Times New Roman"/>
          <w:b/>
          <w:bCs/>
          <w:sz w:val="28"/>
          <w:szCs w:val="28"/>
        </w:rPr>
      </w:pPr>
    </w:p>
    <w:p w14:paraId="522F6DE1" w14:textId="77777777" w:rsidR="00D633F9" w:rsidRDefault="00D633F9" w:rsidP="00D633F9">
      <w:pPr>
        <w:jc w:val="center"/>
        <w:rPr>
          <w:rFonts w:ascii="Times New Roman" w:hAnsi="Times New Roman" w:cs="Times New Roman"/>
          <w:b/>
          <w:bCs/>
          <w:sz w:val="28"/>
          <w:szCs w:val="28"/>
        </w:rPr>
      </w:pPr>
    </w:p>
    <w:p w14:paraId="009740FC" w14:textId="77777777" w:rsidR="00D633F9" w:rsidRDefault="00D633F9" w:rsidP="00D633F9">
      <w:pPr>
        <w:jc w:val="center"/>
        <w:rPr>
          <w:rFonts w:ascii="Times New Roman" w:hAnsi="Times New Roman" w:cs="Times New Roman"/>
          <w:b/>
          <w:bCs/>
          <w:sz w:val="28"/>
          <w:szCs w:val="28"/>
        </w:rPr>
      </w:pPr>
    </w:p>
    <w:p w14:paraId="45A4BAC5" w14:textId="77777777" w:rsidR="00D633F9" w:rsidRDefault="00D633F9" w:rsidP="00D633F9">
      <w:pPr>
        <w:jc w:val="center"/>
        <w:rPr>
          <w:rFonts w:ascii="Times New Roman" w:hAnsi="Times New Roman" w:cs="Times New Roman"/>
          <w:b/>
          <w:bCs/>
          <w:sz w:val="28"/>
          <w:szCs w:val="28"/>
        </w:rPr>
      </w:pPr>
    </w:p>
    <w:p w14:paraId="5B9DEC63" w14:textId="77777777" w:rsidR="00D633F9" w:rsidRDefault="00D633F9" w:rsidP="00D633F9">
      <w:pPr>
        <w:jc w:val="center"/>
        <w:rPr>
          <w:rFonts w:ascii="Times New Roman" w:hAnsi="Times New Roman" w:cs="Times New Roman"/>
          <w:b/>
          <w:bCs/>
          <w:sz w:val="28"/>
          <w:szCs w:val="28"/>
        </w:rPr>
      </w:pPr>
    </w:p>
    <w:p w14:paraId="54826895" w14:textId="77777777" w:rsidR="00D633F9" w:rsidRDefault="00D633F9" w:rsidP="00D633F9">
      <w:pPr>
        <w:jc w:val="center"/>
        <w:rPr>
          <w:rFonts w:ascii="Times New Roman" w:hAnsi="Times New Roman" w:cs="Times New Roman"/>
          <w:b/>
          <w:bCs/>
          <w:sz w:val="28"/>
          <w:szCs w:val="28"/>
        </w:rPr>
      </w:pPr>
    </w:p>
    <w:p w14:paraId="29F2F512" w14:textId="77777777" w:rsidR="00D633F9" w:rsidRDefault="00D633F9" w:rsidP="00D633F9">
      <w:pPr>
        <w:jc w:val="center"/>
        <w:rPr>
          <w:rFonts w:ascii="Times New Roman" w:hAnsi="Times New Roman" w:cs="Times New Roman"/>
          <w:b/>
          <w:bCs/>
          <w:sz w:val="28"/>
          <w:szCs w:val="28"/>
        </w:rPr>
      </w:pPr>
    </w:p>
    <w:p w14:paraId="68B07E51" w14:textId="5F340507" w:rsidR="00D633F9" w:rsidRDefault="00D633F9" w:rsidP="00D633F9">
      <w:pPr>
        <w:jc w:val="center"/>
        <w:rPr>
          <w:rFonts w:ascii="Times New Roman" w:hAnsi="Times New Roman" w:cs="Times New Roman"/>
          <w:b/>
          <w:bCs/>
          <w:sz w:val="24"/>
          <w:szCs w:val="24"/>
        </w:rPr>
      </w:pPr>
      <w:r w:rsidRPr="00C00BBC">
        <w:rPr>
          <w:rFonts w:ascii="Times New Roman" w:hAnsi="Times New Roman" w:cs="Times New Roman"/>
          <w:b/>
          <w:bCs/>
          <w:sz w:val="28"/>
          <w:szCs w:val="28"/>
        </w:rPr>
        <w:t>"</w:t>
      </w:r>
      <w:r>
        <w:rPr>
          <w:rFonts w:ascii="Times New Roman" w:hAnsi="Times New Roman" w:cs="Times New Roman"/>
          <w:b/>
          <w:bCs/>
          <w:sz w:val="28"/>
          <w:szCs w:val="28"/>
        </w:rPr>
        <w:t>Deadline-constrained Cost and Reliability Aware Workflow Scheduling Algorithm</w:t>
      </w:r>
      <w:r w:rsidRPr="00C00BBC">
        <w:rPr>
          <w:rFonts w:ascii="Times New Roman" w:hAnsi="Times New Roman" w:cs="Times New Roman"/>
          <w:b/>
          <w:bCs/>
          <w:sz w:val="28"/>
          <w:szCs w:val="28"/>
        </w:rPr>
        <w:t>"</w:t>
      </w:r>
    </w:p>
    <w:p w14:paraId="55EACDE7" w14:textId="77777777" w:rsidR="00D633F9" w:rsidRDefault="00D633F9" w:rsidP="00D633F9">
      <w:pPr>
        <w:jc w:val="both"/>
        <w:rPr>
          <w:rFonts w:ascii="Times New Roman" w:hAnsi="Times New Roman" w:cs="Times New Roman"/>
          <w:sz w:val="24"/>
          <w:szCs w:val="24"/>
        </w:rPr>
      </w:pPr>
    </w:p>
    <w:p w14:paraId="2BEA0703" w14:textId="77777777" w:rsidR="00D633F9" w:rsidRDefault="00D633F9" w:rsidP="00D633F9">
      <w:pPr>
        <w:jc w:val="both"/>
        <w:rPr>
          <w:rFonts w:ascii="Times New Roman" w:hAnsi="Times New Roman" w:cs="Times New Roman"/>
          <w:sz w:val="24"/>
          <w:szCs w:val="24"/>
        </w:rPr>
      </w:pPr>
    </w:p>
    <w:p w14:paraId="4C1BCDBD" w14:textId="77777777" w:rsidR="00D633F9" w:rsidRDefault="00D633F9" w:rsidP="00D633F9">
      <w:pPr>
        <w:jc w:val="both"/>
        <w:rPr>
          <w:rFonts w:ascii="Times New Roman" w:hAnsi="Times New Roman" w:cs="Times New Roman"/>
          <w:sz w:val="24"/>
          <w:szCs w:val="24"/>
        </w:rPr>
      </w:pPr>
    </w:p>
    <w:p w14:paraId="61B0A8B8" w14:textId="77777777" w:rsidR="00D633F9" w:rsidRDefault="00D633F9" w:rsidP="00D633F9">
      <w:pPr>
        <w:jc w:val="both"/>
        <w:rPr>
          <w:rFonts w:ascii="Times New Roman" w:hAnsi="Times New Roman" w:cs="Times New Roman"/>
          <w:sz w:val="24"/>
          <w:szCs w:val="24"/>
        </w:rPr>
      </w:pPr>
    </w:p>
    <w:p w14:paraId="51458B9C" w14:textId="77777777" w:rsidR="00D633F9" w:rsidRDefault="00D633F9" w:rsidP="00D633F9">
      <w:pPr>
        <w:jc w:val="both"/>
        <w:rPr>
          <w:rFonts w:ascii="Times New Roman" w:hAnsi="Times New Roman" w:cs="Times New Roman"/>
          <w:sz w:val="24"/>
          <w:szCs w:val="24"/>
        </w:rPr>
      </w:pPr>
    </w:p>
    <w:p w14:paraId="7409C7AB" w14:textId="77777777" w:rsidR="00D633F9" w:rsidRDefault="00D633F9" w:rsidP="00D633F9">
      <w:pPr>
        <w:jc w:val="both"/>
        <w:rPr>
          <w:rFonts w:ascii="Times New Roman" w:hAnsi="Times New Roman" w:cs="Times New Roman"/>
          <w:sz w:val="24"/>
          <w:szCs w:val="24"/>
        </w:rPr>
      </w:pPr>
    </w:p>
    <w:p w14:paraId="363DEFD2" w14:textId="77777777" w:rsidR="00D633F9" w:rsidRDefault="00D633F9" w:rsidP="00D633F9">
      <w:pPr>
        <w:jc w:val="both"/>
        <w:rPr>
          <w:rFonts w:ascii="Times New Roman" w:hAnsi="Times New Roman" w:cs="Times New Roman"/>
          <w:sz w:val="24"/>
          <w:szCs w:val="24"/>
        </w:rPr>
      </w:pPr>
    </w:p>
    <w:p w14:paraId="01261925" w14:textId="77777777" w:rsidR="00D633F9" w:rsidRDefault="00D633F9" w:rsidP="00D633F9">
      <w:pPr>
        <w:jc w:val="both"/>
        <w:rPr>
          <w:rFonts w:ascii="Times New Roman" w:hAnsi="Times New Roman" w:cs="Times New Roman"/>
          <w:sz w:val="24"/>
          <w:szCs w:val="24"/>
        </w:rPr>
      </w:pPr>
    </w:p>
    <w:p w14:paraId="2D9F495B" w14:textId="77777777" w:rsidR="00D633F9" w:rsidRDefault="00D633F9" w:rsidP="00D633F9">
      <w:pPr>
        <w:jc w:val="both"/>
        <w:rPr>
          <w:rFonts w:ascii="Times New Roman" w:hAnsi="Times New Roman" w:cs="Times New Roman"/>
          <w:sz w:val="24"/>
          <w:szCs w:val="24"/>
        </w:rPr>
      </w:pPr>
      <w:r>
        <w:rPr>
          <w:rFonts w:ascii="Times New Roman" w:hAnsi="Times New Roman" w:cs="Times New Roman"/>
          <w:sz w:val="24"/>
          <w:szCs w:val="24"/>
        </w:rPr>
        <w:t>By</w:t>
      </w:r>
    </w:p>
    <w:p w14:paraId="52CDE247" w14:textId="77777777" w:rsidR="00D633F9" w:rsidRDefault="00D633F9" w:rsidP="00D633F9">
      <w:pPr>
        <w:jc w:val="both"/>
        <w:rPr>
          <w:rFonts w:ascii="Times New Roman" w:hAnsi="Times New Roman" w:cs="Times New Roman"/>
          <w:b/>
          <w:bCs/>
          <w:sz w:val="24"/>
          <w:szCs w:val="24"/>
        </w:rPr>
      </w:pPr>
      <w:r w:rsidRPr="00880FA1">
        <w:rPr>
          <w:rFonts w:ascii="Times New Roman" w:hAnsi="Times New Roman" w:cs="Times New Roman"/>
          <w:b/>
          <w:bCs/>
          <w:sz w:val="24"/>
          <w:szCs w:val="24"/>
        </w:rPr>
        <w:t>Maurya Samanta</w:t>
      </w:r>
    </w:p>
    <w:p w14:paraId="3F6EA84E" w14:textId="77777777" w:rsidR="00D633F9" w:rsidRDefault="00D633F9" w:rsidP="00D633F9">
      <w:pPr>
        <w:jc w:val="both"/>
        <w:rPr>
          <w:rFonts w:ascii="Times New Roman" w:hAnsi="Times New Roman" w:cs="Times New Roman"/>
          <w:b/>
          <w:bCs/>
          <w:sz w:val="24"/>
          <w:szCs w:val="24"/>
        </w:rPr>
      </w:pPr>
      <w:r>
        <w:rPr>
          <w:rFonts w:ascii="Times New Roman" w:hAnsi="Times New Roman" w:cs="Times New Roman"/>
          <w:b/>
          <w:bCs/>
          <w:sz w:val="24"/>
          <w:szCs w:val="24"/>
        </w:rPr>
        <w:t>002211701092</w:t>
      </w:r>
    </w:p>
    <w:p w14:paraId="133B86B7" w14:textId="77777777" w:rsidR="00D633F9" w:rsidRDefault="00D633F9" w:rsidP="00D633F9">
      <w:pPr>
        <w:jc w:val="both"/>
        <w:rPr>
          <w:rFonts w:ascii="Times New Roman" w:hAnsi="Times New Roman" w:cs="Times New Roman"/>
          <w:sz w:val="24"/>
          <w:szCs w:val="24"/>
        </w:rPr>
      </w:pPr>
      <w:r>
        <w:rPr>
          <w:rFonts w:ascii="Times New Roman" w:hAnsi="Times New Roman" w:cs="Times New Roman"/>
          <w:sz w:val="24"/>
          <w:szCs w:val="24"/>
        </w:rPr>
        <w:t>Bachelor in Production Engineering</w:t>
      </w:r>
    </w:p>
    <w:p w14:paraId="6DABCDCE" w14:textId="20D46FEC" w:rsidR="00D633F9" w:rsidRDefault="00D633F9" w:rsidP="00D633F9">
      <w:pPr>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vertAlign w:val="superscript"/>
        </w:rPr>
        <w:t>th</w:t>
      </w:r>
      <w:r>
        <w:rPr>
          <w:rFonts w:ascii="Times New Roman" w:hAnsi="Times New Roman" w:cs="Times New Roman"/>
          <w:sz w:val="24"/>
          <w:szCs w:val="24"/>
        </w:rPr>
        <w:t xml:space="preserve"> Year 1</w:t>
      </w:r>
      <w:r w:rsidRPr="00D633F9">
        <w:rPr>
          <w:rFonts w:ascii="Times New Roman" w:hAnsi="Times New Roman" w:cs="Times New Roman"/>
          <w:sz w:val="24"/>
          <w:szCs w:val="24"/>
          <w:vertAlign w:val="superscript"/>
        </w:rPr>
        <w:t>st</w:t>
      </w:r>
      <w:r>
        <w:rPr>
          <w:rFonts w:ascii="Times New Roman" w:hAnsi="Times New Roman" w:cs="Times New Roman"/>
          <w:sz w:val="24"/>
          <w:szCs w:val="24"/>
        </w:rPr>
        <w:t xml:space="preserve"> Semester</w:t>
      </w:r>
    </w:p>
    <w:p w14:paraId="730341EE" w14:textId="77777777" w:rsidR="00D633F9" w:rsidRDefault="00D633F9" w:rsidP="00D633F9">
      <w:pPr>
        <w:jc w:val="both"/>
        <w:rPr>
          <w:rFonts w:ascii="Times New Roman" w:hAnsi="Times New Roman" w:cs="Times New Roman"/>
          <w:sz w:val="24"/>
          <w:szCs w:val="24"/>
        </w:rPr>
      </w:pPr>
      <w:r>
        <w:rPr>
          <w:rFonts w:ascii="Times New Roman" w:hAnsi="Times New Roman" w:cs="Times New Roman"/>
          <w:sz w:val="24"/>
          <w:szCs w:val="24"/>
        </w:rPr>
        <w:t>Jadavpur University</w:t>
      </w:r>
    </w:p>
    <w:p w14:paraId="5F054F74" w14:textId="77777777" w:rsidR="00D633F9" w:rsidRDefault="00D633F9" w:rsidP="00D633F9">
      <w:pPr>
        <w:jc w:val="both"/>
        <w:rPr>
          <w:rFonts w:ascii="Times New Roman" w:hAnsi="Times New Roman" w:cs="Times New Roman"/>
          <w:sz w:val="24"/>
          <w:szCs w:val="24"/>
        </w:rPr>
      </w:pPr>
    </w:p>
    <w:p w14:paraId="69C6090D" w14:textId="77777777" w:rsidR="00D633F9" w:rsidRDefault="00D633F9" w:rsidP="00D633F9">
      <w:pPr>
        <w:jc w:val="both"/>
        <w:rPr>
          <w:rFonts w:ascii="Times New Roman" w:hAnsi="Times New Roman" w:cs="Times New Roman"/>
          <w:sz w:val="24"/>
          <w:szCs w:val="24"/>
        </w:rPr>
      </w:pPr>
      <w:r>
        <w:rPr>
          <w:rFonts w:ascii="Times New Roman" w:hAnsi="Times New Roman" w:cs="Times New Roman"/>
          <w:sz w:val="24"/>
          <w:szCs w:val="24"/>
        </w:rPr>
        <w:t>Under the guidance of</w:t>
      </w:r>
    </w:p>
    <w:p w14:paraId="6D5637D9" w14:textId="77777777" w:rsidR="00D633F9" w:rsidRDefault="00D633F9" w:rsidP="00D633F9">
      <w:pPr>
        <w:jc w:val="both"/>
        <w:rPr>
          <w:rFonts w:ascii="Times New Roman" w:hAnsi="Times New Roman" w:cs="Times New Roman"/>
          <w:sz w:val="24"/>
          <w:szCs w:val="24"/>
        </w:rPr>
      </w:pPr>
    </w:p>
    <w:p w14:paraId="1FA970E7" w14:textId="384B72AF" w:rsidR="00D633F9" w:rsidRDefault="00D633F9" w:rsidP="00D633F9">
      <w:pPr>
        <w:jc w:val="both"/>
        <w:rPr>
          <w:rFonts w:ascii="Times New Roman" w:hAnsi="Times New Roman" w:cs="Times New Roman"/>
          <w:b/>
          <w:bCs/>
          <w:sz w:val="24"/>
          <w:szCs w:val="24"/>
        </w:rPr>
      </w:pPr>
      <w:r>
        <w:rPr>
          <w:rFonts w:ascii="Times New Roman" w:hAnsi="Times New Roman" w:cs="Times New Roman"/>
          <w:b/>
          <w:bCs/>
          <w:sz w:val="24"/>
          <w:szCs w:val="24"/>
        </w:rPr>
        <w:t>Professor Rajib Das</w:t>
      </w:r>
    </w:p>
    <w:p w14:paraId="425D0524" w14:textId="2360D5F4" w:rsidR="00D633F9" w:rsidRDefault="00D633F9" w:rsidP="00D633F9">
      <w:pPr>
        <w:jc w:val="both"/>
        <w:rPr>
          <w:rFonts w:ascii="Times New Roman" w:hAnsi="Times New Roman" w:cs="Times New Roman"/>
          <w:b/>
          <w:bCs/>
          <w:sz w:val="24"/>
          <w:szCs w:val="24"/>
        </w:rPr>
      </w:pPr>
      <w:r>
        <w:rPr>
          <w:rFonts w:ascii="Times New Roman" w:hAnsi="Times New Roman" w:cs="Times New Roman"/>
          <w:b/>
          <w:bCs/>
          <w:sz w:val="24"/>
          <w:szCs w:val="24"/>
        </w:rPr>
        <w:t>Department of Computer Science and Engineering</w:t>
      </w:r>
    </w:p>
    <w:p w14:paraId="059B0AE7" w14:textId="0E36D480" w:rsidR="00D633F9" w:rsidRDefault="00D633F9" w:rsidP="00D633F9">
      <w:pPr>
        <w:rPr>
          <w:rFonts w:ascii="Times New Roman" w:hAnsi="Times New Roman" w:cs="Times New Roman"/>
          <w:b/>
          <w:bCs/>
          <w:sz w:val="24"/>
          <w:szCs w:val="24"/>
        </w:rPr>
      </w:pPr>
      <w:r>
        <w:rPr>
          <w:rFonts w:ascii="Times New Roman" w:hAnsi="Times New Roman" w:cs="Times New Roman"/>
          <w:b/>
          <w:bCs/>
          <w:sz w:val="24"/>
          <w:szCs w:val="24"/>
        </w:rPr>
        <w:t>University of Calcutta</w:t>
      </w:r>
    </w:p>
    <w:p w14:paraId="3AD4AB22" w14:textId="0D5598F9" w:rsidR="00950F55" w:rsidRDefault="00C74A74">
      <w:pPr>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lastRenderedPageBreak/>
        <w:t>INTRODUCTION</w:t>
      </w:r>
    </w:p>
    <w:p w14:paraId="753EA8F7" w14:textId="67F86A3E" w:rsidR="00F353E4" w:rsidRPr="00F353E4" w:rsidRDefault="00F353E4" w:rsidP="00F353E4">
      <w:pPr>
        <w:spacing w:after="120" w:line="240" w:lineRule="atLeas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353E4">
        <w:rPr>
          <w:rFonts w:ascii="Times New Roman" w:hAnsi="Times New Roman" w:cs="Times New Roman"/>
          <w:color w:val="000000" w:themeColor="text1"/>
          <w:sz w:val="24"/>
          <w:szCs w:val="24"/>
        </w:rPr>
        <w:t>Cloud computing refers to the delivery of computing services—including servers, storage, databases, networking, software, analytics, and intelligence—over the internet. Since the early 21st century, it has experienced rapid growth, becoming a foundational technology for supporting large-scale applications targeting global markets. Cloud platforms offer unparalleled scalability, flexibility, and cost-efficiency, making them ideal for organizations seeking to offload infrastructure management and focus on application-level concerns.</w:t>
      </w:r>
    </w:p>
    <w:p w14:paraId="7FE50436" w14:textId="4010CB74" w:rsidR="00F353E4" w:rsidRPr="00F353E4" w:rsidRDefault="00F353E4" w:rsidP="00F353E4">
      <w:pPr>
        <w:spacing w:after="120" w:line="240" w:lineRule="atLeas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353E4">
        <w:rPr>
          <w:rFonts w:ascii="Times New Roman" w:hAnsi="Times New Roman" w:cs="Times New Roman"/>
          <w:color w:val="000000" w:themeColor="text1"/>
          <w:sz w:val="24"/>
          <w:szCs w:val="24"/>
        </w:rPr>
        <w:t xml:space="preserve">In the </w:t>
      </w:r>
      <w:r w:rsidRPr="00F353E4">
        <w:rPr>
          <w:rFonts w:ascii="Times New Roman" w:hAnsi="Times New Roman" w:cs="Times New Roman"/>
          <w:b/>
          <w:bCs/>
          <w:color w:val="000000" w:themeColor="text1"/>
          <w:sz w:val="24"/>
          <w:szCs w:val="24"/>
        </w:rPr>
        <w:t>Infrastructure-as-a-Service (IaaS)</w:t>
      </w:r>
      <w:r w:rsidRPr="00F353E4">
        <w:rPr>
          <w:rFonts w:ascii="Times New Roman" w:hAnsi="Times New Roman" w:cs="Times New Roman"/>
          <w:color w:val="000000" w:themeColor="text1"/>
          <w:sz w:val="24"/>
          <w:szCs w:val="24"/>
        </w:rPr>
        <w:t xml:space="preserve"> model, cloud providers offer a wide variety of virtual machines (VMs) with different performance capabilities and pricing structures. Users can rent these VMs on a </w:t>
      </w:r>
      <w:r w:rsidRPr="00F353E4">
        <w:rPr>
          <w:rFonts w:ascii="Times New Roman" w:hAnsi="Times New Roman" w:cs="Times New Roman"/>
          <w:b/>
          <w:bCs/>
          <w:color w:val="000000" w:themeColor="text1"/>
          <w:sz w:val="24"/>
          <w:szCs w:val="24"/>
        </w:rPr>
        <w:t>pay-as-you-go</w:t>
      </w:r>
      <w:r w:rsidRPr="00F353E4">
        <w:rPr>
          <w:rFonts w:ascii="Times New Roman" w:hAnsi="Times New Roman" w:cs="Times New Roman"/>
          <w:color w:val="000000" w:themeColor="text1"/>
          <w:sz w:val="24"/>
          <w:szCs w:val="24"/>
        </w:rPr>
        <w:t xml:space="preserve"> basis, meaning they are charged only for the resources consumed during execution. This model is especially suitable for applications such as </w:t>
      </w:r>
      <w:r w:rsidRPr="00F353E4">
        <w:rPr>
          <w:rFonts w:ascii="Times New Roman" w:hAnsi="Times New Roman" w:cs="Times New Roman"/>
          <w:b/>
          <w:bCs/>
          <w:color w:val="000000" w:themeColor="text1"/>
          <w:sz w:val="24"/>
          <w:szCs w:val="24"/>
        </w:rPr>
        <w:t>scientific workflows</w:t>
      </w:r>
      <w:r w:rsidRPr="00F353E4">
        <w:rPr>
          <w:rFonts w:ascii="Times New Roman" w:hAnsi="Times New Roman" w:cs="Times New Roman"/>
          <w:color w:val="000000" w:themeColor="text1"/>
          <w:sz w:val="24"/>
          <w:szCs w:val="24"/>
        </w:rPr>
        <w:t>, where computational tasks can be mapped onto cloud resources without requiring upfront infrastructure investment.</w:t>
      </w:r>
    </w:p>
    <w:p w14:paraId="0FDF8ED2" w14:textId="5F59EF70" w:rsidR="00F353E4" w:rsidRPr="00F353E4" w:rsidRDefault="00F353E4" w:rsidP="00F353E4">
      <w:pPr>
        <w:spacing w:after="120" w:line="240" w:lineRule="atLeas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353E4">
        <w:rPr>
          <w:rFonts w:ascii="Times New Roman" w:hAnsi="Times New Roman" w:cs="Times New Roman"/>
          <w:color w:val="000000" w:themeColor="text1"/>
          <w:sz w:val="24"/>
          <w:szCs w:val="24"/>
        </w:rPr>
        <w:t xml:space="preserve">High-performance VMs, though more expensive, can execute tasks faster than their lower-performance counterparts. Therefore, users must often strike a trade-off between </w:t>
      </w:r>
      <w:r w:rsidRPr="00F353E4">
        <w:rPr>
          <w:rFonts w:ascii="Times New Roman" w:hAnsi="Times New Roman" w:cs="Times New Roman"/>
          <w:b/>
          <w:bCs/>
          <w:color w:val="000000" w:themeColor="text1"/>
          <w:sz w:val="24"/>
          <w:szCs w:val="24"/>
        </w:rPr>
        <w:t>execution time</w:t>
      </w:r>
      <w:r w:rsidRPr="00F353E4">
        <w:rPr>
          <w:rFonts w:ascii="Times New Roman" w:hAnsi="Times New Roman" w:cs="Times New Roman"/>
          <w:color w:val="000000" w:themeColor="text1"/>
          <w:sz w:val="24"/>
          <w:szCs w:val="24"/>
        </w:rPr>
        <w:t xml:space="preserve"> and </w:t>
      </w:r>
      <w:r w:rsidRPr="00F353E4">
        <w:rPr>
          <w:rFonts w:ascii="Times New Roman" w:hAnsi="Times New Roman" w:cs="Times New Roman"/>
          <w:b/>
          <w:bCs/>
          <w:color w:val="000000" w:themeColor="text1"/>
          <w:sz w:val="24"/>
          <w:szCs w:val="24"/>
        </w:rPr>
        <w:t>monetary cost</w:t>
      </w:r>
      <w:r w:rsidRPr="00F353E4">
        <w:rPr>
          <w:rFonts w:ascii="Times New Roman" w:hAnsi="Times New Roman" w:cs="Times New Roman"/>
          <w:color w:val="000000" w:themeColor="text1"/>
          <w:sz w:val="24"/>
          <w:szCs w:val="24"/>
        </w:rPr>
        <w:t xml:space="preserve">. A common objective is to complete a given workflow within a </w:t>
      </w:r>
      <w:r w:rsidRPr="00F353E4">
        <w:rPr>
          <w:rFonts w:ascii="Times New Roman" w:hAnsi="Times New Roman" w:cs="Times New Roman"/>
          <w:b/>
          <w:bCs/>
          <w:color w:val="000000" w:themeColor="text1"/>
          <w:sz w:val="24"/>
          <w:szCs w:val="24"/>
        </w:rPr>
        <w:t>user-defined deadline</w:t>
      </w:r>
      <w:r w:rsidRPr="00F353E4">
        <w:rPr>
          <w:rFonts w:ascii="Times New Roman" w:hAnsi="Times New Roman" w:cs="Times New Roman"/>
          <w:color w:val="000000" w:themeColor="text1"/>
          <w:sz w:val="24"/>
          <w:szCs w:val="24"/>
        </w:rPr>
        <w:t xml:space="preserve"> while minimizing the total cost incurred. This leads to a fundamental optimization problem in </w:t>
      </w:r>
      <w:r w:rsidRPr="00F353E4">
        <w:rPr>
          <w:rFonts w:ascii="Times New Roman" w:hAnsi="Times New Roman" w:cs="Times New Roman"/>
          <w:b/>
          <w:bCs/>
          <w:color w:val="000000" w:themeColor="text1"/>
          <w:sz w:val="24"/>
          <w:szCs w:val="24"/>
        </w:rPr>
        <w:t>workflow scheduling</w:t>
      </w:r>
      <w:r w:rsidRPr="00F353E4">
        <w:rPr>
          <w:rFonts w:ascii="Times New Roman" w:hAnsi="Times New Roman" w:cs="Times New Roman"/>
          <w:color w:val="000000" w:themeColor="text1"/>
          <w:sz w:val="24"/>
          <w:szCs w:val="24"/>
        </w:rPr>
        <w:t>, where the selection of VM types and task assignments must balance speed and cost.</w:t>
      </w:r>
    </w:p>
    <w:p w14:paraId="0E76C3DE" w14:textId="184394C6" w:rsidR="00F353E4" w:rsidRPr="00F353E4" w:rsidRDefault="00F353E4" w:rsidP="00F353E4">
      <w:pPr>
        <w:spacing w:after="120" w:line="240" w:lineRule="atLeas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353E4">
        <w:rPr>
          <w:rFonts w:ascii="Times New Roman" w:hAnsi="Times New Roman" w:cs="Times New Roman"/>
          <w:color w:val="000000" w:themeColor="text1"/>
          <w:sz w:val="24"/>
          <w:szCs w:val="24"/>
        </w:rPr>
        <w:t xml:space="preserve">However, cloud resources are not perfectly reliable. Failures may occur due to hardware faults, network issues, or transient errors. As a result, users may not only care about cost and execution time but also about the </w:t>
      </w:r>
      <w:r w:rsidRPr="00F353E4">
        <w:rPr>
          <w:rFonts w:ascii="Times New Roman" w:hAnsi="Times New Roman" w:cs="Times New Roman"/>
          <w:b/>
          <w:bCs/>
          <w:color w:val="000000" w:themeColor="text1"/>
          <w:sz w:val="24"/>
          <w:szCs w:val="24"/>
        </w:rPr>
        <w:t>probability of successful completion</w:t>
      </w:r>
      <w:r w:rsidRPr="00F353E4">
        <w:rPr>
          <w:rFonts w:ascii="Times New Roman" w:hAnsi="Times New Roman" w:cs="Times New Roman"/>
          <w:color w:val="000000" w:themeColor="text1"/>
          <w:sz w:val="24"/>
          <w:szCs w:val="24"/>
        </w:rPr>
        <w:t xml:space="preserve">, i.e., the </w:t>
      </w:r>
      <w:r w:rsidRPr="00F353E4">
        <w:rPr>
          <w:rFonts w:ascii="Times New Roman" w:hAnsi="Times New Roman" w:cs="Times New Roman"/>
          <w:b/>
          <w:bCs/>
          <w:color w:val="000000" w:themeColor="text1"/>
          <w:sz w:val="24"/>
          <w:szCs w:val="24"/>
        </w:rPr>
        <w:t>reliability</w:t>
      </w:r>
      <w:r w:rsidRPr="00F353E4">
        <w:rPr>
          <w:rFonts w:ascii="Times New Roman" w:hAnsi="Times New Roman" w:cs="Times New Roman"/>
          <w:color w:val="000000" w:themeColor="text1"/>
          <w:sz w:val="24"/>
          <w:szCs w:val="24"/>
        </w:rPr>
        <w:t xml:space="preserve"> of their workflows. </w:t>
      </w:r>
    </w:p>
    <w:p w14:paraId="7D44CA40" w14:textId="73AF37C8" w:rsidR="00F353E4" w:rsidRDefault="00F353E4" w:rsidP="00F353E4">
      <w:pPr>
        <w:spacing w:after="120" w:line="240" w:lineRule="atLeas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353E4">
        <w:rPr>
          <w:rFonts w:ascii="Times New Roman" w:hAnsi="Times New Roman" w:cs="Times New Roman"/>
          <w:color w:val="000000" w:themeColor="text1"/>
          <w:sz w:val="24"/>
          <w:szCs w:val="24"/>
        </w:rPr>
        <w:t xml:space="preserve">This introduces an additional dimension to the scheduling problem: ensuring </w:t>
      </w:r>
      <w:r w:rsidRPr="00F353E4">
        <w:rPr>
          <w:rFonts w:ascii="Times New Roman" w:hAnsi="Times New Roman" w:cs="Times New Roman"/>
          <w:b/>
          <w:bCs/>
          <w:color w:val="000000" w:themeColor="text1"/>
          <w:sz w:val="24"/>
          <w:szCs w:val="24"/>
        </w:rPr>
        <w:t>cost-effective execution within the deadline</w:t>
      </w:r>
      <w:r w:rsidRPr="00F353E4">
        <w:rPr>
          <w:rFonts w:ascii="Times New Roman" w:hAnsi="Times New Roman" w:cs="Times New Roman"/>
          <w:color w:val="000000" w:themeColor="text1"/>
          <w:sz w:val="24"/>
          <w:szCs w:val="24"/>
        </w:rPr>
        <w:t xml:space="preserve">, while maintaining a </w:t>
      </w:r>
      <w:r w:rsidRPr="00F353E4">
        <w:rPr>
          <w:rFonts w:ascii="Times New Roman" w:hAnsi="Times New Roman" w:cs="Times New Roman"/>
          <w:b/>
          <w:bCs/>
          <w:color w:val="000000" w:themeColor="text1"/>
          <w:sz w:val="24"/>
          <w:szCs w:val="24"/>
        </w:rPr>
        <w:t>target reliability level</w:t>
      </w:r>
      <w:r w:rsidRPr="00F353E4">
        <w:rPr>
          <w:rFonts w:ascii="Times New Roman" w:hAnsi="Times New Roman" w:cs="Times New Roman"/>
          <w:color w:val="000000" w:themeColor="text1"/>
          <w:sz w:val="24"/>
          <w:szCs w:val="24"/>
        </w:rPr>
        <w:t>. Designing algorithms that satisfy all three constraints—</w:t>
      </w:r>
      <w:r w:rsidRPr="00F353E4">
        <w:rPr>
          <w:rFonts w:ascii="Times New Roman" w:hAnsi="Times New Roman" w:cs="Times New Roman"/>
          <w:b/>
          <w:bCs/>
          <w:color w:val="000000" w:themeColor="text1"/>
          <w:sz w:val="24"/>
          <w:szCs w:val="24"/>
        </w:rPr>
        <w:t>cost</w:t>
      </w:r>
      <w:r w:rsidRPr="00F353E4">
        <w:rPr>
          <w:rFonts w:ascii="Times New Roman" w:hAnsi="Times New Roman" w:cs="Times New Roman"/>
          <w:color w:val="000000" w:themeColor="text1"/>
          <w:sz w:val="24"/>
          <w:szCs w:val="24"/>
        </w:rPr>
        <w:t xml:space="preserve">, </w:t>
      </w:r>
      <w:r w:rsidRPr="00F353E4">
        <w:rPr>
          <w:rFonts w:ascii="Times New Roman" w:hAnsi="Times New Roman" w:cs="Times New Roman"/>
          <w:b/>
          <w:bCs/>
          <w:color w:val="000000" w:themeColor="text1"/>
          <w:sz w:val="24"/>
          <w:szCs w:val="24"/>
        </w:rPr>
        <w:t>deadline</w:t>
      </w:r>
      <w:r w:rsidRPr="00F353E4">
        <w:rPr>
          <w:rFonts w:ascii="Times New Roman" w:hAnsi="Times New Roman" w:cs="Times New Roman"/>
          <w:color w:val="000000" w:themeColor="text1"/>
          <w:sz w:val="24"/>
          <w:szCs w:val="24"/>
        </w:rPr>
        <w:t xml:space="preserve">, and </w:t>
      </w:r>
      <w:r w:rsidRPr="00F353E4">
        <w:rPr>
          <w:rFonts w:ascii="Times New Roman" w:hAnsi="Times New Roman" w:cs="Times New Roman"/>
          <w:b/>
          <w:bCs/>
          <w:color w:val="000000" w:themeColor="text1"/>
          <w:sz w:val="24"/>
          <w:szCs w:val="24"/>
        </w:rPr>
        <w:t>reliability</w:t>
      </w:r>
      <w:r w:rsidRPr="00F353E4">
        <w:rPr>
          <w:rFonts w:ascii="Times New Roman" w:hAnsi="Times New Roman" w:cs="Times New Roman"/>
          <w:color w:val="000000" w:themeColor="text1"/>
          <w:sz w:val="24"/>
          <w:szCs w:val="24"/>
        </w:rPr>
        <w:t>—is a complex but essential challenge in cloud workflow management.</w:t>
      </w:r>
    </w:p>
    <w:p w14:paraId="2046E73C" w14:textId="77777777" w:rsidR="00F353E4" w:rsidRDefault="00F353E4" w:rsidP="00F353E4">
      <w:pPr>
        <w:rPr>
          <w:rFonts w:ascii="Times New Roman" w:hAnsi="Times New Roman" w:cs="Times New Roman"/>
          <w:color w:val="000000" w:themeColor="text1"/>
          <w:sz w:val="24"/>
          <w:szCs w:val="24"/>
        </w:rPr>
      </w:pPr>
    </w:p>
    <w:p w14:paraId="3680038E" w14:textId="77777777" w:rsidR="00F353E4" w:rsidRDefault="00F353E4" w:rsidP="00F353E4">
      <w:pPr>
        <w:rPr>
          <w:rFonts w:ascii="Times New Roman" w:hAnsi="Times New Roman" w:cs="Times New Roman"/>
          <w:color w:val="000000" w:themeColor="text1"/>
          <w:sz w:val="24"/>
          <w:szCs w:val="24"/>
        </w:rPr>
      </w:pPr>
    </w:p>
    <w:p w14:paraId="12A0CE12" w14:textId="77777777" w:rsidR="00F353E4" w:rsidRDefault="00F353E4" w:rsidP="00F353E4">
      <w:pPr>
        <w:rPr>
          <w:rFonts w:ascii="Times New Roman" w:hAnsi="Times New Roman" w:cs="Times New Roman"/>
          <w:color w:val="000000" w:themeColor="text1"/>
          <w:sz w:val="24"/>
          <w:szCs w:val="24"/>
        </w:rPr>
      </w:pPr>
    </w:p>
    <w:p w14:paraId="472928B2" w14:textId="77777777" w:rsidR="00F353E4" w:rsidRDefault="00F353E4" w:rsidP="00F353E4">
      <w:pPr>
        <w:rPr>
          <w:rFonts w:ascii="Times New Roman" w:hAnsi="Times New Roman" w:cs="Times New Roman"/>
          <w:color w:val="000000" w:themeColor="text1"/>
          <w:sz w:val="24"/>
          <w:szCs w:val="24"/>
        </w:rPr>
      </w:pPr>
    </w:p>
    <w:p w14:paraId="72A80078" w14:textId="77777777" w:rsidR="00F353E4" w:rsidRDefault="00F353E4" w:rsidP="00F353E4">
      <w:pPr>
        <w:rPr>
          <w:rFonts w:ascii="Times New Roman" w:hAnsi="Times New Roman" w:cs="Times New Roman"/>
          <w:color w:val="000000" w:themeColor="text1"/>
          <w:sz w:val="24"/>
          <w:szCs w:val="24"/>
        </w:rPr>
      </w:pPr>
    </w:p>
    <w:p w14:paraId="1ABC4846" w14:textId="77777777" w:rsidR="00F353E4" w:rsidRDefault="00F353E4" w:rsidP="00F353E4">
      <w:pPr>
        <w:rPr>
          <w:rFonts w:ascii="Times New Roman" w:hAnsi="Times New Roman" w:cs="Times New Roman"/>
          <w:color w:val="000000" w:themeColor="text1"/>
          <w:sz w:val="24"/>
          <w:szCs w:val="24"/>
        </w:rPr>
      </w:pPr>
    </w:p>
    <w:p w14:paraId="1B28A8E9" w14:textId="77777777" w:rsidR="00F353E4" w:rsidRDefault="00F353E4" w:rsidP="00F353E4">
      <w:pPr>
        <w:rPr>
          <w:rFonts w:ascii="Times New Roman" w:hAnsi="Times New Roman" w:cs="Times New Roman"/>
          <w:color w:val="000000" w:themeColor="text1"/>
          <w:sz w:val="24"/>
          <w:szCs w:val="24"/>
        </w:rPr>
      </w:pPr>
    </w:p>
    <w:p w14:paraId="405D700A" w14:textId="77777777" w:rsidR="00F353E4" w:rsidRDefault="00F353E4" w:rsidP="00F353E4">
      <w:pPr>
        <w:rPr>
          <w:rFonts w:ascii="Times New Roman" w:hAnsi="Times New Roman" w:cs="Times New Roman"/>
          <w:color w:val="000000" w:themeColor="text1"/>
          <w:sz w:val="24"/>
          <w:szCs w:val="24"/>
        </w:rPr>
      </w:pPr>
    </w:p>
    <w:p w14:paraId="25E5EC24" w14:textId="77777777" w:rsidR="00F353E4" w:rsidRDefault="00F353E4" w:rsidP="00F353E4">
      <w:pPr>
        <w:rPr>
          <w:rFonts w:ascii="Times New Roman" w:hAnsi="Times New Roman" w:cs="Times New Roman"/>
          <w:color w:val="000000" w:themeColor="text1"/>
          <w:sz w:val="24"/>
          <w:szCs w:val="24"/>
        </w:rPr>
      </w:pPr>
    </w:p>
    <w:p w14:paraId="39EC64DF" w14:textId="77777777" w:rsidR="00F353E4" w:rsidRDefault="00F353E4" w:rsidP="00F353E4">
      <w:pPr>
        <w:rPr>
          <w:rFonts w:ascii="Times New Roman" w:hAnsi="Times New Roman" w:cs="Times New Roman"/>
          <w:color w:val="000000" w:themeColor="text1"/>
          <w:sz w:val="24"/>
          <w:szCs w:val="24"/>
        </w:rPr>
      </w:pPr>
    </w:p>
    <w:p w14:paraId="7662F63E" w14:textId="77777777" w:rsidR="00F353E4" w:rsidRDefault="00F353E4" w:rsidP="00F353E4">
      <w:pPr>
        <w:rPr>
          <w:rFonts w:ascii="Times New Roman" w:hAnsi="Times New Roman" w:cs="Times New Roman"/>
          <w:color w:val="000000" w:themeColor="text1"/>
          <w:sz w:val="24"/>
          <w:szCs w:val="24"/>
        </w:rPr>
      </w:pPr>
    </w:p>
    <w:p w14:paraId="0E4E5DAD" w14:textId="77777777" w:rsidR="00F353E4" w:rsidRDefault="00F353E4" w:rsidP="00F353E4">
      <w:pPr>
        <w:rPr>
          <w:rFonts w:ascii="Times New Roman" w:hAnsi="Times New Roman" w:cs="Times New Roman"/>
          <w:color w:val="2F5496" w:themeColor="accent1" w:themeShade="BF"/>
          <w:sz w:val="32"/>
          <w:szCs w:val="32"/>
        </w:rPr>
      </w:pPr>
    </w:p>
    <w:p w14:paraId="10D40B46" w14:textId="27FF7593" w:rsidR="00F353E4" w:rsidRDefault="00F353E4" w:rsidP="00F353E4">
      <w:pPr>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lastRenderedPageBreak/>
        <w:t>PROBLEM STATEMENT</w:t>
      </w:r>
    </w:p>
    <w:p w14:paraId="2B623A3A" w14:textId="77C68197" w:rsidR="00F353E4" w:rsidRDefault="00570C57"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A scientific workflow consists of a set of tasks {t</w:t>
      </w:r>
      <w:r>
        <w:rPr>
          <w:rFonts w:ascii="Times New Roman" w:hAnsi="Times New Roman" w:cs="Times New Roman"/>
          <w:color w:val="000000" w:themeColor="text1"/>
          <w:sz w:val="24"/>
          <w:szCs w:val="24"/>
          <w:vertAlign w:val="subscript"/>
        </w:rPr>
        <w:t>1</w:t>
      </w:r>
      <w:r>
        <w:rPr>
          <w:rFonts w:ascii="Times New Roman" w:hAnsi="Times New Roman" w:cs="Times New Roman"/>
          <w:color w:val="000000" w:themeColor="text1"/>
          <w:sz w:val="24"/>
          <w:szCs w:val="24"/>
        </w:rPr>
        <w:t>, t</w:t>
      </w:r>
      <w:r>
        <w:rPr>
          <w:rFonts w:ascii="Times New Roman" w:hAnsi="Times New Roman" w:cs="Times New Roman"/>
          <w:color w:val="000000" w:themeColor="text1"/>
          <w:sz w:val="24"/>
          <w:szCs w:val="24"/>
          <w:vertAlign w:val="subscript"/>
        </w:rPr>
        <w:t>2</w:t>
      </w:r>
      <w:r>
        <w:rPr>
          <w:rFonts w:ascii="Times New Roman" w:hAnsi="Times New Roman" w:cs="Times New Roman"/>
          <w:color w:val="000000" w:themeColor="text1"/>
          <w:sz w:val="24"/>
          <w:szCs w:val="24"/>
        </w:rPr>
        <w:t>, t</w:t>
      </w:r>
      <w:r>
        <w:rPr>
          <w:rFonts w:ascii="Times New Roman" w:hAnsi="Times New Roman" w:cs="Times New Roman"/>
          <w:color w:val="000000" w:themeColor="text1"/>
          <w:sz w:val="24"/>
          <w:szCs w:val="24"/>
          <w:vertAlign w:val="subscript"/>
        </w:rPr>
        <w:t>3</w:t>
      </w:r>
      <w:r>
        <w:rPr>
          <w:rFonts w:ascii="Times New Roman" w:hAnsi="Times New Roman" w:cs="Times New Roman"/>
          <w:color w:val="000000" w:themeColor="text1"/>
          <w:sz w:val="24"/>
          <w:szCs w:val="24"/>
        </w:rPr>
        <w:t>….t</w:t>
      </w:r>
      <w:r>
        <w:rPr>
          <w:rFonts w:ascii="Times New Roman" w:hAnsi="Times New Roman" w:cs="Times New Roman"/>
          <w:color w:val="000000" w:themeColor="text1"/>
          <w:sz w:val="24"/>
          <w:szCs w:val="24"/>
          <w:vertAlign w:val="subscript"/>
        </w:rPr>
        <w:t>n</w:t>
      </w:r>
      <w:r>
        <w:rPr>
          <w:rFonts w:ascii="Times New Roman" w:hAnsi="Times New Roman" w:cs="Times New Roman"/>
          <w:color w:val="000000" w:themeColor="text1"/>
          <w:sz w:val="24"/>
          <w:szCs w:val="24"/>
        </w:rPr>
        <w:t>} with dependeancies on one another that is task t</w:t>
      </w:r>
      <w:r>
        <w:rPr>
          <w:rFonts w:ascii="Times New Roman" w:hAnsi="Times New Roman" w:cs="Times New Roman"/>
          <w:color w:val="000000" w:themeColor="text1"/>
          <w:sz w:val="24"/>
          <w:szCs w:val="24"/>
          <w:vertAlign w:val="subscript"/>
        </w:rPr>
        <w:t>x</w:t>
      </w:r>
      <w:r>
        <w:rPr>
          <w:rFonts w:ascii="Times New Roman" w:hAnsi="Times New Roman" w:cs="Times New Roman"/>
          <w:color w:val="000000" w:themeColor="text1"/>
          <w:sz w:val="24"/>
          <w:szCs w:val="24"/>
        </w:rPr>
        <w:t xml:space="preserve"> is said to be dependant on task t</w:t>
      </w:r>
      <w:r>
        <w:rPr>
          <w:rFonts w:ascii="Times New Roman" w:hAnsi="Times New Roman" w:cs="Times New Roman"/>
          <w:color w:val="000000" w:themeColor="text1"/>
          <w:sz w:val="24"/>
          <w:szCs w:val="24"/>
          <w:vertAlign w:val="subscript"/>
        </w:rPr>
        <w:t>y</w:t>
      </w:r>
      <w:r>
        <w:rPr>
          <w:rFonts w:ascii="Times New Roman" w:hAnsi="Times New Roman" w:cs="Times New Roman"/>
          <w:color w:val="000000" w:themeColor="text1"/>
          <w:sz w:val="24"/>
          <w:szCs w:val="24"/>
        </w:rPr>
        <w:t xml:space="preserve"> if the input resources of task t</w:t>
      </w:r>
      <w:r>
        <w:rPr>
          <w:rFonts w:ascii="Times New Roman" w:hAnsi="Times New Roman" w:cs="Times New Roman"/>
          <w:color w:val="000000" w:themeColor="text1"/>
          <w:sz w:val="24"/>
          <w:szCs w:val="24"/>
          <w:vertAlign w:val="subscript"/>
        </w:rPr>
        <w:t>x</w:t>
      </w:r>
      <w:r>
        <w:rPr>
          <w:rFonts w:ascii="Times New Roman" w:hAnsi="Times New Roman" w:cs="Times New Roman"/>
          <w:color w:val="000000" w:themeColor="text1"/>
          <w:sz w:val="24"/>
          <w:szCs w:val="24"/>
        </w:rPr>
        <w:t xml:space="preserve"> is a subset of output resources of task t</w:t>
      </w:r>
      <w:r>
        <w:rPr>
          <w:rFonts w:ascii="Times New Roman" w:hAnsi="Times New Roman" w:cs="Times New Roman"/>
          <w:color w:val="000000" w:themeColor="text1"/>
          <w:sz w:val="24"/>
          <w:szCs w:val="24"/>
          <w:vertAlign w:val="subscript"/>
        </w:rPr>
        <w:t>y</w:t>
      </w:r>
      <w:r>
        <w:rPr>
          <w:rFonts w:ascii="Times New Roman" w:hAnsi="Times New Roman" w:cs="Times New Roman"/>
          <w:color w:val="000000" w:themeColor="text1"/>
          <w:sz w:val="24"/>
          <w:szCs w:val="24"/>
        </w:rPr>
        <w:t>. Thus, the workflow can be mathematically treated as a Directed Acyclic Graph(DAG).</w:t>
      </w:r>
      <w:r w:rsidR="002E21B5">
        <w:rPr>
          <w:rFonts w:ascii="Times New Roman" w:hAnsi="Times New Roman" w:cs="Times New Roman"/>
          <w:color w:val="000000" w:themeColor="text1"/>
          <w:sz w:val="24"/>
          <w:szCs w:val="24"/>
        </w:rPr>
        <w:t xml:space="preserve"> </w:t>
      </w:r>
      <w:r w:rsidRPr="00570C57">
        <w:rPr>
          <w:rFonts w:ascii="Times New Roman" w:hAnsi="Times New Roman" w:cs="Times New Roman"/>
          <w:color w:val="000000" w:themeColor="text1"/>
          <w:sz w:val="24"/>
          <w:szCs w:val="24"/>
        </w:rPr>
        <w:t>E</w:t>
      </w:r>
      <w:r w:rsidR="002E21B5" w:rsidRPr="002E21B5">
        <w:rPr>
          <w:rFonts w:ascii="Times New Roman" w:hAnsi="Times New Roman" w:cs="Times New Roman"/>
          <w:color w:val="000000" w:themeColor="text1"/>
          <w:sz w:val="20"/>
          <w:szCs w:val="20"/>
        </w:rPr>
        <w:t xml:space="preserve"> </w:t>
      </w:r>
      <w:r w:rsidR="002E21B5" w:rsidRPr="002E21B5">
        <w:rPr>
          <w:rFonts w:ascii="Cambria Math" w:hAnsi="Cambria Math" w:cs="Cambria Math"/>
          <w:color w:val="000000" w:themeColor="text1"/>
          <w:sz w:val="20"/>
          <w:szCs w:val="20"/>
        </w:rPr>
        <w:t>∈</w:t>
      </w:r>
      <w:r w:rsidRPr="00570C57">
        <w:rPr>
          <w:rFonts w:ascii="Times New Roman" w:hAnsi="Times New Roman" w:cs="Times New Roman"/>
          <w:color w:val="000000" w:themeColor="text1"/>
          <w:sz w:val="24"/>
          <w:szCs w:val="24"/>
        </w:rPr>
        <w:t xml:space="preserve"> 2 T</w:t>
      </w:r>
      <w:r w:rsidR="002E21B5">
        <w:rPr>
          <w:rFonts w:ascii="Times New Roman" w:hAnsi="Times New Roman" w:cs="Times New Roman"/>
          <w:color w:val="000000" w:themeColor="text1"/>
          <w:sz w:val="24"/>
          <w:szCs w:val="24"/>
        </w:rPr>
        <w:t xml:space="preserve"> </w:t>
      </w:r>
      <w:r w:rsidR="002E21B5" w:rsidRPr="002E21B5">
        <w:rPr>
          <w:rFonts w:ascii="Segoe UI Symbol" w:hAnsi="Segoe UI Symbol" w:cs="Segoe UI Symbol"/>
          <w:color w:val="000000" w:themeColor="text1"/>
          <w:sz w:val="16"/>
          <w:szCs w:val="16"/>
        </w:rPr>
        <w:t>✕</w:t>
      </w:r>
      <w:r w:rsidRPr="00570C57">
        <w:rPr>
          <w:rFonts w:ascii="Times New Roman" w:hAnsi="Times New Roman" w:cs="Times New Roman"/>
          <w:color w:val="000000" w:themeColor="text1"/>
          <w:sz w:val="24"/>
          <w:szCs w:val="24"/>
        </w:rPr>
        <w:t xml:space="preserve"> T is the set of directed arcs or edges between the tasks to represent the dependencies. Each dependency </w:t>
      </w:r>
      <w:r w:rsidR="002E21B5">
        <w:rPr>
          <w:rFonts w:ascii="Times New Roman" w:hAnsi="Times New Roman" w:cs="Times New Roman"/>
          <w:color w:val="000000" w:themeColor="text1"/>
          <w:sz w:val="24"/>
          <w:szCs w:val="24"/>
        </w:rPr>
        <w:t>e</w:t>
      </w:r>
      <w:r w:rsidR="002E21B5">
        <w:rPr>
          <w:rFonts w:ascii="Times New Roman" w:hAnsi="Times New Roman" w:cs="Times New Roman"/>
          <w:color w:val="000000" w:themeColor="text1"/>
          <w:sz w:val="24"/>
          <w:szCs w:val="24"/>
          <w:vertAlign w:val="subscript"/>
        </w:rPr>
        <w:t>i,j</w:t>
      </w:r>
      <w:r w:rsidR="002E21B5">
        <w:rPr>
          <w:rFonts w:ascii="Times New Roman" w:hAnsi="Times New Roman" w:cs="Times New Roman"/>
          <w:color w:val="000000" w:themeColor="text1"/>
          <w:sz w:val="24"/>
          <w:szCs w:val="24"/>
        </w:rPr>
        <w:t>=(t</w:t>
      </w:r>
      <w:r w:rsidR="002E21B5">
        <w:rPr>
          <w:rFonts w:ascii="Times New Roman" w:hAnsi="Times New Roman" w:cs="Times New Roman"/>
          <w:color w:val="000000" w:themeColor="text1"/>
          <w:sz w:val="24"/>
          <w:szCs w:val="24"/>
          <w:vertAlign w:val="subscript"/>
        </w:rPr>
        <w:t>i</w:t>
      </w:r>
      <w:r w:rsidR="002E21B5">
        <w:rPr>
          <w:rFonts w:ascii="Times New Roman" w:hAnsi="Times New Roman" w:cs="Times New Roman"/>
          <w:color w:val="000000" w:themeColor="text1"/>
          <w:sz w:val="24"/>
          <w:szCs w:val="24"/>
        </w:rPr>
        <w:t>,t</w:t>
      </w:r>
      <w:r w:rsidR="002E21B5">
        <w:rPr>
          <w:rFonts w:ascii="Times New Roman" w:hAnsi="Times New Roman" w:cs="Times New Roman"/>
          <w:color w:val="000000" w:themeColor="text1"/>
          <w:sz w:val="24"/>
          <w:szCs w:val="24"/>
          <w:vertAlign w:val="subscript"/>
        </w:rPr>
        <w:t>j</w:t>
      </w:r>
      <w:r w:rsidR="002E21B5">
        <w:rPr>
          <w:rFonts w:ascii="Times New Roman" w:hAnsi="Times New Roman" w:cs="Times New Roman"/>
          <w:color w:val="000000" w:themeColor="text1"/>
          <w:sz w:val="24"/>
          <w:szCs w:val="24"/>
        </w:rPr>
        <w:t xml:space="preserve">) </w:t>
      </w:r>
      <w:r w:rsidRPr="00570C57">
        <w:rPr>
          <w:rFonts w:ascii="Times New Roman" w:hAnsi="Times New Roman" w:cs="Times New Roman"/>
          <w:color w:val="000000" w:themeColor="text1"/>
          <w:sz w:val="24"/>
          <w:szCs w:val="24"/>
        </w:rPr>
        <w:t>represents a precedence constraint which indicates that a task t</w:t>
      </w:r>
      <w:r w:rsidR="002E21B5">
        <w:rPr>
          <w:rFonts w:ascii="Times New Roman" w:hAnsi="Times New Roman" w:cs="Times New Roman"/>
          <w:color w:val="000000" w:themeColor="text1"/>
          <w:sz w:val="24"/>
          <w:szCs w:val="24"/>
          <w:vertAlign w:val="subscript"/>
        </w:rPr>
        <w:t>j</w:t>
      </w:r>
      <w:r w:rsidRPr="00570C57">
        <w:rPr>
          <w:rFonts w:ascii="Times New Roman" w:hAnsi="Times New Roman" w:cs="Times New Roman"/>
          <w:color w:val="000000" w:themeColor="text1"/>
          <w:sz w:val="24"/>
          <w:szCs w:val="24"/>
        </w:rPr>
        <w:t xml:space="preserve"> can start its execution only after task</w:t>
      </w:r>
      <w:r w:rsidR="002E21B5">
        <w:rPr>
          <w:rFonts w:ascii="Times New Roman" w:hAnsi="Times New Roman" w:cs="Times New Roman"/>
          <w:color w:val="000000" w:themeColor="text1"/>
          <w:sz w:val="24"/>
          <w:szCs w:val="24"/>
        </w:rPr>
        <w:t xml:space="preserve"> t</w:t>
      </w:r>
      <w:r w:rsidR="002E21B5">
        <w:rPr>
          <w:rFonts w:ascii="Times New Roman" w:hAnsi="Times New Roman" w:cs="Times New Roman"/>
          <w:color w:val="000000" w:themeColor="text1"/>
          <w:sz w:val="24"/>
          <w:szCs w:val="24"/>
          <w:vertAlign w:val="subscript"/>
        </w:rPr>
        <w:t>i</w:t>
      </w:r>
      <w:r w:rsidRPr="00570C57">
        <w:rPr>
          <w:rFonts w:ascii="Times New Roman" w:hAnsi="Times New Roman" w:cs="Times New Roman"/>
          <w:color w:val="000000" w:themeColor="text1"/>
          <w:sz w:val="24"/>
          <w:szCs w:val="24"/>
        </w:rPr>
        <w:t xml:space="preserve"> has been completed.</w:t>
      </w:r>
      <w:r>
        <w:rPr>
          <w:rFonts w:ascii="Times New Roman" w:hAnsi="Times New Roman" w:cs="Times New Roman"/>
          <w:color w:val="000000" w:themeColor="text1"/>
          <w:sz w:val="24"/>
          <w:szCs w:val="24"/>
        </w:rPr>
        <w:t xml:space="preserve"> </w:t>
      </w:r>
      <w:r w:rsidR="002E21B5">
        <w:rPr>
          <w:rFonts w:ascii="Times New Roman" w:hAnsi="Times New Roman" w:cs="Times New Roman"/>
          <w:color w:val="000000" w:themeColor="text1"/>
          <w:sz w:val="24"/>
          <w:szCs w:val="24"/>
        </w:rPr>
        <w:t>The set of all immediate parents of t</w:t>
      </w:r>
      <w:r w:rsidR="002E21B5">
        <w:rPr>
          <w:rFonts w:ascii="Times New Roman" w:hAnsi="Times New Roman" w:cs="Times New Roman"/>
          <w:color w:val="000000" w:themeColor="text1"/>
          <w:sz w:val="24"/>
          <w:szCs w:val="24"/>
          <w:vertAlign w:val="subscript"/>
        </w:rPr>
        <w:t>i</w:t>
      </w:r>
      <w:r w:rsidR="002E21B5">
        <w:rPr>
          <w:rFonts w:ascii="Times New Roman" w:hAnsi="Times New Roman" w:cs="Times New Roman"/>
          <w:color w:val="000000" w:themeColor="text1"/>
          <w:sz w:val="24"/>
          <w:szCs w:val="24"/>
        </w:rPr>
        <w:t xml:space="preserve"> is referred to as parent(t</w:t>
      </w:r>
      <w:r w:rsidR="002E21B5">
        <w:rPr>
          <w:rFonts w:ascii="Times New Roman" w:hAnsi="Times New Roman" w:cs="Times New Roman"/>
          <w:color w:val="000000" w:themeColor="text1"/>
          <w:sz w:val="24"/>
          <w:szCs w:val="24"/>
          <w:vertAlign w:val="subscript"/>
        </w:rPr>
        <w:t>i</w:t>
      </w:r>
      <w:r w:rsidR="002E21B5">
        <w:rPr>
          <w:rFonts w:ascii="Times New Roman" w:hAnsi="Times New Roman" w:cs="Times New Roman"/>
          <w:color w:val="000000" w:themeColor="text1"/>
          <w:sz w:val="24"/>
          <w:szCs w:val="24"/>
        </w:rPr>
        <w:t>) and set of all immediate children is referred to as child(t</w:t>
      </w:r>
      <w:r w:rsidR="002E21B5">
        <w:rPr>
          <w:rFonts w:ascii="Times New Roman" w:hAnsi="Times New Roman" w:cs="Times New Roman"/>
          <w:color w:val="000000" w:themeColor="text1"/>
          <w:sz w:val="24"/>
          <w:szCs w:val="24"/>
          <w:vertAlign w:val="subscript"/>
        </w:rPr>
        <w:t>i</w:t>
      </w:r>
      <w:r w:rsidR="002E21B5">
        <w:rPr>
          <w:rFonts w:ascii="Times New Roman" w:hAnsi="Times New Roman" w:cs="Times New Roman"/>
          <w:color w:val="000000" w:themeColor="text1"/>
          <w:sz w:val="24"/>
          <w:szCs w:val="24"/>
        </w:rPr>
        <w:t xml:space="preserve">). A task without any parent is called an </w:t>
      </w:r>
      <w:r w:rsidR="002E21B5" w:rsidRPr="002E21B5">
        <w:rPr>
          <w:rFonts w:ascii="Times New Roman" w:hAnsi="Times New Roman" w:cs="Times New Roman"/>
          <w:i/>
          <w:iCs/>
          <w:color w:val="000000" w:themeColor="text1"/>
          <w:sz w:val="24"/>
          <w:szCs w:val="24"/>
        </w:rPr>
        <w:t>entry task</w:t>
      </w:r>
      <w:r w:rsidR="002E21B5">
        <w:rPr>
          <w:rFonts w:ascii="Times New Roman" w:hAnsi="Times New Roman" w:cs="Times New Roman"/>
          <w:color w:val="000000" w:themeColor="text1"/>
          <w:sz w:val="24"/>
          <w:szCs w:val="24"/>
        </w:rPr>
        <w:t xml:space="preserve"> i.e. parent(t</w:t>
      </w:r>
      <w:r w:rsidR="002E21B5">
        <w:rPr>
          <w:rFonts w:ascii="Times New Roman" w:hAnsi="Times New Roman" w:cs="Times New Roman"/>
          <w:color w:val="000000" w:themeColor="text1"/>
          <w:sz w:val="24"/>
          <w:szCs w:val="24"/>
          <w:vertAlign w:val="subscript"/>
        </w:rPr>
        <w:t>i</w:t>
      </w:r>
      <w:r w:rsidR="002E21B5">
        <w:rPr>
          <w:rFonts w:ascii="Times New Roman" w:hAnsi="Times New Roman" w:cs="Times New Roman"/>
          <w:color w:val="000000" w:themeColor="text1"/>
          <w:sz w:val="24"/>
          <w:szCs w:val="24"/>
        </w:rPr>
        <w:t xml:space="preserve">)=φ. A task without any child is called an </w:t>
      </w:r>
      <w:r w:rsidR="002E21B5" w:rsidRPr="002E21B5">
        <w:rPr>
          <w:rFonts w:ascii="Times New Roman" w:hAnsi="Times New Roman" w:cs="Times New Roman"/>
          <w:i/>
          <w:iCs/>
          <w:color w:val="000000" w:themeColor="text1"/>
          <w:sz w:val="24"/>
          <w:szCs w:val="24"/>
        </w:rPr>
        <w:t>exit task</w:t>
      </w:r>
      <w:r w:rsidR="002E21B5">
        <w:rPr>
          <w:rFonts w:ascii="Times New Roman" w:hAnsi="Times New Roman" w:cs="Times New Roman"/>
          <w:color w:val="000000" w:themeColor="text1"/>
          <w:sz w:val="24"/>
          <w:szCs w:val="24"/>
        </w:rPr>
        <w:t xml:space="preserve"> i.e. child(t</w:t>
      </w:r>
      <w:r w:rsidR="002E21B5">
        <w:rPr>
          <w:rFonts w:ascii="Times New Roman" w:hAnsi="Times New Roman" w:cs="Times New Roman"/>
          <w:color w:val="000000" w:themeColor="text1"/>
          <w:sz w:val="24"/>
          <w:szCs w:val="24"/>
          <w:vertAlign w:val="subscript"/>
        </w:rPr>
        <w:t>i</w:t>
      </w:r>
      <w:r w:rsidR="002E21B5">
        <w:rPr>
          <w:rFonts w:ascii="Times New Roman" w:hAnsi="Times New Roman" w:cs="Times New Roman"/>
          <w:color w:val="000000" w:themeColor="text1"/>
          <w:sz w:val="24"/>
          <w:szCs w:val="24"/>
        </w:rPr>
        <w:t>)=φ. Each task is associated with a set of input files referred to as inputfiles(t</w:t>
      </w:r>
      <w:r w:rsidR="002E21B5">
        <w:rPr>
          <w:rFonts w:ascii="Times New Roman" w:hAnsi="Times New Roman" w:cs="Times New Roman"/>
          <w:color w:val="000000" w:themeColor="text1"/>
          <w:sz w:val="24"/>
          <w:szCs w:val="24"/>
          <w:vertAlign w:val="subscript"/>
        </w:rPr>
        <w:t>i</w:t>
      </w:r>
      <w:r w:rsidR="002E21B5">
        <w:rPr>
          <w:rFonts w:ascii="Times New Roman" w:hAnsi="Times New Roman" w:cs="Times New Roman"/>
          <w:color w:val="000000" w:themeColor="text1"/>
          <w:sz w:val="24"/>
          <w:szCs w:val="24"/>
        </w:rPr>
        <w:t>) and a set of output files referred to as outputfiles(t</w:t>
      </w:r>
      <w:r w:rsidR="002E21B5">
        <w:rPr>
          <w:rFonts w:ascii="Times New Roman" w:hAnsi="Times New Roman" w:cs="Times New Roman"/>
          <w:color w:val="000000" w:themeColor="text1"/>
          <w:sz w:val="24"/>
          <w:szCs w:val="24"/>
          <w:vertAlign w:val="subscript"/>
        </w:rPr>
        <w:t>i</w:t>
      </w:r>
      <w:r w:rsidR="002E21B5">
        <w:rPr>
          <w:rFonts w:ascii="Times New Roman" w:hAnsi="Times New Roman" w:cs="Times New Roman"/>
          <w:color w:val="000000" w:themeColor="text1"/>
          <w:sz w:val="24"/>
          <w:szCs w:val="24"/>
        </w:rPr>
        <w:t>) and a corresponding runtime.</w:t>
      </w:r>
      <w:r w:rsidR="00E809C3">
        <w:rPr>
          <w:rFonts w:ascii="Times New Roman" w:hAnsi="Times New Roman" w:cs="Times New Roman"/>
          <w:color w:val="000000" w:themeColor="text1"/>
          <w:sz w:val="24"/>
          <w:szCs w:val="24"/>
        </w:rPr>
        <w:t xml:space="preserve"> The shared files have corresponding storage in bytes unit. </w:t>
      </w:r>
    </w:p>
    <w:p w14:paraId="59DBD8A8" w14:textId="43A73E2A" w:rsidR="00E809C3" w:rsidRDefault="00E809C3" w:rsidP="00F353E4">
      <w:pPr>
        <w:rPr>
          <w:rFonts w:ascii="Times New Roman" w:hAnsi="Times New Roman" w:cs="Times New Roman"/>
          <w:sz w:val="24"/>
          <w:szCs w:val="24"/>
        </w:rPr>
      </w:pPr>
      <w:r>
        <w:rPr>
          <w:rFonts w:ascii="Times New Roman" w:hAnsi="Times New Roman" w:cs="Times New Roman"/>
          <w:color w:val="000000" w:themeColor="text1"/>
          <w:sz w:val="24"/>
          <w:szCs w:val="24"/>
        </w:rPr>
        <w:tab/>
        <w:t>A set of virtual machines VM={VM</w:t>
      </w:r>
      <w:r>
        <w:rPr>
          <w:rFonts w:ascii="Times New Roman" w:hAnsi="Times New Roman" w:cs="Times New Roman"/>
          <w:color w:val="000000" w:themeColor="text1"/>
          <w:sz w:val="24"/>
          <w:szCs w:val="24"/>
          <w:vertAlign w:val="subscript"/>
        </w:rPr>
        <w:t>1</w:t>
      </w:r>
      <w:r>
        <w:rPr>
          <w:rFonts w:ascii="Times New Roman" w:hAnsi="Times New Roman" w:cs="Times New Roman"/>
          <w:color w:val="000000" w:themeColor="text1"/>
          <w:sz w:val="24"/>
          <w:szCs w:val="24"/>
        </w:rPr>
        <w:t>, VM</w:t>
      </w:r>
      <w:r>
        <w:rPr>
          <w:rFonts w:ascii="Times New Roman" w:hAnsi="Times New Roman" w:cs="Times New Roman"/>
          <w:color w:val="000000" w:themeColor="text1"/>
          <w:sz w:val="24"/>
          <w:szCs w:val="24"/>
          <w:vertAlign w:val="subscript"/>
        </w:rPr>
        <w:t>2</w:t>
      </w:r>
      <w:r>
        <w:rPr>
          <w:rFonts w:ascii="Times New Roman" w:hAnsi="Times New Roman" w:cs="Times New Roman"/>
          <w:color w:val="000000" w:themeColor="text1"/>
          <w:sz w:val="24"/>
          <w:szCs w:val="24"/>
        </w:rPr>
        <w:t>, VM</w:t>
      </w:r>
      <w:r>
        <w:rPr>
          <w:rFonts w:ascii="Times New Roman" w:hAnsi="Times New Roman" w:cs="Times New Roman"/>
          <w:color w:val="000000" w:themeColor="text1"/>
          <w:sz w:val="24"/>
          <w:szCs w:val="24"/>
          <w:vertAlign w:val="subscript"/>
        </w:rPr>
        <w:t>3</w:t>
      </w:r>
      <w:r>
        <w:rPr>
          <w:rFonts w:ascii="Times New Roman" w:hAnsi="Times New Roman" w:cs="Times New Roman"/>
          <w:color w:val="000000" w:themeColor="text1"/>
          <w:sz w:val="24"/>
          <w:szCs w:val="24"/>
        </w:rPr>
        <w:t>,…..VM</w:t>
      </w:r>
      <w:r>
        <w:rPr>
          <w:rFonts w:ascii="Times New Roman" w:hAnsi="Times New Roman" w:cs="Times New Roman"/>
          <w:color w:val="000000" w:themeColor="text1"/>
          <w:sz w:val="24"/>
          <w:szCs w:val="24"/>
          <w:vertAlign w:val="subscript"/>
        </w:rPr>
        <w:t>n</w:t>
      </w:r>
      <w:r>
        <w:rPr>
          <w:rFonts w:ascii="Times New Roman" w:hAnsi="Times New Roman" w:cs="Times New Roman"/>
          <w:color w:val="000000" w:themeColor="text1"/>
          <w:sz w:val="24"/>
          <w:szCs w:val="24"/>
        </w:rPr>
        <w:t xml:space="preserve">} are provided to the clients by the IaaS providers. Each virtual machine </w:t>
      </w:r>
      <w:r w:rsidR="00EF1666">
        <w:rPr>
          <w:rFonts w:ascii="Times New Roman" w:hAnsi="Times New Roman" w:cs="Times New Roman"/>
          <w:color w:val="000000" w:themeColor="text1"/>
          <w:sz w:val="24"/>
          <w:szCs w:val="24"/>
        </w:rPr>
        <w:t xml:space="preserve">is associated with a unique id, a fixed storage in Giga Bytes, fixed vCPUs, network bandwidth in Mega Bytes per Second and on-demand cost in Dollars/Hour. </w:t>
      </w:r>
      <w:r w:rsidR="00EF1666" w:rsidRPr="00EF1666">
        <w:rPr>
          <w:rFonts w:ascii="Times New Roman" w:hAnsi="Times New Roman" w:cs="Times New Roman"/>
          <w:color w:val="000000" w:themeColor="text1"/>
          <w:sz w:val="24"/>
          <w:szCs w:val="24"/>
        </w:rPr>
        <w:t>The VM’s configuration determines its cost i.e. faster VMs are costlier as compared to the slower ones</w:t>
      </w:r>
      <w:r w:rsidR="00EF1666">
        <w:rPr>
          <w:rFonts w:ascii="Times New Roman" w:hAnsi="Times New Roman" w:cs="Times New Roman"/>
          <w:color w:val="000000" w:themeColor="text1"/>
          <w:sz w:val="24"/>
          <w:szCs w:val="24"/>
        </w:rPr>
        <w:t xml:space="preserve">. </w:t>
      </w:r>
      <w:r w:rsidR="00EF1666">
        <w:rPr>
          <w:rFonts w:ascii="Times New Roman" w:hAnsi="Times New Roman" w:cs="Times New Roman"/>
          <w:sz w:val="24"/>
          <w:szCs w:val="24"/>
        </w:rPr>
        <w:t>MIPS(VM</w:t>
      </w:r>
      <w:r w:rsidR="00EF1666">
        <w:rPr>
          <w:rFonts w:ascii="Times New Roman" w:hAnsi="Times New Roman" w:cs="Times New Roman"/>
          <w:sz w:val="24"/>
          <w:szCs w:val="24"/>
          <w:vertAlign w:val="subscript"/>
        </w:rPr>
        <w:t>i</w:t>
      </w:r>
      <w:r w:rsidR="00EF1666">
        <w:rPr>
          <w:rFonts w:ascii="Times New Roman" w:hAnsi="Times New Roman" w:cs="Times New Roman"/>
          <w:sz w:val="24"/>
          <w:szCs w:val="24"/>
        </w:rPr>
        <w:t>) represent the Million Instructions Per Second computable on i</w:t>
      </w:r>
      <w:r w:rsidR="00EF1666">
        <w:rPr>
          <w:rFonts w:ascii="Times New Roman" w:hAnsi="Times New Roman" w:cs="Times New Roman"/>
          <w:sz w:val="24"/>
          <w:szCs w:val="24"/>
          <w:vertAlign w:val="superscript"/>
        </w:rPr>
        <w:t>th</w:t>
      </w:r>
      <w:r w:rsidR="00EF1666">
        <w:rPr>
          <w:rFonts w:ascii="Times New Roman" w:hAnsi="Times New Roman" w:cs="Times New Roman"/>
          <w:sz w:val="24"/>
          <w:szCs w:val="24"/>
        </w:rPr>
        <w:t xml:space="preserve"> VM. MIPS(VM</w:t>
      </w:r>
      <w:r w:rsidR="00EF1666">
        <w:rPr>
          <w:rFonts w:ascii="Times New Roman" w:hAnsi="Times New Roman" w:cs="Times New Roman"/>
          <w:sz w:val="24"/>
          <w:szCs w:val="24"/>
          <w:vertAlign w:val="subscript"/>
        </w:rPr>
        <w:t>i</w:t>
      </w:r>
      <w:r w:rsidR="00EF1666">
        <w:rPr>
          <w:rFonts w:ascii="Times New Roman" w:hAnsi="Times New Roman" w:cs="Times New Roman"/>
          <w:sz w:val="24"/>
          <w:szCs w:val="24"/>
        </w:rPr>
        <w:t>) is given by Eq.(1).</w:t>
      </w:r>
    </w:p>
    <w:p w14:paraId="5A932841" w14:textId="514300E1" w:rsidR="00EF1666" w:rsidRDefault="00EF1666" w:rsidP="00F353E4">
      <w:pPr>
        <w:rPr>
          <w:rFonts w:ascii="Times New Roman" w:hAnsi="Times New Roman" w:cs="Times New Roman"/>
          <w:color w:val="000000" w:themeColor="text1"/>
          <w:sz w:val="24"/>
          <w:szCs w:val="24"/>
        </w:rPr>
      </w:pPr>
      <w:r>
        <w:rPr>
          <w:rFonts w:ascii="Times New Roman" w:hAnsi="Times New Roman" w:cs="Times New Roman"/>
          <w:sz w:val="24"/>
          <w:szCs w:val="24"/>
        </w:rPr>
        <w:tab/>
        <w:t>MIPS(VM</w:t>
      </w:r>
      <w:r>
        <w:rPr>
          <w:rFonts w:ascii="Times New Roman" w:hAnsi="Times New Roman" w:cs="Times New Roman"/>
          <w:sz w:val="24"/>
          <w:szCs w:val="24"/>
          <w:vertAlign w:val="subscript"/>
        </w:rPr>
        <w:t>i</w:t>
      </w:r>
      <w:r>
        <w:rPr>
          <w:rFonts w:ascii="Times New Roman" w:hAnsi="Times New Roman" w:cs="Times New Roman"/>
          <w:sz w:val="24"/>
          <w:szCs w:val="24"/>
        </w:rPr>
        <w:t xml:space="preserve">)=vCPU </w:t>
      </w:r>
      <w:r w:rsidRPr="002E21B5">
        <w:rPr>
          <w:rFonts w:ascii="Segoe UI Symbol" w:hAnsi="Segoe UI Symbol" w:cs="Segoe UI Symbol"/>
          <w:color w:val="000000" w:themeColor="text1"/>
          <w:sz w:val="16"/>
          <w:szCs w:val="16"/>
        </w:rPr>
        <w:t>✕</w:t>
      </w:r>
      <w:r>
        <w:rPr>
          <w:rFonts w:ascii="Segoe UI Symbol" w:hAnsi="Segoe UI Symbol" w:cs="Segoe UI Symbol"/>
          <w:color w:val="000000" w:themeColor="text1"/>
          <w:sz w:val="16"/>
          <w:szCs w:val="16"/>
        </w:rPr>
        <w:t xml:space="preserve"> </w:t>
      </w:r>
      <w:r>
        <w:rPr>
          <w:rFonts w:ascii="Times New Roman" w:hAnsi="Times New Roman" w:cs="Times New Roman"/>
          <w:color w:val="000000" w:themeColor="text1"/>
          <w:sz w:val="24"/>
          <w:szCs w:val="24"/>
        </w:rPr>
        <w:t xml:space="preserve">ghZ </w:t>
      </w:r>
      <w:r w:rsidRPr="002E21B5">
        <w:rPr>
          <w:rFonts w:ascii="Segoe UI Symbol" w:hAnsi="Segoe UI Symbol" w:cs="Segoe UI Symbol"/>
          <w:color w:val="000000" w:themeColor="text1"/>
          <w:sz w:val="16"/>
          <w:szCs w:val="16"/>
        </w:rPr>
        <w:t>✕</w:t>
      </w:r>
      <w:r>
        <w:rPr>
          <w:rFonts w:ascii="Times New Roman" w:hAnsi="Times New Roman" w:cs="Times New Roman"/>
          <w:color w:val="000000" w:themeColor="text1"/>
          <w:sz w:val="24"/>
          <w:szCs w:val="24"/>
        </w:rPr>
        <w:t xml:space="preserve"> 1000                                                                      (1)</w:t>
      </w:r>
    </w:p>
    <w:p w14:paraId="213E5187" w14:textId="654A4B39" w:rsidR="00262792" w:rsidRDefault="00262792"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Each VM is associated with a fault probability which is given by Eq.(2)</w:t>
      </w:r>
    </w:p>
    <w:p w14:paraId="1B4DEBE6" w14:textId="11712F7B" w:rsidR="00262792" w:rsidRDefault="00262792"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F</w:t>
      </w:r>
      <w:r>
        <w:rPr>
          <w:rFonts w:ascii="Times New Roman" w:hAnsi="Times New Roman" w:cs="Times New Roman"/>
          <w:color w:val="000000" w:themeColor="text1"/>
          <w:sz w:val="24"/>
          <w:szCs w:val="24"/>
          <w:vertAlign w:val="subscript"/>
        </w:rPr>
        <w:t>i</w:t>
      </w:r>
      <w:r>
        <w:rPr>
          <w:rFonts w:ascii="Times New Roman" w:hAnsi="Times New Roman" w:cs="Times New Roman"/>
          <w:color w:val="000000" w:themeColor="text1"/>
          <w:sz w:val="24"/>
          <w:szCs w:val="24"/>
        </w:rPr>
        <w:t>=e^(-λt)                                                                                                      (2)</w:t>
      </w:r>
    </w:p>
    <w:p w14:paraId="64AD0937" w14:textId="175F8563" w:rsidR="00262792" w:rsidRDefault="00262792"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where λ is a constant and t is the runtime of the particular task on that VM</w:t>
      </w:r>
    </w:p>
    <w:p w14:paraId="7644AE94" w14:textId="5B6237ED" w:rsidR="00262792" w:rsidRDefault="00262792"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The probability of fault can be reduced by replicating the task on VMs of similar performance. Say number of replications of the task be x</w:t>
      </w:r>
      <w:r>
        <w:rPr>
          <w:rFonts w:ascii="Times New Roman" w:hAnsi="Times New Roman" w:cs="Times New Roman"/>
          <w:color w:val="000000" w:themeColor="text1"/>
          <w:sz w:val="24"/>
          <w:szCs w:val="24"/>
          <w:vertAlign w:val="subscript"/>
        </w:rPr>
        <w:t>i</w:t>
      </w:r>
      <w:r>
        <w:rPr>
          <w:rFonts w:ascii="Times New Roman" w:hAnsi="Times New Roman" w:cs="Times New Roman"/>
          <w:color w:val="000000" w:themeColor="text1"/>
          <w:sz w:val="24"/>
          <w:szCs w:val="24"/>
        </w:rPr>
        <w:t>. The net fault probability is given by Eq. (3)</w:t>
      </w:r>
    </w:p>
    <w:p w14:paraId="78849B9C" w14:textId="05583CE4" w:rsidR="00262792" w:rsidRDefault="00262792"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F</w:t>
      </w:r>
      <w:r>
        <w:rPr>
          <w:rFonts w:ascii="Times New Roman" w:hAnsi="Times New Roman" w:cs="Times New Roman"/>
          <w:color w:val="000000" w:themeColor="text1"/>
          <w:sz w:val="24"/>
          <w:szCs w:val="24"/>
          <w:vertAlign w:val="subscript"/>
        </w:rPr>
        <w:t>i</w:t>
      </w:r>
      <w:r>
        <w:rPr>
          <w:rFonts w:ascii="Times New Roman" w:hAnsi="Times New Roman" w:cs="Times New Roman"/>
          <w:color w:val="000000" w:themeColor="text1"/>
          <w:sz w:val="24"/>
          <w:szCs w:val="24"/>
        </w:rPr>
        <w:t>^x</w:t>
      </w:r>
      <w:r>
        <w:rPr>
          <w:rFonts w:ascii="Times New Roman" w:hAnsi="Times New Roman" w:cs="Times New Roman"/>
          <w:color w:val="000000" w:themeColor="text1"/>
          <w:sz w:val="24"/>
          <w:szCs w:val="24"/>
          <w:vertAlign w:val="subscript"/>
        </w:rPr>
        <w:t>i</w:t>
      </w:r>
    </w:p>
    <w:p w14:paraId="0B69BB38" w14:textId="32472AB8" w:rsidR="00262792" w:rsidRPr="00262792" w:rsidRDefault="00262792"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t>The success probability of the task becomes 1-f</w:t>
      </w:r>
      <w:r>
        <w:rPr>
          <w:rFonts w:ascii="Times New Roman" w:hAnsi="Times New Roman" w:cs="Times New Roman"/>
          <w:color w:val="000000" w:themeColor="text1"/>
          <w:sz w:val="24"/>
          <w:szCs w:val="24"/>
          <w:vertAlign w:val="subscript"/>
        </w:rPr>
        <w:t>i</w:t>
      </w:r>
      <w:r>
        <w:rPr>
          <w:rFonts w:ascii="Times New Roman" w:hAnsi="Times New Roman" w:cs="Times New Roman"/>
          <w:color w:val="000000" w:themeColor="text1"/>
          <w:sz w:val="24"/>
          <w:szCs w:val="24"/>
        </w:rPr>
        <w:t>^x</w:t>
      </w:r>
      <w:r>
        <w:rPr>
          <w:rFonts w:ascii="Times New Roman" w:hAnsi="Times New Roman" w:cs="Times New Roman"/>
          <w:color w:val="000000" w:themeColor="text1"/>
          <w:sz w:val="24"/>
          <w:szCs w:val="24"/>
          <w:vertAlign w:val="subscript"/>
        </w:rPr>
        <w:t>i</w:t>
      </w:r>
    </w:p>
    <w:p w14:paraId="307CE51D" w14:textId="2EB7BEB0" w:rsidR="00262792" w:rsidRPr="00262792" w:rsidRDefault="00262792"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1AD00747" w14:textId="36A03434" w:rsidR="009D5D53" w:rsidRDefault="009D5D53"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It is assumed that the VMs are totally responsible for running the workflows as well storing the input/output files</w:t>
      </w:r>
      <w:r w:rsidR="00492980">
        <w:rPr>
          <w:rFonts w:ascii="Times New Roman" w:hAnsi="Times New Roman" w:cs="Times New Roman"/>
          <w:color w:val="000000" w:themeColor="text1"/>
          <w:sz w:val="24"/>
          <w:szCs w:val="24"/>
        </w:rPr>
        <w:t xml:space="preserve">. </w:t>
      </w:r>
      <w:r w:rsidR="00492980" w:rsidRPr="00492980">
        <w:rPr>
          <w:rFonts w:ascii="Times New Roman" w:hAnsi="Times New Roman" w:cs="Times New Roman"/>
          <w:color w:val="000000" w:themeColor="text1"/>
          <w:sz w:val="24"/>
          <w:szCs w:val="24"/>
        </w:rPr>
        <w:t>It is assumed that any number of VM instances can be launched from VM</w:t>
      </w:r>
      <w:r w:rsidR="00492980">
        <w:rPr>
          <w:rFonts w:ascii="Times New Roman" w:hAnsi="Times New Roman" w:cs="Times New Roman"/>
          <w:color w:val="000000" w:themeColor="text1"/>
          <w:sz w:val="24"/>
          <w:szCs w:val="24"/>
        </w:rPr>
        <w:t xml:space="preserve"> </w:t>
      </w:r>
      <w:r w:rsidR="00492980" w:rsidRPr="00492980">
        <w:rPr>
          <w:rFonts w:ascii="Times New Roman" w:hAnsi="Times New Roman" w:cs="Times New Roman"/>
          <w:color w:val="000000" w:themeColor="text1"/>
          <w:sz w:val="24"/>
          <w:szCs w:val="24"/>
        </w:rPr>
        <w:t xml:space="preserve">set i.e. there is no restriction on the leasing of the number of VM instances. Also, Cloud computing follows the pay-per-use model which means users are being charged for whole time duration even if they use only a fraction it. Thus, in the proposed model, each instance of leased VM is charged per </w:t>
      </w:r>
      <w:r w:rsidR="00492980">
        <w:rPr>
          <w:rFonts w:ascii="Times New Roman" w:hAnsi="Times New Roman" w:cs="Times New Roman"/>
          <w:color w:val="000000" w:themeColor="text1"/>
          <w:sz w:val="24"/>
          <w:szCs w:val="24"/>
        </w:rPr>
        <w:t>second</w:t>
      </w:r>
      <w:r w:rsidR="00492980" w:rsidRPr="00492980">
        <w:rPr>
          <w:rFonts w:ascii="Times New Roman" w:hAnsi="Times New Roman" w:cs="Times New Roman"/>
          <w:color w:val="000000" w:themeColor="text1"/>
          <w:sz w:val="24"/>
          <w:szCs w:val="24"/>
        </w:rPr>
        <w:t xml:space="preserve"> time interval</w:t>
      </w:r>
      <w:r w:rsidR="00492980">
        <w:rPr>
          <w:rFonts w:ascii="Times New Roman" w:hAnsi="Times New Roman" w:cs="Times New Roman"/>
          <w:color w:val="000000" w:themeColor="text1"/>
          <w:sz w:val="24"/>
          <w:szCs w:val="24"/>
        </w:rPr>
        <w:t>. Bandwidth costs are involved in transferring files from one VM to another.</w:t>
      </w:r>
    </w:p>
    <w:p w14:paraId="7FE0DFAD" w14:textId="652B2F1B" w:rsidR="00492980" w:rsidRDefault="00492980"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492980">
        <w:rPr>
          <w:rFonts w:ascii="Times New Roman" w:hAnsi="Times New Roman" w:cs="Times New Roman"/>
          <w:color w:val="000000" w:themeColor="text1"/>
          <w:sz w:val="24"/>
          <w:szCs w:val="24"/>
        </w:rPr>
        <w:t>The problem in this work is mapping of the task set T of workflow onto the set of virtual machine instances created from VM</w:t>
      </w:r>
      <w:r>
        <w:rPr>
          <w:rFonts w:ascii="Times New Roman" w:hAnsi="Times New Roman" w:cs="Times New Roman"/>
          <w:color w:val="000000" w:themeColor="text1"/>
          <w:sz w:val="24"/>
          <w:szCs w:val="24"/>
          <w:vertAlign w:val="subscript"/>
        </w:rPr>
        <w:t>set</w:t>
      </w:r>
      <w:r w:rsidRPr="00492980">
        <w:rPr>
          <w:rFonts w:ascii="Times New Roman" w:hAnsi="Times New Roman" w:cs="Times New Roman"/>
          <w:color w:val="000000" w:themeColor="text1"/>
          <w:sz w:val="24"/>
          <w:szCs w:val="24"/>
        </w:rPr>
        <w:t xml:space="preserve"> in such a way that total price for execution (TPE) and total execution time (TET) of the workflow is minimized while satisfying the </w:t>
      </w:r>
      <w:r w:rsidRPr="00492980">
        <w:rPr>
          <w:rFonts w:ascii="Times New Roman" w:hAnsi="Times New Roman" w:cs="Times New Roman"/>
          <w:color w:val="000000" w:themeColor="text1"/>
          <w:sz w:val="24"/>
          <w:szCs w:val="24"/>
        </w:rPr>
        <w:lastRenderedPageBreak/>
        <w:t xml:space="preserve">deadline and preserving the precedence constraints </w:t>
      </w:r>
      <w:r>
        <w:rPr>
          <w:rFonts w:ascii="Times New Roman" w:hAnsi="Times New Roman" w:cs="Times New Roman"/>
          <w:color w:val="000000" w:themeColor="text1"/>
          <w:sz w:val="24"/>
          <w:szCs w:val="24"/>
        </w:rPr>
        <w:t>and the required reliability of</w:t>
      </w:r>
      <w:r w:rsidRPr="00492980">
        <w:rPr>
          <w:rFonts w:ascii="Times New Roman" w:hAnsi="Times New Roman" w:cs="Times New Roman"/>
          <w:color w:val="000000" w:themeColor="text1"/>
          <w:sz w:val="24"/>
          <w:szCs w:val="24"/>
        </w:rPr>
        <w:t xml:space="preserve"> the workflow. </w:t>
      </w:r>
    </w:p>
    <w:p w14:paraId="7120E32E" w14:textId="686557EE" w:rsidR="00E476D5" w:rsidRDefault="00E476D5" w:rsidP="00F353E4">
      <w:pPr>
        <w:rPr>
          <w:rFonts w:ascii="Times New Roman" w:eastAsiaTheme="minorEastAsia" w:hAnsi="Times New Roman" w:cs="Times New Roman"/>
          <w:color w:val="000000" w:themeColor="text1"/>
          <w:sz w:val="24"/>
          <w:szCs w:val="24"/>
        </w:rPr>
      </w:pPr>
      <w:r>
        <w:rPr>
          <w:rFonts w:ascii="Times New Roman" w:hAnsi="Times New Roman" w:cs="Times New Roman"/>
          <w:color w:val="000000" w:themeColor="text1"/>
          <w:sz w:val="24"/>
          <w:szCs w:val="24"/>
        </w:rPr>
        <w:t>Minimize TPE=</w:t>
      </w:r>
      <m:oMath>
        <m:r>
          <m:rPr>
            <m:nor/>
          </m:rPr>
          <w:rPr>
            <w:rFonts w:ascii="Cambria Math" w:hAnsi="Cambria Math" w:cs="Times New Roman"/>
            <w:color w:val="000000" w:themeColor="text1"/>
            <w:sz w:val="24"/>
            <w:szCs w:val="24"/>
          </w:rPr>
          <m:t>∑citixi</m:t>
        </m:r>
      </m:oMath>
    </w:p>
    <w:p w14:paraId="620E13C8" w14:textId="79191B74" w:rsidR="00E476D5" w:rsidRDefault="00E476D5" w:rsidP="00F353E4">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 xml:space="preserve">Such that </w:t>
      </w:r>
      <m:oMath>
        <m:nary>
          <m:naryPr>
            <m:chr m:val="∏"/>
            <m:limLoc m:val="undOvr"/>
            <m:subHide m:val="1"/>
            <m:supHide m:val="1"/>
            <m:ctrlPr>
              <w:rPr>
                <w:rFonts w:ascii="Cambria Math" w:eastAsiaTheme="minorEastAsia" w:hAnsi="Cambria Math" w:cs="Times New Roman"/>
                <w:i/>
                <w:color w:val="000000" w:themeColor="text1"/>
                <w:sz w:val="24"/>
                <w:szCs w:val="24"/>
              </w:rPr>
            </m:ctrlPr>
          </m:naryPr>
          <m:sub/>
          <m:sup/>
          <m:e>
            <m:r>
              <w:rPr>
                <w:rFonts w:ascii="Cambria Math" w:eastAsiaTheme="minorEastAsia" w:hAnsi="Cambria Math" w:cs="Times New Roman"/>
                <w:color w:val="000000" w:themeColor="text1"/>
                <w:sz w:val="24"/>
                <w:szCs w:val="24"/>
              </w:rPr>
              <m:t>Si</m:t>
            </m:r>
            <m:r>
              <w:rPr>
                <w:rFonts w:ascii="Cambria Math" w:eastAsiaTheme="minorEastAsia" w:hAnsi="Cambria Math" w:cs="Times New Roman"/>
                <w:color w:val="000000" w:themeColor="text1"/>
                <w:sz w:val="24"/>
                <w:szCs w:val="24"/>
              </w:rPr>
              <m:t xml:space="preserve">≥Rw </m:t>
            </m:r>
          </m:e>
        </m:nary>
      </m:oMath>
      <w:r>
        <w:rPr>
          <w:rFonts w:ascii="Times New Roman" w:eastAsiaTheme="minorEastAsia" w:hAnsi="Times New Roman" w:cs="Times New Roman"/>
          <w:color w:val="000000" w:themeColor="text1"/>
          <w:sz w:val="24"/>
          <w:szCs w:val="24"/>
        </w:rPr>
        <w:t xml:space="preserve"> and </w:t>
      </w:r>
      <m:oMath>
        <m:nary>
          <m:naryPr>
            <m:chr m:val="∑"/>
            <m:limLoc m:val="undOvr"/>
            <m:subHide m:val="1"/>
            <m:supHide m:val="1"/>
            <m:ctrlPr>
              <w:rPr>
                <w:rFonts w:ascii="Cambria Math" w:eastAsiaTheme="minorEastAsia" w:hAnsi="Cambria Math" w:cs="Times New Roman"/>
                <w:i/>
                <w:color w:val="000000" w:themeColor="text1"/>
                <w:sz w:val="24"/>
                <w:szCs w:val="24"/>
              </w:rPr>
            </m:ctrlPr>
          </m:naryPr>
          <m:sub/>
          <m:sup/>
          <m:e>
            <m:r>
              <w:rPr>
                <w:rFonts w:ascii="Cambria Math" w:eastAsiaTheme="minorEastAsia" w:hAnsi="Cambria Math" w:cs="Times New Roman"/>
                <w:color w:val="000000" w:themeColor="text1"/>
                <w:sz w:val="24"/>
                <w:szCs w:val="24"/>
              </w:rPr>
              <m:t>ti≤D</m:t>
            </m:r>
          </m:e>
        </m:nary>
      </m:oMath>
    </w:p>
    <w:p w14:paraId="43227E34" w14:textId="1427DAF3" w:rsidR="00E476D5" w:rsidRPr="00C74013" w:rsidRDefault="00C74013" w:rsidP="00F353E4">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W</w:t>
      </w:r>
      <w:r w:rsidR="00E476D5">
        <w:rPr>
          <w:rFonts w:ascii="Times New Roman" w:eastAsiaTheme="minorEastAsia" w:hAnsi="Times New Roman" w:cs="Times New Roman"/>
          <w:color w:val="000000" w:themeColor="text1"/>
          <w:sz w:val="24"/>
          <w:szCs w:val="24"/>
        </w:rPr>
        <w:t>her</w:t>
      </w:r>
      <w:r>
        <w:rPr>
          <w:rFonts w:ascii="Times New Roman" w:eastAsiaTheme="minorEastAsia" w:hAnsi="Times New Roman" w:cs="Times New Roman"/>
          <w:color w:val="000000" w:themeColor="text1"/>
          <w:sz w:val="24"/>
          <w:szCs w:val="24"/>
        </w:rPr>
        <w:t>e c</w:t>
      </w:r>
      <w:r>
        <w:rPr>
          <w:rFonts w:ascii="Times New Roman" w:eastAsiaTheme="minorEastAsia" w:hAnsi="Times New Roman" w:cs="Times New Roman"/>
          <w:color w:val="000000" w:themeColor="text1"/>
          <w:sz w:val="24"/>
          <w:szCs w:val="24"/>
          <w:vertAlign w:val="subscript"/>
        </w:rPr>
        <w:t>i</w:t>
      </w:r>
      <w:r>
        <w:rPr>
          <w:rFonts w:ascii="Times New Roman" w:eastAsiaTheme="minorEastAsia" w:hAnsi="Times New Roman" w:cs="Times New Roman"/>
          <w:color w:val="000000" w:themeColor="text1"/>
          <w:sz w:val="24"/>
          <w:szCs w:val="24"/>
        </w:rPr>
        <w:t xml:space="preserve"> is the cost of running the task on VM of type i, runtime of t</w:t>
      </w:r>
      <w:r>
        <w:rPr>
          <w:rFonts w:ascii="Times New Roman" w:eastAsiaTheme="minorEastAsia" w:hAnsi="Times New Roman" w:cs="Times New Roman"/>
          <w:color w:val="000000" w:themeColor="text1"/>
          <w:sz w:val="24"/>
          <w:szCs w:val="24"/>
          <w:vertAlign w:val="subscript"/>
        </w:rPr>
        <w:t>i</w:t>
      </w:r>
      <w:r>
        <w:rPr>
          <w:rFonts w:ascii="Times New Roman" w:eastAsiaTheme="minorEastAsia" w:hAnsi="Times New Roman" w:cs="Times New Roman"/>
          <w:color w:val="000000" w:themeColor="text1"/>
          <w:sz w:val="24"/>
          <w:szCs w:val="24"/>
        </w:rPr>
        <w:t xml:space="preserve"> with x</w:t>
      </w:r>
      <w:r>
        <w:rPr>
          <w:rFonts w:ascii="Times New Roman" w:eastAsiaTheme="minorEastAsia" w:hAnsi="Times New Roman" w:cs="Times New Roman"/>
          <w:color w:val="000000" w:themeColor="text1"/>
          <w:sz w:val="24"/>
          <w:szCs w:val="24"/>
          <w:vertAlign w:val="subscript"/>
        </w:rPr>
        <w:t>i</w:t>
      </w:r>
      <w:r>
        <w:rPr>
          <w:rFonts w:ascii="Times New Roman" w:eastAsiaTheme="minorEastAsia" w:hAnsi="Times New Roman" w:cs="Times New Roman"/>
          <w:color w:val="000000" w:themeColor="text1"/>
          <w:sz w:val="24"/>
          <w:szCs w:val="24"/>
        </w:rPr>
        <w:t xml:space="preserve"> replications, S</w:t>
      </w:r>
      <w:r>
        <w:rPr>
          <w:rFonts w:ascii="Times New Roman" w:eastAsiaTheme="minorEastAsia" w:hAnsi="Times New Roman" w:cs="Times New Roman"/>
          <w:color w:val="000000" w:themeColor="text1"/>
          <w:sz w:val="24"/>
          <w:szCs w:val="24"/>
          <w:vertAlign w:val="subscript"/>
        </w:rPr>
        <w:t>i</w:t>
      </w:r>
      <w:r>
        <w:rPr>
          <w:rFonts w:ascii="Times New Roman" w:eastAsiaTheme="minorEastAsia" w:hAnsi="Times New Roman" w:cs="Times New Roman"/>
          <w:color w:val="000000" w:themeColor="text1"/>
          <w:sz w:val="24"/>
          <w:szCs w:val="24"/>
        </w:rPr>
        <w:t xml:space="preserve"> is </w:t>
      </w:r>
      <w:r w:rsidR="00564137">
        <w:rPr>
          <w:rFonts w:ascii="Times New Roman" w:eastAsiaTheme="minorEastAsia" w:hAnsi="Times New Roman" w:cs="Times New Roman"/>
          <w:color w:val="000000" w:themeColor="text1"/>
          <w:sz w:val="24"/>
          <w:szCs w:val="24"/>
        </w:rPr>
        <w:t>probability</w:t>
      </w:r>
      <w:r>
        <w:rPr>
          <w:rFonts w:ascii="Times New Roman" w:eastAsiaTheme="minorEastAsia" w:hAnsi="Times New Roman" w:cs="Times New Roman"/>
          <w:color w:val="000000" w:themeColor="text1"/>
          <w:sz w:val="24"/>
          <w:szCs w:val="24"/>
        </w:rPr>
        <w:t xml:space="preserve"> of success of the same, R</w:t>
      </w:r>
      <w:r>
        <w:rPr>
          <w:rFonts w:ascii="Times New Roman" w:eastAsiaTheme="minorEastAsia" w:hAnsi="Times New Roman" w:cs="Times New Roman"/>
          <w:color w:val="000000" w:themeColor="text1"/>
          <w:sz w:val="24"/>
          <w:szCs w:val="24"/>
          <w:vertAlign w:val="subscript"/>
        </w:rPr>
        <w:t>w</w:t>
      </w:r>
      <w:r>
        <w:rPr>
          <w:rFonts w:ascii="Times New Roman" w:eastAsiaTheme="minorEastAsia" w:hAnsi="Times New Roman" w:cs="Times New Roman"/>
          <w:color w:val="000000" w:themeColor="text1"/>
          <w:sz w:val="24"/>
          <w:szCs w:val="24"/>
        </w:rPr>
        <w:t xml:space="preserve"> is the required workflow </w:t>
      </w:r>
      <w:r w:rsidR="00564137">
        <w:rPr>
          <w:rFonts w:ascii="Times New Roman" w:eastAsiaTheme="minorEastAsia" w:hAnsi="Times New Roman" w:cs="Times New Roman"/>
          <w:color w:val="000000" w:themeColor="text1"/>
          <w:sz w:val="24"/>
          <w:szCs w:val="24"/>
        </w:rPr>
        <w:t>reliability</w:t>
      </w:r>
      <w:r>
        <w:rPr>
          <w:rFonts w:ascii="Times New Roman" w:eastAsiaTheme="minorEastAsia" w:hAnsi="Times New Roman" w:cs="Times New Roman"/>
          <w:color w:val="000000" w:themeColor="text1"/>
          <w:sz w:val="24"/>
          <w:szCs w:val="24"/>
        </w:rPr>
        <w:t xml:space="preserve"> and D is the user-defined deadline</w:t>
      </w:r>
    </w:p>
    <w:p w14:paraId="2363675C" w14:textId="469A2826" w:rsidR="00E476D5" w:rsidRDefault="00564137" w:rsidP="00F353E4">
      <w:pPr>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t>SOLUTIONS</w:t>
      </w:r>
    </w:p>
    <w:p w14:paraId="45C54D41" w14:textId="79BB878B" w:rsidR="00564137" w:rsidRDefault="00564137"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The proposed algorithm determines the cheapest schedule for executing the workflow within a user defined deadline and ensuring a user defined reliability. The algorithm employs Legrange Multiplier Optimization to solve the above optimization problem Eq. (2.5). It has two main parts-the VM allocation algorithm and the task replication algorithm. </w:t>
      </w:r>
    </w:p>
    <w:p w14:paraId="3A255B1F" w14:textId="6671E654" w:rsidR="00564137" w:rsidRDefault="00564137" w:rsidP="00F353E4">
      <w:pPr>
        <w:rPr>
          <w:rFonts w:ascii="Times New Roman" w:hAnsi="Times New Roman" w:cs="Times New Roman"/>
          <w:i/>
          <w:iCs/>
          <w:color w:val="000000" w:themeColor="text1"/>
          <w:sz w:val="24"/>
          <w:szCs w:val="24"/>
        </w:rPr>
      </w:pPr>
      <w:r w:rsidRPr="00564137">
        <w:rPr>
          <w:rFonts w:ascii="Times New Roman" w:hAnsi="Times New Roman" w:cs="Times New Roman"/>
          <w:i/>
          <w:iCs/>
          <w:color w:val="000000" w:themeColor="text1"/>
          <w:sz w:val="24"/>
          <w:szCs w:val="24"/>
        </w:rPr>
        <w:t>VM allocation algorithm</w:t>
      </w:r>
    </w:p>
    <w:p w14:paraId="04BDC501" w14:textId="27D2C093" w:rsidR="00564137" w:rsidRDefault="00564137"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Table 1 gives the definition of notations used in the work.</w:t>
      </w:r>
    </w:p>
    <w:p w14:paraId="3C2AA9B1" w14:textId="4D615BB5" w:rsidR="00564137" w:rsidRDefault="00564137"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Upward Rank of a task(r</w:t>
      </w:r>
      <w:r>
        <w:rPr>
          <w:rFonts w:ascii="Times New Roman" w:hAnsi="Times New Roman" w:cs="Times New Roman"/>
          <w:color w:val="000000" w:themeColor="text1"/>
          <w:sz w:val="24"/>
          <w:szCs w:val="24"/>
          <w:vertAlign w:val="subscript"/>
        </w:rPr>
        <w:t>u</w:t>
      </w:r>
      <w:r>
        <w:rPr>
          <w:rFonts w:ascii="Times New Roman" w:hAnsi="Times New Roman" w:cs="Times New Roman"/>
          <w:color w:val="000000" w:themeColor="text1"/>
          <w:sz w:val="24"/>
          <w:szCs w:val="24"/>
        </w:rPr>
        <w:t xml:space="preserve">): </w:t>
      </w:r>
      <w:r w:rsidR="006802D5">
        <w:rPr>
          <w:rFonts w:ascii="Times New Roman" w:hAnsi="Times New Roman" w:cs="Times New Roman"/>
          <w:color w:val="000000" w:themeColor="text1"/>
          <w:sz w:val="24"/>
          <w:szCs w:val="24"/>
        </w:rPr>
        <w:t>The length of the longest path from task t</w:t>
      </w:r>
      <w:r w:rsidR="006802D5">
        <w:rPr>
          <w:rFonts w:ascii="Times New Roman" w:hAnsi="Times New Roman" w:cs="Times New Roman"/>
          <w:color w:val="000000" w:themeColor="text1"/>
          <w:sz w:val="24"/>
          <w:szCs w:val="24"/>
          <w:vertAlign w:val="subscript"/>
        </w:rPr>
        <w:t>i</w:t>
      </w:r>
      <w:r w:rsidR="006802D5">
        <w:rPr>
          <w:rFonts w:ascii="Times New Roman" w:hAnsi="Times New Roman" w:cs="Times New Roman"/>
          <w:color w:val="000000" w:themeColor="text1"/>
          <w:sz w:val="24"/>
          <w:szCs w:val="24"/>
        </w:rPr>
        <w:t xml:space="preserve"> to an exit task of the workflow is defined as r</w:t>
      </w:r>
      <w:r w:rsidR="006802D5">
        <w:rPr>
          <w:rFonts w:ascii="Times New Roman" w:hAnsi="Times New Roman" w:cs="Times New Roman"/>
          <w:color w:val="000000" w:themeColor="text1"/>
          <w:sz w:val="24"/>
          <w:szCs w:val="24"/>
          <w:vertAlign w:val="subscript"/>
        </w:rPr>
        <w:t>u,i</w:t>
      </w:r>
      <w:r w:rsidR="006802D5">
        <w:rPr>
          <w:rFonts w:ascii="Times New Roman" w:hAnsi="Times New Roman" w:cs="Times New Roman"/>
          <w:color w:val="000000" w:themeColor="text1"/>
          <w:sz w:val="24"/>
          <w:szCs w:val="24"/>
        </w:rPr>
        <w:t xml:space="preserve">. </w:t>
      </w:r>
    </w:p>
    <w:p w14:paraId="6FCB2F0B" w14:textId="6D0DC46C" w:rsidR="006802D5" w:rsidRDefault="006802D5"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Earliest Start Time(EST</w:t>
      </w:r>
      <w:r>
        <w:rPr>
          <w:rFonts w:ascii="Times New Roman" w:hAnsi="Times New Roman" w:cs="Times New Roman"/>
          <w:color w:val="000000" w:themeColor="text1"/>
          <w:sz w:val="24"/>
          <w:szCs w:val="24"/>
          <w:vertAlign w:val="subscript"/>
        </w:rPr>
        <w:t>k,i</w:t>
      </w:r>
      <w:r>
        <w:rPr>
          <w:rFonts w:ascii="Times New Roman" w:hAnsi="Times New Roman" w:cs="Times New Roman"/>
          <w:color w:val="000000" w:themeColor="text1"/>
          <w:sz w:val="24"/>
          <w:szCs w:val="24"/>
        </w:rPr>
        <w:t>):</w:t>
      </w:r>
      <w:r w:rsidRPr="006802D5">
        <w:t xml:space="preserve"> </w:t>
      </w:r>
      <w:r w:rsidRPr="006802D5">
        <w:rPr>
          <w:rFonts w:ascii="Times New Roman" w:hAnsi="Times New Roman" w:cs="Times New Roman"/>
          <w:color w:val="000000" w:themeColor="text1"/>
          <w:sz w:val="24"/>
          <w:szCs w:val="24"/>
        </w:rPr>
        <w:t xml:space="preserve">The earliest time a task </w:t>
      </w:r>
      <w:r>
        <w:rPr>
          <w:rFonts w:ascii="Times New Roman" w:hAnsi="Times New Roman" w:cs="Times New Roman"/>
          <w:color w:val="000000" w:themeColor="text1"/>
          <w:sz w:val="24"/>
          <w:szCs w:val="24"/>
        </w:rPr>
        <w:t>t</w:t>
      </w:r>
      <w:r>
        <w:rPr>
          <w:rFonts w:ascii="Times New Roman" w:hAnsi="Times New Roman" w:cs="Times New Roman"/>
          <w:color w:val="000000" w:themeColor="text1"/>
          <w:sz w:val="24"/>
          <w:szCs w:val="24"/>
          <w:vertAlign w:val="subscript"/>
        </w:rPr>
        <w:t>i</w:t>
      </w:r>
      <w:r w:rsidRPr="006802D5">
        <w:rPr>
          <w:rFonts w:ascii="Times New Roman" w:hAnsi="Times New Roman" w:cs="Times New Roman"/>
          <w:color w:val="000000" w:themeColor="text1"/>
          <w:sz w:val="24"/>
          <w:szCs w:val="24"/>
        </w:rPr>
        <w:t xml:space="preserve"> can begin execution on a given virtual machine</w:t>
      </w:r>
      <w:r>
        <w:rPr>
          <w:rFonts w:ascii="Times New Roman" w:hAnsi="Times New Roman" w:cs="Times New Roman"/>
          <w:color w:val="000000" w:themeColor="text1"/>
          <w:sz w:val="24"/>
          <w:szCs w:val="24"/>
        </w:rPr>
        <w:t xml:space="preserve"> VM</w:t>
      </w:r>
      <w:r>
        <w:rPr>
          <w:rFonts w:ascii="Times New Roman" w:hAnsi="Times New Roman" w:cs="Times New Roman"/>
          <w:color w:val="000000" w:themeColor="text1"/>
          <w:sz w:val="24"/>
          <w:szCs w:val="24"/>
          <w:vertAlign w:val="subscript"/>
        </w:rPr>
        <w:t>k</w:t>
      </w:r>
      <w:r w:rsidRPr="006802D5">
        <w:rPr>
          <w:rFonts w:ascii="Times New Roman" w:hAnsi="Times New Roman" w:cs="Times New Roman"/>
          <w:color w:val="000000" w:themeColor="text1"/>
          <w:sz w:val="24"/>
          <w:szCs w:val="24"/>
        </w:rPr>
        <w:t>, assuming all its parent tasks have completed and all required input data has been transferred.</w:t>
      </w:r>
    </w:p>
    <w:p w14:paraId="4CB66E25" w14:textId="5D33566E" w:rsidR="006802D5" w:rsidRDefault="006802D5"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Earliest Finish Time(EFT</w:t>
      </w:r>
      <w:r>
        <w:rPr>
          <w:rFonts w:ascii="Times New Roman" w:hAnsi="Times New Roman" w:cs="Times New Roman"/>
          <w:color w:val="000000" w:themeColor="text1"/>
          <w:sz w:val="24"/>
          <w:szCs w:val="24"/>
          <w:vertAlign w:val="subscript"/>
        </w:rPr>
        <w:t>k,i</w:t>
      </w:r>
      <w:r>
        <w:rPr>
          <w:rFonts w:ascii="Times New Roman" w:hAnsi="Times New Roman" w:cs="Times New Roman"/>
          <w:color w:val="000000" w:themeColor="text1"/>
          <w:sz w:val="24"/>
          <w:szCs w:val="24"/>
        </w:rPr>
        <w:t xml:space="preserve">): </w:t>
      </w:r>
      <w:r w:rsidRPr="006802D5">
        <w:rPr>
          <w:rFonts w:ascii="Times New Roman" w:hAnsi="Times New Roman" w:cs="Times New Roman"/>
          <w:color w:val="000000" w:themeColor="text1"/>
          <w:sz w:val="24"/>
          <w:szCs w:val="24"/>
        </w:rPr>
        <w:t xml:space="preserve">The time at which task </w:t>
      </w:r>
      <w:r>
        <w:rPr>
          <w:rFonts w:ascii="Times New Roman" w:hAnsi="Times New Roman" w:cs="Times New Roman"/>
          <w:color w:val="000000" w:themeColor="text1"/>
          <w:sz w:val="24"/>
          <w:szCs w:val="24"/>
        </w:rPr>
        <w:t>t</w:t>
      </w:r>
      <w:r>
        <w:rPr>
          <w:rFonts w:ascii="Times New Roman" w:hAnsi="Times New Roman" w:cs="Times New Roman"/>
          <w:color w:val="000000" w:themeColor="text1"/>
          <w:sz w:val="24"/>
          <w:szCs w:val="24"/>
          <w:vertAlign w:val="subscript"/>
        </w:rPr>
        <w:t>i</w:t>
      </w:r>
      <w:r w:rsidRPr="006802D5">
        <w:rPr>
          <w:rFonts w:ascii="Times New Roman" w:hAnsi="Times New Roman" w:cs="Times New Roman"/>
          <w:color w:val="000000" w:themeColor="text1"/>
          <w:sz w:val="24"/>
          <w:szCs w:val="24"/>
        </w:rPr>
        <w:t xml:space="preserve"> will complete execution if started at its EST on a specific VM</w:t>
      </w:r>
      <w:r>
        <w:rPr>
          <w:rFonts w:ascii="Times New Roman" w:hAnsi="Times New Roman" w:cs="Times New Roman"/>
          <w:color w:val="000000" w:themeColor="text1"/>
          <w:sz w:val="24"/>
          <w:szCs w:val="24"/>
          <w:vertAlign w:val="subscript"/>
        </w:rPr>
        <w:t>k</w:t>
      </w:r>
      <w:r w:rsidRPr="006802D5">
        <w:rPr>
          <w:rFonts w:ascii="Times New Roman" w:hAnsi="Times New Roman" w:cs="Times New Roman"/>
          <w:color w:val="000000" w:themeColor="text1"/>
          <w:sz w:val="24"/>
          <w:szCs w:val="24"/>
        </w:rPr>
        <w:t>.</w:t>
      </w:r>
    </w:p>
    <w:p w14:paraId="120C39CC" w14:textId="3A1AA5E6" w:rsidR="006802D5" w:rsidRPr="006802D5" w:rsidRDefault="006802D5"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Communication Delay(CD</w:t>
      </w:r>
      <w:r>
        <w:rPr>
          <w:rFonts w:ascii="Times New Roman" w:hAnsi="Times New Roman" w:cs="Times New Roman"/>
          <w:color w:val="000000" w:themeColor="text1"/>
          <w:sz w:val="24"/>
          <w:szCs w:val="24"/>
          <w:vertAlign w:val="subscript"/>
        </w:rPr>
        <w:t>i,j</w:t>
      </w:r>
      <w:r>
        <w:rPr>
          <w:rFonts w:ascii="Times New Roman" w:hAnsi="Times New Roman" w:cs="Times New Roman"/>
          <w:color w:val="000000" w:themeColor="text1"/>
          <w:sz w:val="24"/>
          <w:szCs w:val="24"/>
        </w:rPr>
        <w:t xml:space="preserve">): </w:t>
      </w:r>
      <w:r w:rsidRPr="006802D5">
        <w:rPr>
          <w:rFonts w:ascii="Times New Roman" w:hAnsi="Times New Roman" w:cs="Times New Roman"/>
          <w:color w:val="000000" w:themeColor="text1"/>
          <w:sz w:val="24"/>
          <w:szCs w:val="24"/>
        </w:rPr>
        <w:t xml:space="preserve">The time required to transfer data between two dependent tasks </w:t>
      </w:r>
      <w:r>
        <w:rPr>
          <w:rFonts w:ascii="Times New Roman" w:hAnsi="Times New Roman" w:cs="Times New Roman"/>
          <w:color w:val="000000" w:themeColor="text1"/>
          <w:sz w:val="24"/>
          <w:szCs w:val="24"/>
        </w:rPr>
        <w:t>t</w:t>
      </w:r>
      <w:r>
        <w:rPr>
          <w:rFonts w:ascii="Times New Roman" w:hAnsi="Times New Roman" w:cs="Times New Roman"/>
          <w:color w:val="000000" w:themeColor="text1"/>
          <w:sz w:val="24"/>
          <w:szCs w:val="24"/>
          <w:vertAlign w:val="subscript"/>
        </w:rPr>
        <w:t>i</w:t>
      </w:r>
      <w:r w:rsidRPr="006802D5">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t</w:t>
      </w:r>
      <w:r>
        <w:rPr>
          <w:rFonts w:ascii="Times New Roman" w:hAnsi="Times New Roman" w:cs="Times New Roman"/>
          <w:color w:val="000000" w:themeColor="text1"/>
          <w:sz w:val="24"/>
          <w:szCs w:val="24"/>
          <w:vertAlign w:val="subscript"/>
        </w:rPr>
        <w:t>j</w:t>
      </w:r>
      <w:r w:rsidRPr="006802D5">
        <w:rPr>
          <w:rFonts w:ascii="Times New Roman" w:hAnsi="Times New Roman" w:cs="Times New Roman"/>
          <w:color w:val="000000" w:themeColor="text1"/>
          <w:sz w:val="24"/>
          <w:szCs w:val="24"/>
        </w:rPr>
        <w:t xml:space="preserve"> when they are scheduled on different virtual machines.</w:t>
      </w:r>
    </w:p>
    <w:p w14:paraId="5F2A4191" w14:textId="57CBEF55" w:rsidR="00564137" w:rsidRDefault="006802D5"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Cost(C</w:t>
      </w:r>
      <w:r>
        <w:rPr>
          <w:rFonts w:ascii="Times New Roman" w:hAnsi="Times New Roman" w:cs="Times New Roman"/>
          <w:color w:val="000000" w:themeColor="text1"/>
          <w:sz w:val="24"/>
          <w:szCs w:val="24"/>
          <w:vertAlign w:val="subscript"/>
        </w:rPr>
        <w:t>k,i</w:t>
      </w:r>
      <w:r>
        <w:rPr>
          <w:rFonts w:ascii="Times New Roman" w:hAnsi="Times New Roman" w:cs="Times New Roman"/>
          <w:color w:val="000000" w:themeColor="text1"/>
          <w:sz w:val="24"/>
          <w:szCs w:val="24"/>
        </w:rPr>
        <w:t xml:space="preserve">): </w:t>
      </w:r>
      <w:r w:rsidRPr="006802D5">
        <w:rPr>
          <w:rFonts w:ascii="Times New Roman" w:hAnsi="Times New Roman" w:cs="Times New Roman"/>
          <w:color w:val="000000" w:themeColor="text1"/>
          <w:sz w:val="24"/>
          <w:szCs w:val="24"/>
        </w:rPr>
        <w:t xml:space="preserve">The monetary cost incurred by executing a task </w:t>
      </w:r>
      <w:r>
        <w:rPr>
          <w:rFonts w:ascii="Times New Roman" w:hAnsi="Times New Roman" w:cs="Times New Roman"/>
          <w:color w:val="000000" w:themeColor="text1"/>
          <w:sz w:val="24"/>
          <w:szCs w:val="24"/>
        </w:rPr>
        <w:t>t</w:t>
      </w:r>
      <w:r>
        <w:rPr>
          <w:rFonts w:ascii="Times New Roman" w:hAnsi="Times New Roman" w:cs="Times New Roman"/>
          <w:color w:val="000000" w:themeColor="text1"/>
          <w:sz w:val="24"/>
          <w:szCs w:val="24"/>
          <w:vertAlign w:val="subscript"/>
        </w:rPr>
        <w:t>i</w:t>
      </w:r>
      <w:r w:rsidRPr="006802D5">
        <w:rPr>
          <w:rFonts w:ascii="Times New Roman" w:hAnsi="Times New Roman" w:cs="Times New Roman"/>
          <w:color w:val="000000" w:themeColor="text1"/>
          <w:sz w:val="24"/>
          <w:szCs w:val="24"/>
        </w:rPr>
        <w:t xml:space="preserve"> on a virtual machine </w:t>
      </w:r>
      <w:r>
        <w:rPr>
          <w:rFonts w:ascii="Times New Roman" w:hAnsi="Times New Roman" w:cs="Times New Roman"/>
          <w:color w:val="000000" w:themeColor="text1"/>
          <w:sz w:val="24"/>
          <w:szCs w:val="24"/>
        </w:rPr>
        <w:t>VM</w:t>
      </w:r>
      <w:r>
        <w:rPr>
          <w:rFonts w:ascii="Times New Roman" w:hAnsi="Times New Roman" w:cs="Times New Roman"/>
          <w:color w:val="000000" w:themeColor="text1"/>
          <w:sz w:val="24"/>
          <w:szCs w:val="24"/>
          <w:vertAlign w:val="subscript"/>
        </w:rPr>
        <w:t>k</w:t>
      </w:r>
      <w:r>
        <w:rPr>
          <w:rFonts w:ascii="Times New Roman" w:hAnsi="Times New Roman" w:cs="Times New Roman"/>
          <w:color w:val="000000" w:themeColor="text1"/>
          <w:sz w:val="24"/>
          <w:szCs w:val="24"/>
        </w:rPr>
        <w:t>.</w:t>
      </w:r>
    </w:p>
    <w:p w14:paraId="09095382" w14:textId="22741B23" w:rsidR="00A40285" w:rsidRDefault="00A40285"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633C99">
        <w:rPr>
          <w:rFonts w:ascii="Times New Roman" w:hAnsi="Times New Roman" w:cs="Times New Roman"/>
          <w:color w:val="000000" w:themeColor="text1"/>
          <w:sz w:val="24"/>
          <w:szCs w:val="24"/>
        </w:rPr>
        <w:t xml:space="preserve">Algorithm 1 describes the high-level flow of the scheduler algorithm. </w:t>
      </w:r>
      <w:r>
        <w:rPr>
          <w:rFonts w:ascii="Times New Roman" w:hAnsi="Times New Roman" w:cs="Times New Roman"/>
          <w:color w:val="000000" w:themeColor="text1"/>
          <w:sz w:val="24"/>
          <w:szCs w:val="24"/>
        </w:rPr>
        <w:t>After some initialization, the upward ranks of the tasks are calculated using equation</w:t>
      </w:r>
      <w:r w:rsidR="00780BF1">
        <w:rPr>
          <w:rFonts w:ascii="Times New Roman" w:hAnsi="Times New Roman" w:cs="Times New Roman"/>
          <w:color w:val="000000" w:themeColor="text1"/>
          <w:sz w:val="24"/>
          <w:szCs w:val="24"/>
        </w:rPr>
        <w:t xml:space="preserve"> (3.4)</w:t>
      </w:r>
      <w:r>
        <w:rPr>
          <w:rFonts w:ascii="Times New Roman" w:hAnsi="Times New Roman" w:cs="Times New Roman"/>
          <w:color w:val="000000" w:themeColor="text1"/>
          <w:sz w:val="24"/>
          <w:szCs w:val="24"/>
        </w:rPr>
        <w:t>. Further the sub</w:t>
      </w:r>
      <w:r w:rsidR="00780BF1">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deadlines for each task are estimated by equation</w:t>
      </w:r>
      <w:r w:rsidR="00780BF1">
        <w:rPr>
          <w:rFonts w:ascii="Times New Roman" w:hAnsi="Times New Roman" w:cs="Times New Roman"/>
          <w:color w:val="000000" w:themeColor="text1"/>
          <w:sz w:val="24"/>
          <w:szCs w:val="24"/>
        </w:rPr>
        <w:t xml:space="preserve"> (3.5)</w:t>
      </w:r>
      <w:r>
        <w:rPr>
          <w:rFonts w:ascii="Times New Roman" w:hAnsi="Times New Roman" w:cs="Times New Roman"/>
          <w:color w:val="000000" w:themeColor="text1"/>
          <w:sz w:val="24"/>
          <w:szCs w:val="24"/>
        </w:rPr>
        <w:t>. For each task, a set of eligible VMs is prepared. The eligibility of VMs is determined by the total storage required for that particular task(input file plus output files) and the runtime of the task on that particular VM compared to its subdeadline.</w:t>
      </w:r>
      <w:r w:rsidR="00780BF1">
        <w:rPr>
          <w:rFonts w:ascii="Times New Roman" w:hAnsi="Times New Roman" w:cs="Times New Roman"/>
          <w:color w:val="000000" w:themeColor="text1"/>
          <w:sz w:val="24"/>
          <w:szCs w:val="24"/>
        </w:rPr>
        <w:t xml:space="preserve"> Algorithm 2 describes the eligible VM estimation logic.</w:t>
      </w:r>
    </w:p>
    <w:p w14:paraId="0FCDC392" w14:textId="330E30F9" w:rsidR="006802D5" w:rsidRDefault="000B4105"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By estimating eligible VMs before hand, the VM allocation loops gets optimized as the tasks need not be checked by running on each of the VMs and thereby reducing the cost by estimating the eligible VMs before even allocation starts. Thus only the VMs which have the capacity for the task are considered during the scheduling. </w:t>
      </w:r>
    </w:p>
    <w:p w14:paraId="7CCB82EE" w14:textId="208228EE" w:rsidR="00A46EBF" w:rsidRDefault="00A46EBF"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Algorithm 3 describes the main scheduler logic</w:t>
      </w:r>
      <w:r w:rsidR="00873E56">
        <w:rPr>
          <w:rFonts w:ascii="Times New Roman" w:hAnsi="Times New Roman" w:cs="Times New Roman"/>
          <w:color w:val="000000" w:themeColor="text1"/>
          <w:sz w:val="24"/>
          <w:szCs w:val="24"/>
        </w:rPr>
        <w:t xml:space="preserve">.For each VM, a map is maintained to keep record of what tasks are running on the VM and their start and finish times to ultimately calculate the cost of running that particular vm.  For each task in upwardRankSortedJobs, minimum costs, best EST and best EFT are initialized to be 0. The eligible VMs for that </w:t>
      </w:r>
      <w:r w:rsidR="00873E56">
        <w:rPr>
          <w:rFonts w:ascii="Times New Roman" w:hAnsi="Times New Roman" w:cs="Times New Roman"/>
          <w:color w:val="000000" w:themeColor="text1"/>
          <w:sz w:val="24"/>
          <w:szCs w:val="24"/>
        </w:rPr>
        <w:lastRenderedPageBreak/>
        <w:t xml:space="preserve">particular task are considered for scheduling here. The task is executed on each of the eligible VMs and the cost is noted. The VM with the minimum cost is taken for that particular job and the corresponding record vm task map is updated. </w:t>
      </w:r>
    </w:p>
    <w:p w14:paraId="34A9BB58" w14:textId="1EBB98AE" w:rsidR="00753B2C" w:rsidRDefault="00753B2C" w:rsidP="00F353E4">
      <w:pP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Task Replication Algorithm</w:t>
      </w:r>
    </w:p>
    <w:p w14:paraId="4733DD49" w14:textId="615FA106" w:rsidR="00753B2C" w:rsidRDefault="00C34C07"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C34C07">
        <w:rPr>
          <w:rFonts w:ascii="Times New Roman" w:hAnsi="Times New Roman" w:cs="Times New Roman"/>
          <w:b/>
          <w:bCs/>
          <w:color w:val="000000" w:themeColor="text1"/>
          <w:sz w:val="24"/>
          <w:szCs w:val="24"/>
        </w:rPr>
        <w:t>Algorithm 4</w:t>
      </w:r>
      <w:r w:rsidRPr="00C34C07">
        <w:rPr>
          <w:rFonts w:ascii="Times New Roman" w:hAnsi="Times New Roman" w:cs="Times New Roman"/>
          <w:color w:val="000000" w:themeColor="text1"/>
          <w:sz w:val="24"/>
          <w:szCs w:val="24"/>
        </w:rPr>
        <w:t xml:space="preserve"> presents the optimization of replica counts xix_ixi​ for each task in a workflow, aiming to minimize the </w:t>
      </w:r>
      <w:r w:rsidRPr="00C34C07">
        <w:rPr>
          <w:rFonts w:ascii="Times New Roman" w:hAnsi="Times New Roman" w:cs="Times New Roman"/>
          <w:b/>
          <w:bCs/>
          <w:color w:val="000000" w:themeColor="text1"/>
          <w:sz w:val="24"/>
          <w:szCs w:val="24"/>
        </w:rPr>
        <w:t>Total Price of Execution (TPE)</w:t>
      </w:r>
      <w:r w:rsidRPr="00C34C07">
        <w:rPr>
          <w:rFonts w:ascii="Times New Roman" w:hAnsi="Times New Roman" w:cs="Times New Roman"/>
          <w:color w:val="000000" w:themeColor="text1"/>
          <w:sz w:val="24"/>
          <w:szCs w:val="24"/>
        </w:rPr>
        <w:t xml:space="preserve"> under a global </w:t>
      </w:r>
      <w:r w:rsidRPr="00C34C07">
        <w:rPr>
          <w:rFonts w:ascii="Times New Roman" w:hAnsi="Times New Roman" w:cs="Times New Roman"/>
          <w:b/>
          <w:bCs/>
          <w:color w:val="000000" w:themeColor="text1"/>
          <w:sz w:val="24"/>
          <w:szCs w:val="24"/>
        </w:rPr>
        <w:t>reliability constraint</w:t>
      </w:r>
      <w:r w:rsidRPr="00C34C07">
        <w:rPr>
          <w:rFonts w:ascii="Times New Roman" w:hAnsi="Times New Roman" w:cs="Times New Roman"/>
          <w:color w:val="000000" w:themeColor="text1"/>
          <w:sz w:val="24"/>
          <w:szCs w:val="24"/>
        </w:rPr>
        <w:t xml:space="preserve">. It starts with a reliability-based estimation of replicas using exponential failure modeling and then uses </w:t>
      </w:r>
      <w:r w:rsidRPr="00C34C07">
        <w:rPr>
          <w:rFonts w:ascii="Times New Roman" w:hAnsi="Times New Roman" w:cs="Times New Roman"/>
          <w:b/>
          <w:bCs/>
          <w:color w:val="000000" w:themeColor="text1"/>
          <w:sz w:val="24"/>
          <w:szCs w:val="24"/>
        </w:rPr>
        <w:t>gradient-based updates with penalty methods</w:t>
      </w:r>
      <w:r w:rsidRPr="00C34C07">
        <w:rPr>
          <w:rFonts w:ascii="Times New Roman" w:hAnsi="Times New Roman" w:cs="Times New Roman"/>
          <w:color w:val="000000" w:themeColor="text1"/>
          <w:sz w:val="24"/>
          <w:szCs w:val="24"/>
        </w:rPr>
        <w:t xml:space="preserve"> to iteratively refine the values. The cost and reliability gradients are combined to balance cost minimization and constraint satisfaction until the overall reliability requirement is met.</w:t>
      </w:r>
    </w:p>
    <w:p w14:paraId="0DCE370D" w14:textId="72CB99B3" w:rsidR="00DC00A1" w:rsidRPr="00753B2C" w:rsidRDefault="00DC00A1"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By utilizing this algorithm, number of replicas required for each of the tasks is calculated beforehand. In this way cost is significantly saved as compared to using simple iteration during scheduling only to determine the count as the tasks need not be actually scheduled to get the optimum count of replicas.</w:t>
      </w:r>
    </w:p>
    <w:p w14:paraId="57A4BEA7" w14:textId="54791F09" w:rsidR="00492980" w:rsidRDefault="004E201A" w:rsidP="00F353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DC00A1">
        <w:rPr>
          <w:rFonts w:ascii="Times New Roman" w:hAnsi="Times New Roman" w:cs="Times New Roman"/>
          <w:color w:val="000000" w:themeColor="text1"/>
          <w:sz w:val="24"/>
          <w:szCs w:val="24"/>
        </w:rPr>
        <w:t xml:space="preserve">The calculated replica counts are utilized in the scheduler function to replicate the tasks on other VMs in the eligbleVM list of the task as described in Algorithm 5. </w:t>
      </w:r>
      <w:r w:rsidR="00E77E97">
        <w:rPr>
          <w:rFonts w:ascii="Times New Roman" w:hAnsi="Times New Roman" w:cs="Times New Roman"/>
          <w:color w:val="000000" w:themeColor="text1"/>
          <w:sz w:val="24"/>
          <w:szCs w:val="24"/>
        </w:rPr>
        <w:t xml:space="preserve">Assigningn replicas follows the same logic as assigning initial VM ensuring VM availability and taking data transfer time into consideration. It is assumed that the replication takes place parallely if the VMs are available at that moment ensuring as low as possible increment in makespan of the workflow. </w:t>
      </w:r>
    </w:p>
    <w:p w14:paraId="5024DB14" w14:textId="0F3DBF65" w:rsidR="009F4629" w:rsidRDefault="009F4629" w:rsidP="009F4629">
      <w:pPr>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t>RESULTS</w:t>
      </w:r>
    </w:p>
    <w:p w14:paraId="2346678F" w14:textId="020AA0CF" w:rsidR="00272522" w:rsidRPr="00272522" w:rsidRDefault="00272522" w:rsidP="009F462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reliability cost is examined by executing the above same workflows at 0.90, 0.95 and 0.99 level of reliabilities. For each reliability they are executed at same incremental deadlines of 10% and then the average costs are plotted. Further comparison has been made with the </w:t>
      </w:r>
      <w:proofErr w:type="spellStart"/>
      <w:r>
        <w:rPr>
          <w:rFonts w:ascii="Times New Roman" w:hAnsi="Times New Roman" w:cs="Times New Roman"/>
          <w:color w:val="000000" w:themeColor="text1"/>
          <w:sz w:val="24"/>
          <w:szCs w:val="24"/>
        </w:rPr>
        <w:t>Legrangian</w:t>
      </w:r>
      <w:proofErr w:type="spellEnd"/>
      <w:r>
        <w:rPr>
          <w:rFonts w:ascii="Times New Roman" w:hAnsi="Times New Roman" w:cs="Times New Roman"/>
          <w:color w:val="000000" w:themeColor="text1"/>
          <w:sz w:val="24"/>
          <w:szCs w:val="24"/>
        </w:rPr>
        <w:t xml:space="preserve"> Optimization Algorithm and simple iterative approach to replicating VMs wherein the task replication counts are estimated in real-time while deploying them on the VM causing both computational overhead as well more cost. </w:t>
      </w:r>
    </w:p>
    <w:p w14:paraId="27CFFC38" w14:textId="5EA9A475" w:rsidR="00EF1666" w:rsidRPr="00EF1666" w:rsidRDefault="00EF1666" w:rsidP="00F353E4">
      <w:pPr>
        <w:rPr>
          <w:rFonts w:ascii="Times New Roman" w:hAnsi="Times New Roman" w:cs="Times New Roman"/>
          <w:sz w:val="24"/>
          <w:szCs w:val="24"/>
        </w:rPr>
      </w:pPr>
    </w:p>
    <w:p w14:paraId="3F95916A" w14:textId="346E0D4B" w:rsidR="00F353E4" w:rsidRDefault="00F353E4" w:rsidP="00F353E4">
      <w:pPr>
        <w:rPr>
          <w:rFonts w:ascii="Times New Roman" w:hAnsi="Times New Roman" w:cs="Times New Roman"/>
          <w:color w:val="2F5496" w:themeColor="accent1" w:themeShade="BF"/>
          <w:sz w:val="32"/>
          <w:szCs w:val="32"/>
        </w:rPr>
      </w:pPr>
    </w:p>
    <w:p w14:paraId="4B1C40F2" w14:textId="39C4BEF4" w:rsidR="00F353E4" w:rsidRPr="00F353E4" w:rsidRDefault="00F353E4" w:rsidP="00F353E4">
      <w:pPr>
        <w:rPr>
          <w:rFonts w:ascii="Times New Roman" w:hAnsi="Times New Roman" w:cs="Times New Roman"/>
          <w:color w:val="000000" w:themeColor="text1"/>
          <w:sz w:val="24"/>
          <w:szCs w:val="24"/>
        </w:rPr>
      </w:pPr>
    </w:p>
    <w:p w14:paraId="486EE83E" w14:textId="4A5E3B25" w:rsidR="00F353E4" w:rsidRDefault="00D460D1" w:rsidP="00F353E4">
      <w:pPr>
        <w:rPr>
          <w:rFonts w:ascii="Times New Roman" w:hAnsi="Times New Roman" w:cs="Times New Roman"/>
          <w:color w:val="000000" w:themeColor="text1"/>
          <w:sz w:val="24"/>
          <w:szCs w:val="24"/>
        </w:rPr>
      </w:pPr>
      <w:r>
        <w:rPr>
          <w:rFonts w:ascii="Times New Roman" w:hAnsi="Times New Roman" w:cs="Times New Roman"/>
          <w:noProof/>
          <w:color w:val="2F5496" w:themeColor="accent1" w:themeShade="BF"/>
          <w:sz w:val="32"/>
          <w:szCs w:val="32"/>
        </w:rPr>
        <w:lastRenderedPageBreak/>
        <w:drawing>
          <wp:anchor distT="0" distB="0" distL="114300" distR="114300" simplePos="0" relativeHeight="251659264" behindDoc="0" locked="0" layoutInCell="1" allowOverlap="1" wp14:anchorId="443C8981" wp14:editId="44FFAAD9">
            <wp:simplePos x="0" y="0"/>
            <wp:positionH relativeFrom="margin">
              <wp:posOffset>1252220</wp:posOffset>
            </wp:positionH>
            <wp:positionV relativeFrom="paragraph">
              <wp:posOffset>2670175</wp:posOffset>
            </wp:positionV>
            <wp:extent cx="3817620" cy="1623060"/>
            <wp:effectExtent l="0" t="0" r="0" b="0"/>
            <wp:wrapSquare wrapText="bothSides"/>
            <wp:docPr id="17648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7620" cy="16230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color w:val="000000" w:themeColor="text1"/>
          <w:sz w:val="24"/>
          <w:szCs w:val="24"/>
        </w:rPr>
        <w:drawing>
          <wp:anchor distT="0" distB="0" distL="114300" distR="114300" simplePos="0" relativeHeight="251658240" behindDoc="0" locked="0" layoutInCell="1" allowOverlap="1" wp14:anchorId="3F071869" wp14:editId="22ADA134">
            <wp:simplePos x="0" y="0"/>
            <wp:positionH relativeFrom="column">
              <wp:posOffset>3906520</wp:posOffset>
            </wp:positionH>
            <wp:positionV relativeFrom="paragraph">
              <wp:posOffset>0</wp:posOffset>
            </wp:positionV>
            <wp:extent cx="2158365" cy="2369820"/>
            <wp:effectExtent l="0" t="0" r="0" b="0"/>
            <wp:wrapSquare wrapText="bothSides"/>
            <wp:docPr id="714367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58365" cy="23698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color w:val="000000" w:themeColor="text1"/>
          <w:sz w:val="24"/>
          <w:szCs w:val="24"/>
        </w:rPr>
        <w:drawing>
          <wp:inline distT="0" distB="0" distL="0" distR="0" wp14:anchorId="0383CA27" wp14:editId="2064EE2A">
            <wp:extent cx="2331720" cy="2458905"/>
            <wp:effectExtent l="0" t="0" r="0" b="0"/>
            <wp:docPr id="872883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36044" cy="2463465"/>
                    </a:xfrm>
                    <a:prstGeom prst="rect">
                      <a:avLst/>
                    </a:prstGeom>
                    <a:noFill/>
                    <a:ln>
                      <a:noFill/>
                    </a:ln>
                  </pic:spPr>
                </pic:pic>
              </a:graphicData>
            </a:graphic>
          </wp:inline>
        </w:drawing>
      </w:r>
    </w:p>
    <w:p w14:paraId="7B9A63B8" w14:textId="77777777" w:rsidR="00D460D1" w:rsidRDefault="00D460D1" w:rsidP="00F353E4">
      <w:pPr>
        <w:rPr>
          <w:rFonts w:ascii="Times New Roman" w:hAnsi="Times New Roman" w:cs="Times New Roman"/>
          <w:color w:val="000000" w:themeColor="text1"/>
          <w:sz w:val="24"/>
          <w:szCs w:val="24"/>
        </w:rPr>
      </w:pPr>
    </w:p>
    <w:p w14:paraId="6303BF12" w14:textId="77777777" w:rsidR="00D460D1" w:rsidRDefault="00D460D1" w:rsidP="00F353E4">
      <w:pPr>
        <w:rPr>
          <w:rFonts w:ascii="Times New Roman" w:hAnsi="Times New Roman" w:cs="Times New Roman"/>
          <w:color w:val="000000" w:themeColor="text1"/>
          <w:sz w:val="24"/>
          <w:szCs w:val="24"/>
        </w:rPr>
      </w:pPr>
    </w:p>
    <w:p w14:paraId="43491938" w14:textId="77777777" w:rsidR="00D460D1" w:rsidRDefault="00D460D1" w:rsidP="00F353E4">
      <w:pPr>
        <w:rPr>
          <w:rFonts w:ascii="Times New Roman" w:hAnsi="Times New Roman" w:cs="Times New Roman"/>
          <w:color w:val="000000" w:themeColor="text1"/>
          <w:sz w:val="24"/>
          <w:szCs w:val="24"/>
        </w:rPr>
      </w:pPr>
    </w:p>
    <w:p w14:paraId="0AB3D0F1" w14:textId="77777777" w:rsidR="00D460D1" w:rsidRDefault="00D460D1" w:rsidP="00F353E4">
      <w:pPr>
        <w:rPr>
          <w:rFonts w:ascii="Times New Roman" w:hAnsi="Times New Roman" w:cs="Times New Roman"/>
          <w:color w:val="000000" w:themeColor="text1"/>
          <w:sz w:val="24"/>
          <w:szCs w:val="24"/>
        </w:rPr>
      </w:pPr>
    </w:p>
    <w:p w14:paraId="123D9ED7" w14:textId="77777777" w:rsidR="00D460D1" w:rsidRDefault="00D460D1" w:rsidP="00F353E4">
      <w:pPr>
        <w:rPr>
          <w:rFonts w:ascii="Times New Roman" w:hAnsi="Times New Roman" w:cs="Times New Roman"/>
          <w:color w:val="000000" w:themeColor="text1"/>
          <w:sz w:val="24"/>
          <w:szCs w:val="24"/>
        </w:rPr>
      </w:pPr>
    </w:p>
    <w:p w14:paraId="5757D30F" w14:textId="77777777" w:rsidR="00D460D1" w:rsidRDefault="00D460D1" w:rsidP="00F353E4">
      <w:pPr>
        <w:rPr>
          <w:rFonts w:ascii="Times New Roman" w:hAnsi="Times New Roman" w:cs="Times New Roman"/>
          <w:color w:val="000000" w:themeColor="text1"/>
          <w:sz w:val="24"/>
          <w:szCs w:val="24"/>
        </w:rPr>
      </w:pPr>
    </w:p>
    <w:p w14:paraId="06309B1C" w14:textId="77777777" w:rsidR="00D460D1" w:rsidRDefault="00D460D1" w:rsidP="00F353E4">
      <w:pPr>
        <w:rPr>
          <w:rFonts w:ascii="Times New Roman" w:hAnsi="Times New Roman" w:cs="Times New Roman"/>
          <w:color w:val="000000" w:themeColor="text1"/>
          <w:sz w:val="24"/>
          <w:szCs w:val="24"/>
        </w:rPr>
      </w:pPr>
    </w:p>
    <w:p w14:paraId="54D16222" w14:textId="77777777" w:rsidR="00D460D1" w:rsidRDefault="00D460D1" w:rsidP="00F353E4">
      <w:pPr>
        <w:rPr>
          <w:rFonts w:ascii="Times New Roman" w:hAnsi="Times New Roman" w:cs="Times New Roman"/>
          <w:color w:val="000000" w:themeColor="text1"/>
          <w:sz w:val="24"/>
          <w:szCs w:val="24"/>
        </w:rPr>
      </w:pPr>
    </w:p>
    <w:p w14:paraId="66C37FC8" w14:textId="77777777" w:rsidR="00D460D1" w:rsidRDefault="00D460D1" w:rsidP="00F353E4">
      <w:pPr>
        <w:rPr>
          <w:rFonts w:ascii="Times New Roman" w:hAnsi="Times New Roman" w:cs="Times New Roman"/>
          <w:color w:val="000000" w:themeColor="text1"/>
          <w:sz w:val="24"/>
          <w:szCs w:val="24"/>
        </w:rPr>
      </w:pPr>
    </w:p>
    <w:p w14:paraId="1BA2C939" w14:textId="77777777" w:rsidR="00D460D1" w:rsidRDefault="00D460D1" w:rsidP="00F353E4">
      <w:pPr>
        <w:rPr>
          <w:rFonts w:ascii="Times New Roman" w:hAnsi="Times New Roman" w:cs="Times New Roman"/>
          <w:color w:val="000000" w:themeColor="text1"/>
          <w:sz w:val="24"/>
          <w:szCs w:val="24"/>
        </w:rPr>
      </w:pPr>
    </w:p>
    <w:p w14:paraId="73679A65" w14:textId="77777777" w:rsidR="00D460D1" w:rsidRPr="00224524" w:rsidRDefault="00D460D1" w:rsidP="00F353E4">
      <w:pPr>
        <w:rPr>
          <w:rFonts w:ascii="Times New Roman" w:hAnsi="Times New Roman" w:cs="Times New Roman"/>
          <w:color w:val="000000" w:themeColor="text1"/>
          <w:sz w:val="24"/>
          <w:szCs w:val="24"/>
        </w:rPr>
      </w:pPr>
    </w:p>
    <w:sectPr w:rsidR="00D460D1" w:rsidRPr="002245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A1"/>
    <w:rsid w:val="000B4105"/>
    <w:rsid w:val="00224524"/>
    <w:rsid w:val="00256CA6"/>
    <w:rsid w:val="00262792"/>
    <w:rsid w:val="00272522"/>
    <w:rsid w:val="002C3F75"/>
    <w:rsid w:val="002E21B5"/>
    <w:rsid w:val="00492980"/>
    <w:rsid w:val="004E201A"/>
    <w:rsid w:val="00564137"/>
    <w:rsid w:val="00570C57"/>
    <w:rsid w:val="00633C99"/>
    <w:rsid w:val="006802D5"/>
    <w:rsid w:val="00713C07"/>
    <w:rsid w:val="00753B2C"/>
    <w:rsid w:val="00780BF1"/>
    <w:rsid w:val="008646B9"/>
    <w:rsid w:val="00873E56"/>
    <w:rsid w:val="00950F55"/>
    <w:rsid w:val="009D5D53"/>
    <w:rsid w:val="009E15BF"/>
    <w:rsid w:val="009F4629"/>
    <w:rsid w:val="00A40285"/>
    <w:rsid w:val="00A46EBF"/>
    <w:rsid w:val="00B55FA1"/>
    <w:rsid w:val="00B84F5E"/>
    <w:rsid w:val="00BE1022"/>
    <w:rsid w:val="00C34C07"/>
    <w:rsid w:val="00C74013"/>
    <w:rsid w:val="00C74A74"/>
    <w:rsid w:val="00D460D1"/>
    <w:rsid w:val="00D633F9"/>
    <w:rsid w:val="00DC00A1"/>
    <w:rsid w:val="00E476D5"/>
    <w:rsid w:val="00E77E97"/>
    <w:rsid w:val="00E809C3"/>
    <w:rsid w:val="00EF1666"/>
    <w:rsid w:val="00F353E4"/>
    <w:rsid w:val="00FB7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C2D4"/>
  <w15:chartTrackingRefBased/>
  <w15:docId w15:val="{D9222DF8-EE0D-4B79-95FA-95A022F43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3F9"/>
  </w:style>
  <w:style w:type="paragraph" w:styleId="Heading1">
    <w:name w:val="heading 1"/>
    <w:basedOn w:val="Normal"/>
    <w:next w:val="Normal"/>
    <w:link w:val="Heading1Char"/>
    <w:uiPriority w:val="9"/>
    <w:qFormat/>
    <w:rsid w:val="00B55F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5F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5F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F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F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F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5F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5F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F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F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FA1"/>
    <w:rPr>
      <w:rFonts w:eastAsiaTheme="majorEastAsia" w:cstheme="majorBidi"/>
      <w:color w:val="272727" w:themeColor="text1" w:themeTint="D8"/>
    </w:rPr>
  </w:style>
  <w:style w:type="paragraph" w:styleId="Title">
    <w:name w:val="Title"/>
    <w:basedOn w:val="Normal"/>
    <w:next w:val="Normal"/>
    <w:link w:val="TitleChar"/>
    <w:uiPriority w:val="10"/>
    <w:qFormat/>
    <w:rsid w:val="00B55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FA1"/>
    <w:pPr>
      <w:spacing w:before="160"/>
      <w:jc w:val="center"/>
    </w:pPr>
    <w:rPr>
      <w:i/>
      <w:iCs/>
      <w:color w:val="404040" w:themeColor="text1" w:themeTint="BF"/>
    </w:rPr>
  </w:style>
  <w:style w:type="character" w:customStyle="1" w:styleId="QuoteChar">
    <w:name w:val="Quote Char"/>
    <w:basedOn w:val="DefaultParagraphFont"/>
    <w:link w:val="Quote"/>
    <w:uiPriority w:val="29"/>
    <w:rsid w:val="00B55FA1"/>
    <w:rPr>
      <w:i/>
      <w:iCs/>
      <w:color w:val="404040" w:themeColor="text1" w:themeTint="BF"/>
    </w:rPr>
  </w:style>
  <w:style w:type="paragraph" w:styleId="ListParagraph">
    <w:name w:val="List Paragraph"/>
    <w:basedOn w:val="Normal"/>
    <w:uiPriority w:val="34"/>
    <w:qFormat/>
    <w:rsid w:val="00B55FA1"/>
    <w:pPr>
      <w:ind w:left="720"/>
      <w:contextualSpacing/>
    </w:pPr>
  </w:style>
  <w:style w:type="character" w:styleId="IntenseEmphasis">
    <w:name w:val="Intense Emphasis"/>
    <w:basedOn w:val="DefaultParagraphFont"/>
    <w:uiPriority w:val="21"/>
    <w:qFormat/>
    <w:rsid w:val="00B55FA1"/>
    <w:rPr>
      <w:i/>
      <w:iCs/>
      <w:color w:val="2F5496" w:themeColor="accent1" w:themeShade="BF"/>
    </w:rPr>
  </w:style>
  <w:style w:type="paragraph" w:styleId="IntenseQuote">
    <w:name w:val="Intense Quote"/>
    <w:basedOn w:val="Normal"/>
    <w:next w:val="Normal"/>
    <w:link w:val="IntenseQuoteChar"/>
    <w:uiPriority w:val="30"/>
    <w:qFormat/>
    <w:rsid w:val="00B55F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FA1"/>
    <w:rPr>
      <w:i/>
      <w:iCs/>
      <w:color w:val="2F5496" w:themeColor="accent1" w:themeShade="BF"/>
    </w:rPr>
  </w:style>
  <w:style w:type="character" w:styleId="IntenseReference">
    <w:name w:val="Intense Reference"/>
    <w:basedOn w:val="DefaultParagraphFont"/>
    <w:uiPriority w:val="32"/>
    <w:qFormat/>
    <w:rsid w:val="00B55FA1"/>
    <w:rPr>
      <w:b/>
      <w:bCs/>
      <w:smallCaps/>
      <w:color w:val="2F5496" w:themeColor="accent1" w:themeShade="BF"/>
      <w:spacing w:val="5"/>
    </w:rPr>
  </w:style>
  <w:style w:type="character" w:styleId="PlaceholderText">
    <w:name w:val="Placeholder Text"/>
    <w:basedOn w:val="DefaultParagraphFont"/>
    <w:uiPriority w:val="99"/>
    <w:semiHidden/>
    <w:rsid w:val="00E476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943219">
      <w:bodyDiv w:val="1"/>
      <w:marLeft w:val="0"/>
      <w:marRight w:val="0"/>
      <w:marTop w:val="0"/>
      <w:marBottom w:val="0"/>
      <w:divBdr>
        <w:top w:val="none" w:sz="0" w:space="0" w:color="auto"/>
        <w:left w:val="none" w:sz="0" w:space="0" w:color="auto"/>
        <w:bottom w:val="none" w:sz="0" w:space="0" w:color="auto"/>
        <w:right w:val="none" w:sz="0" w:space="0" w:color="auto"/>
      </w:divBdr>
    </w:div>
    <w:div w:id="657079680">
      <w:bodyDiv w:val="1"/>
      <w:marLeft w:val="0"/>
      <w:marRight w:val="0"/>
      <w:marTop w:val="0"/>
      <w:marBottom w:val="0"/>
      <w:divBdr>
        <w:top w:val="none" w:sz="0" w:space="0" w:color="auto"/>
        <w:left w:val="none" w:sz="0" w:space="0" w:color="auto"/>
        <w:bottom w:val="none" w:sz="0" w:space="0" w:color="auto"/>
        <w:right w:val="none" w:sz="0" w:space="0" w:color="auto"/>
      </w:divBdr>
    </w:div>
    <w:div w:id="904605466">
      <w:bodyDiv w:val="1"/>
      <w:marLeft w:val="0"/>
      <w:marRight w:val="0"/>
      <w:marTop w:val="0"/>
      <w:marBottom w:val="0"/>
      <w:divBdr>
        <w:top w:val="none" w:sz="0" w:space="0" w:color="auto"/>
        <w:left w:val="none" w:sz="0" w:space="0" w:color="auto"/>
        <w:bottom w:val="none" w:sz="0" w:space="0" w:color="auto"/>
        <w:right w:val="none" w:sz="0" w:space="0" w:color="auto"/>
      </w:divBdr>
    </w:div>
    <w:div w:id="1438595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1013</TotalTime>
  <Pages>1</Pages>
  <Words>1549</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mauryasamanta1508@outlook.com</dc:creator>
  <cp:keywords/>
  <dc:description/>
  <cp:lastModifiedBy>mauryasamanta1508@outlook.com</cp:lastModifiedBy>
  <cp:revision>3</cp:revision>
  <dcterms:created xsi:type="dcterms:W3CDTF">2025-07-19T07:37:00Z</dcterms:created>
  <dcterms:modified xsi:type="dcterms:W3CDTF">2025-07-26T17:34:00Z</dcterms:modified>
</cp:coreProperties>
</file>