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right"/>
      </w:pPr>
      <w:r>
        <w:rPr>
          <w:rFonts w:ascii="Arial" w:cs="Arial" w:eastAsia="Arial" w:hAnsi="Arial"/>
          <w:color w:val="888888"/>
          <w:sz w:val="18"/>
          <w:szCs w:val="18"/>
        </w:rPr>
        <w:t xml:space="preserve">A Trauma Education Series: What Really Happened</w:t>
      </w:r>
    </w:p>
    <w:p>
      <w:pPr>
        <w:spacing w:after="160"/>
        <w:jc w:val="right"/>
      </w:pPr>
      <w:r>
        <w:rPr>
          <w:rFonts w:ascii="Arial" w:cs="Arial" w:eastAsia="Arial" w:hAnsi="Arial"/>
          <w:color w:val="888888"/>
          <w:sz w:val="18"/>
          <w:szCs w:val="18"/>
        </w:rPr>
        <w:t xml:space="preserve">Daniel Bret Lingar, Instructor</w:t>
      </w:r>
    </w:p>
    <w:p>
      <w:pPr>
        <w:pBdr>
          <w:bottom w:val="single" w:color="CCCCCC" w:sz="4"/>
        </w:pBdr>
        <w:spacing w:before="200" w:after="200"/>
      </w:pPr>
      <w:r>
        <w:t xml:space="preserve"/>
      </w:r>
    </w:p>
    <w:p>
      <w:pPr>
        <w:spacing w:after="160"/>
        <w:jc w:val="left"/>
      </w:pPr>
      <w:r>
        <w:rPr>
          <w:rFonts w:ascii="Arial" w:cs="Arial" w:eastAsia="Arial" w:hAnsi="Arial"/>
          <w:b/>
          <w:bCs/>
          <w:color w:val="888888"/>
          <w:sz w:val="18"/>
          <w:szCs w:val="18"/>
        </w:rPr>
        <w:t xml:space="preserve">PART I — HOW IT GETS BUILT INTO YOU</w:t>
      </w:r>
    </w:p>
    <w:p>
      <w:pPr>
        <w:spacing w:before="280" w:after="160"/>
      </w:pPr>
      <w:r>
        <w:rPr>
          <w:rFonts w:ascii="Arial" w:cs="Arial" w:eastAsia="Arial" w:hAnsi="Arial"/>
          <w:b/>
          <w:bCs/>
          <w:color w:val="1A1A2E"/>
          <w:sz w:val="36"/>
          <w:szCs w:val="36"/>
        </w:rPr>
        <w:t xml:space="preserve">Session 2</w:t>
      </w:r>
    </w:p>
    <w:p>
      <w:pPr>
        <w:spacing w:before="280" w:after="160"/>
      </w:pPr>
      <w:r>
        <w:rPr>
          <w:rFonts w:ascii="Arial" w:cs="Arial" w:eastAsia="Arial" w:hAnsi="Arial"/>
          <w:b/>
          <w:bCs/>
          <w:color w:val="2C3E6B"/>
          <w:sz w:val="28"/>
          <w:szCs w:val="28"/>
        </w:rPr>
        <w:t xml:space="preserve">The Masks We Wear</w:t>
      </w:r>
    </w:p>
    <w:p>
      <w:pPr>
        <w:spacing w:after="280"/>
      </w:pPr>
    </w:p>
    <w:p>
      <w:pPr>
        <w:spacing w:after="160"/>
        <w:jc w:val="left"/>
      </w:pPr>
      <w:r>
        <w:rPr>
          <w:rFonts w:ascii="Arial" w:cs="Arial" w:eastAsia="Arial" w:hAnsi="Arial"/>
          <w:i/>
          <w:iCs/>
          <w:color w:val="888888"/>
          <w:sz w:val="18"/>
          <w:szCs w:val="18"/>
        </w:rPr>
        <w:t xml:space="preserve">Each session: 5 min grounding · 25 min lecture · 20 min discussion · 10 min journal · 10 min close</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Opening Grounding</w:t>
      </w:r>
    </w:p>
    <w:p>
      <w:pPr>
        <w:spacing w:after="160"/>
        <w:jc w:val="left"/>
      </w:pPr>
      <w:r>
        <w:rPr>
          <w:rFonts w:ascii="Arial" w:cs="Arial" w:eastAsia="Arial" w:hAnsi="Arial"/>
          <w:sz w:val="22"/>
          <w:szCs w:val="22"/>
        </w:rPr>
        <w:t xml:space="preserve">Feel your feet on the floor. Feel the chair.</w:t>
      </w:r>
    </w:p>
    <w:p>
      <w:pPr>
        <w:spacing w:after="160"/>
        <w:jc w:val="left"/>
      </w:pPr>
      <w:r>
        <w:rPr>
          <w:rFonts w:ascii="Arial" w:cs="Arial" w:eastAsia="Arial" w:hAnsi="Arial"/>
          <w:sz w:val="22"/>
          <w:szCs w:val="22"/>
        </w:rPr>
        <w:t xml:space="preserve">This session is going to ask you to look at something you've probably been praised for. That makes it harder than looking at something you've been ashamed of. Stay with it anyway.</w:t>
      </w:r>
    </w:p>
    <w:p>
      <w:pPr>
        <w:spacing w:after="160"/>
        <w:jc w:val="left"/>
      </w:pPr>
      <w:r>
        <w:rPr>
          <w:rFonts w:ascii="Arial" w:cs="Arial" w:eastAsia="Arial" w:hAnsi="Arial"/>
          <w:sz w:val="22"/>
          <w:szCs w:val="22"/>
        </w:rPr>
        <w:t xml:space="preserve">One breath in. One out. We're starting at a café sink.</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The Plain Version</w:t>
      </w:r>
    </w:p>
    <w:p>
      <w:pPr>
        <w:spacing w:after="160"/>
        <w:jc w:val="left"/>
      </w:pPr>
      <w:r>
        <w:rPr>
          <w:rFonts w:ascii="Arial" w:cs="Arial" w:eastAsia="Arial" w:hAnsi="Arial"/>
          <w:sz w:val="22"/>
          <w:szCs w:val="22"/>
        </w:rPr>
        <w:t xml:space="preserve">A teenager. A café. Two dollars an hour. Grease and steam. The halls at school were thick with noise — lockers clanging, people loud and close — and his hands trembled. Not from drink. From people.</w:t>
      </w:r>
    </w:p>
    <w:p>
      <w:pPr>
        <w:pBdr>
          <w:left w:val="single" w:color="888888" w:sz="12" w:space="10"/>
        </w:pBdr>
        <w:spacing w:after="160"/>
        <w:ind w:left="720" w:right="720"/>
      </w:pPr>
      <w:r>
        <w:rPr>
          <w:rFonts w:ascii="Arial" w:cs="Arial" w:eastAsia="Arial" w:hAnsi="Arial"/>
          <w:i/>
          <w:iCs/>
          <w:color w:val="444444"/>
          <w:sz w:val="22"/>
          <w:szCs w:val="22"/>
        </w:rPr>
        <w:t xml:space="preserve">Social anxiety, name later; then, "Why can't shake?" growled low, buzzing surface explode. Palms wet, shirt clinging, dodge eyes, convinced glance judgment.</w:t>
      </w:r>
    </w:p>
    <w:p>
      <w:pPr>
        <w:spacing w:after="160"/>
        <w:jc w:val="left"/>
      </w:pPr>
      <w:r>
        <w:rPr>
          <w:rFonts w:ascii="Arial" w:cs="Arial" w:eastAsia="Arial" w:hAnsi="Arial"/>
          <w:sz w:val="22"/>
          <w:szCs w:val="22"/>
        </w:rPr>
        <w:t xml:space="preserve">The buzzing. That's what was underneath everything. The low-grade alarm that had been running since the incubator, since the blanket on the floor, since the bruises and the CPS visit and the four words in the school hallway. By the time he was a teenager it had a new texture — social, activated by proximity to people, reading every glance as judgment — but it was the same alarm. The same Why can't shake that had no answer because the answer was thirty days in a box of glass and wires before he had language for anything.</w:t>
      </w:r>
    </w:p>
    <w:p>
      <w:pPr>
        <w:spacing w:after="160"/>
        <w:jc w:val="left"/>
      </w:pPr>
      <w:r>
        <w:rPr>
          <w:rFonts w:ascii="Arial" w:cs="Arial" w:eastAsia="Arial" w:hAnsi="Arial"/>
          <w:sz w:val="22"/>
          <w:szCs w:val="22"/>
        </w:rPr>
        <w:t xml:space="preserve">The café gave him something. Not money, though the two dollars opened doors. Not escape, though the grease and steam were better than the hallway. What the café gave him was motion. Task. Function. As long as he was moving, working, performing something visible and useful, the buzzing had somewhere to go. The hands that trembled near people steadied at a sink. The body that couldn't tolerate proximity to noise could tolerate the noise of plates because the plates needed him to do something.</w:t>
      </w:r>
    </w:p>
    <w:p>
      <w:pPr>
        <w:spacing w:after="160"/>
        <w:jc w:val="left"/>
      </w:pPr>
      <w:r>
        <w:rPr>
          <w:rFonts w:ascii="Arial" w:cs="Arial" w:eastAsia="Arial" w:hAnsi="Arial"/>
          <w:sz w:val="22"/>
          <w:szCs w:val="22"/>
        </w:rPr>
        <w:t xml:space="preserve">That's the mechanism Session 2 needs at its center. Not that he was a hard worker. Not that he showed up reliably. The mechanism is that performing function contained the alarm. The mask wasn't for other people first — it was for the buzzing. As long as he was moving, it stayed below the surface. The moment he stopped was the moment it had nowhere to go.</w:t>
      </w:r>
    </w:p>
    <w:p>
      <w:pPr>
        <w:spacing w:after="160"/>
        <w:jc w:val="left"/>
      </w:pPr>
      <w:r>
        <w:rPr>
          <w:rFonts w:ascii="Arial" w:cs="Arial" w:eastAsia="Arial" w:hAnsi="Arial"/>
          <w:sz w:val="22"/>
          <w:szCs w:val="22"/>
        </w:rPr>
        <w:t xml:space="preserve">That's why stopping felt dangerous. That's why rest never felt like rest.</w:t>
      </w:r>
    </w:p>
    <w:p>
      <w:pPr>
        <w:spacing w:after="160"/>
        <w:jc w:val="left"/>
      </w:pPr>
      <w:r>
        <w:rPr>
          <w:rFonts w:ascii="Arial" w:cs="Arial" w:eastAsia="Arial" w:hAnsi="Arial"/>
          <w:sz w:val="22"/>
          <w:szCs w:val="22"/>
        </w:rPr>
        <w:t xml:space="preserve">The same image recurs across three decades. Seventeen years old, migraine splitting his skull, gut bouncing — and thirty minutes after the hydrocodone, back at the Western Sizzlin sink, scrubbing dishes, no ache. The performance continued through the pain because the performance was the regulation strategy. Two decades later, in North Dakota, the body is still doing the same thing:</w:t>
      </w:r>
    </w:p>
    <w:p>
      <w:pPr>
        <w:pBdr>
          <w:left w:val="single" w:color="888888" w:sz="12" w:space="10"/>
        </w:pBdr>
        <w:spacing w:after="160"/>
        <w:ind w:left="720" w:right="720"/>
      </w:pPr>
      <w:r>
        <w:rPr>
          <w:rFonts w:ascii="Arial" w:cs="Arial" w:eastAsia="Arial" w:hAnsi="Arial"/>
          <w:i/>
          <w:iCs/>
          <w:color w:val="444444"/>
          <w:sz w:val="22"/>
          <w:szCs w:val="22"/>
        </w:rPr>
        <w:t xml:space="preserve">Buried restaurant shifts six months, hoping relentless silence pain mother's death, divorce, broken relationships, gnawing grief. Moving stocking cleaning, no face inferno raging.</w:t>
      </w:r>
    </w:p>
    <w:p>
      <w:pPr>
        <w:spacing w:after="160"/>
        <w:jc w:val="left"/>
      </w:pPr>
      <w:r>
        <w:rPr>
          <w:rFonts w:ascii="Arial" w:cs="Arial" w:eastAsia="Arial" w:hAnsi="Arial"/>
          <w:sz w:val="22"/>
          <w:szCs w:val="22"/>
        </w:rPr>
        <w:t xml:space="preserve">Moving. Stocking. Cleaning. No face to the inferno raging underneath. The mask had become so complete that even the social anxiety didn't show from outside. He circled the entire Love's building to enter through the back door and avoid the front entrance. He ran the 2 a.m. Walmart run. He took every task that kept him away from interaction. Nobody saw the cost. The performance succeeded.</w:t>
      </w:r>
    </w:p>
    <w:p>
      <w:pPr>
        <w:spacing w:after="160"/>
        <w:jc w:val="left"/>
      </w:pPr>
      <w:r>
        <w:rPr>
          <w:rFonts w:ascii="Arial" w:cs="Arial" w:eastAsia="Arial" w:hAnsi="Arial"/>
          <w:sz w:val="22"/>
          <w:szCs w:val="22"/>
        </w:rPr>
        <w:t xml:space="preserve">And that is the counterintuitive claim this session has to make directly: the fawn response is indistinguishable from virtue from the outside. Reliability. Competence. Showing up no matter what. These get praised. They get rewarded. They get called strength. The nervous system learns that the mask produces safety — not just in relationships but in its own internal regulation — and doubles down. A person can spend decades being genuinely proud of the thing that is destroying them because every external signal confirms it's working, and because the internal signal — the buzzing going quiet — confirms it too.</w:t>
      </w:r>
    </w:p>
    <w:p>
      <w:pPr>
        <w:spacing w:after="160"/>
        <w:jc w:val="left"/>
      </w:pPr>
      <w:r>
        <w:rPr>
          <w:rFonts w:ascii="Arial" w:cs="Arial" w:eastAsia="Arial" w:hAnsi="Arial"/>
          <w:sz w:val="22"/>
          <w:szCs w:val="22"/>
        </w:rPr>
        <w:t xml:space="preserve">The memoir names what it cost inside the marriage:</w:t>
      </w:r>
    </w:p>
    <w:p>
      <w:pPr>
        <w:pBdr>
          <w:left w:val="single" w:color="888888" w:sz="12" w:space="10"/>
        </w:pBdr>
        <w:spacing w:after="160"/>
        <w:ind w:left="720" w:right="720"/>
      </w:pPr>
      <w:r>
        <w:rPr>
          <w:rFonts w:ascii="Arial" w:cs="Arial" w:eastAsia="Arial" w:hAnsi="Arial"/>
          <w:i/>
          <w:iCs/>
          <w:color w:val="444444"/>
          <w:sz w:val="22"/>
          <w:szCs w:val="22"/>
        </w:rPr>
        <w:t xml:space="preserve">Learned eggshells, placate, prioritize peace cost pieces.</w:t>
      </w:r>
    </w:p>
    <w:p>
      <w:pPr>
        <w:spacing w:after="160"/>
        <w:jc w:val="left"/>
      </w:pPr>
      <w:r>
        <w:rPr>
          <w:rFonts w:ascii="Arial" w:cs="Arial" w:eastAsia="Arial" w:hAnsi="Arial"/>
          <w:sz w:val="22"/>
          <w:szCs w:val="22"/>
        </w:rPr>
        <w:t xml:space="preserve">Pieces. Not a single dramatic loss. The slow attrition of a self that keeps choosing the mask over the feeling underneath it, one small surrender at a time, because each individual surrender feels like the reasonable choice and the accumulated cost only becomes visible from a distance.</w:t>
      </w:r>
    </w:p>
    <w:p>
      <w:pPr>
        <w:spacing w:after="160"/>
        <w:jc w:val="left"/>
      </w:pPr>
      <w:r>
        <w:rPr>
          <w:rFonts w:ascii="Arial" w:cs="Arial" w:eastAsia="Arial" w:hAnsi="Arial"/>
          <w:sz w:val="22"/>
          <w:szCs w:val="22"/>
        </w:rPr>
        <w:t xml:space="preserve">The buzzing-under-skin material matters here not just as backstory but as a clinical point: the inability to name what you're feeling — alexithymia — is not the same as not feeling it. He was clearly in a state his body was registering. Palms wet. Shirt clinging. Hands trembling. The body knew exactly what was happening. The mind had no access to what to call it. Why can't shake? was not a rhetorical question. It was a genuine failure of the bridge between somatic experience and language — because that bridge gets built in childhood through having a caregiver name your internal states, and that naming had not reliably happened.</w:t>
      </w:r>
    </w:p>
    <w:p>
      <w:pPr>
        <w:spacing w:after="160"/>
        <w:jc w:val="left"/>
      </w:pPr>
      <w:r>
        <w:rPr>
          <w:rFonts w:ascii="Arial" w:cs="Arial" w:eastAsia="Arial" w:hAnsi="Arial"/>
          <w:sz w:val="22"/>
          <w:szCs w:val="22"/>
        </w:rPr>
        <w:t xml:space="preserve">The mask, then, was doing triple duty. Containing the alarm. Earning external safety. And covering for the internal language that had never been built. It was the most efficient solution available to a nervous system that had no other tools.</w:t>
      </w:r>
    </w:p>
    <w:p>
      <w:pPr>
        <w:spacing w:after="160"/>
        <w:jc w:val="left"/>
      </w:pPr>
      <w:r>
        <w:rPr>
          <w:rFonts w:ascii="Arial" w:cs="Arial" w:eastAsia="Arial" w:hAnsi="Arial"/>
          <w:sz w:val="22"/>
          <w:szCs w:val="22"/>
        </w:rPr>
        <w:t xml:space="preserve">That's not a work ethic. That's a trauma response wearing a work ethic costume for so long that even the person wearing it forgot there was a costume.</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Key Terms</w:t>
      </w:r>
    </w:p>
    <w:p>
      <w:pPr>
        <w:spacing w:after="120"/>
      </w:pPr>
      <w:r>
        <w:rPr>
          <w:rFonts w:ascii="Arial" w:cs="Arial" w:eastAsia="Arial" w:hAnsi="Arial"/>
          <w:b/>
          <w:bCs/>
          <w:sz w:val="22"/>
          <w:szCs w:val="22"/>
        </w:rPr>
        <w:t xml:space="preserve">Fawn response: </w:t>
      </w:r>
      <w:r>
        <w:rPr>
          <w:rFonts w:ascii="Arial" w:cs="Arial" w:eastAsia="Arial" w:hAnsi="Arial"/>
          <w:sz w:val="22"/>
          <w:szCs w:val="22"/>
        </w:rPr>
        <w:t xml:space="preserve">The fourth survival response: fight, flight, freeze — and fawn. Appease. Perform usefulness. Make yourself indispensable enough that the threat never materializes. In adulthood, indistinguishable from virtue from the outside, and often from the inside.</w:t>
      </w:r>
    </w:p>
    <w:p>
      <w:pPr>
        <w:spacing w:after="120"/>
      </w:pPr>
      <w:r>
        <w:rPr>
          <w:rFonts w:ascii="Arial" w:cs="Arial" w:eastAsia="Arial" w:hAnsi="Arial"/>
          <w:b/>
          <w:bCs/>
          <w:sz w:val="22"/>
          <w:szCs w:val="22"/>
        </w:rPr>
        <w:t xml:space="preserve">Performance as regulation: </w:t>
      </w:r>
      <w:r>
        <w:rPr>
          <w:rFonts w:ascii="Arial" w:cs="Arial" w:eastAsia="Arial" w:hAnsi="Arial"/>
          <w:sz w:val="22"/>
          <w:szCs w:val="22"/>
        </w:rPr>
        <w:t xml:space="preserve">Using visible function — working, moving, being useful — to contain an internal alarm that has no other available outlet. The task is not the point. The containment is the point. Rest is dangerous because rest removes the container.</w:t>
      </w:r>
    </w:p>
    <w:p>
      <w:pPr>
        <w:spacing w:after="120"/>
      </w:pPr>
      <w:r>
        <w:rPr>
          <w:rFonts w:ascii="Arial" w:cs="Arial" w:eastAsia="Arial" w:hAnsi="Arial"/>
          <w:b/>
          <w:bCs/>
          <w:sz w:val="22"/>
          <w:szCs w:val="22"/>
        </w:rPr>
        <w:t xml:space="preserve">The competence trap: </w:t>
      </w:r>
      <w:r>
        <w:rPr>
          <w:rFonts w:ascii="Arial" w:cs="Arial" w:eastAsia="Arial" w:hAnsi="Arial"/>
          <w:sz w:val="22"/>
          <w:szCs w:val="22"/>
        </w:rPr>
        <w:t xml:space="preserve">When the performance of competence becomes self-reinforcing: it earns praise, which teaches the nervous system that the mask produces safety, which increases the investment in the mask, which makes the real internal state harder to access or name.</w:t>
      </w:r>
    </w:p>
    <w:p>
      <w:pPr>
        <w:spacing w:after="120"/>
      </w:pPr>
      <w:r>
        <w:rPr>
          <w:rFonts w:ascii="Arial" w:cs="Arial" w:eastAsia="Arial" w:hAnsi="Arial"/>
          <w:b/>
          <w:bCs/>
          <w:sz w:val="22"/>
          <w:szCs w:val="22"/>
        </w:rPr>
        <w:t xml:space="preserve">Alexithymia: </w:t>
      </w:r>
      <w:r>
        <w:rPr>
          <w:rFonts w:ascii="Arial" w:cs="Arial" w:eastAsia="Arial" w:hAnsi="Arial"/>
          <w:sz w:val="22"/>
          <w:szCs w:val="22"/>
        </w:rPr>
        <w:t xml:space="preserve">Difficulty identifying and naming internal emotional states — not an absence of feeling but an absence of the bridge between somatic experience and language. Common in CPTSD. The body is registering the state. The mind cannot reach it.</w:t>
      </w:r>
    </w:p>
    <w:p>
      <w:pPr>
        <w:spacing w:after="120"/>
      </w:pPr>
      <w:r>
        <w:rPr>
          <w:rFonts w:ascii="Arial" w:cs="Arial" w:eastAsia="Arial" w:hAnsi="Arial"/>
          <w:b/>
          <w:bCs/>
          <w:sz w:val="22"/>
          <w:szCs w:val="22"/>
        </w:rPr>
        <w:t xml:space="preserve">Burnout: </w:t>
      </w:r>
      <w:r>
        <w:rPr>
          <w:rFonts w:ascii="Arial" w:cs="Arial" w:eastAsia="Arial" w:hAnsi="Arial"/>
          <w:sz w:val="22"/>
          <w:szCs w:val="22"/>
        </w:rPr>
        <w:t xml:space="preserve">Not the result of working too hard. The result of the regulation strategy finally failing — the performance can no longer contain the alarm, the mask can no longer hold, the body that has been doing triple duty for decades finally stops. Often misread as laziness or depression.</w:t>
      </w:r>
    </w:p>
    <w:p>
      <w:pPr>
        <w:spacing w:after="120"/>
      </w:pPr>
      <w:r>
        <w:rPr>
          <w:rFonts w:ascii="Arial" w:cs="Arial" w:eastAsia="Arial" w:hAnsi="Arial"/>
          <w:b/>
          <w:bCs/>
          <w:sz w:val="22"/>
          <w:szCs w:val="22"/>
        </w:rPr>
        <w:t xml:space="preserve">Self-abandonment: </w:t>
      </w:r>
      <w:r>
        <w:rPr>
          <w:rFonts w:ascii="Arial" w:cs="Arial" w:eastAsia="Arial" w:hAnsi="Arial"/>
          <w:sz w:val="22"/>
          <w:szCs w:val="22"/>
        </w:rPr>
        <w:t xml:space="preserve">The accumulated cost of consistently choosing the mask over the feeling underneath it. Not a single dramatic act. A slow attrition of small surrenders, each individually reasonable, collectively devastating.</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Discussion Questions</w:t>
      </w:r>
    </w:p>
    <w:p>
      <w:pPr>
        <w:pStyle w:val="ListParagraph"/>
        <w:numPr>
          <w:ilvl w:val="0"/>
          <w:numId w:val="2"/>
        </w:numPr>
        <w:spacing w:after="200"/>
      </w:pPr>
      <w:r>
        <w:rPr>
          <w:rFonts w:ascii="Arial" w:cs="Arial" w:eastAsia="Arial" w:hAnsi="Arial"/>
          <w:sz w:val="22"/>
          <w:szCs w:val="22"/>
        </w:rPr>
        <w:t xml:space="preserve">The café steadied his hands. The dishes gave the alarm somewhere to go. What is the activity, the role, the context in which your own alarm quiets — not because the situation is safe, but because you are useful in it? How long have you been using that to regulate?</w:t>
      </w:r>
    </w:p>
    <w:p>
      <w:pPr>
        <w:pStyle w:val="ListParagraph"/>
        <w:numPr>
          <w:ilvl w:val="0"/>
          <w:numId w:val="2"/>
        </w:numPr>
        <w:spacing w:after="200"/>
      </w:pPr>
      <w:r>
        <w:rPr>
          <w:rFonts w:ascii="Arial" w:cs="Arial" w:eastAsia="Arial" w:hAnsi="Arial"/>
          <w:sz w:val="22"/>
          <w:szCs w:val="22"/>
        </w:rPr>
        <w:t xml:space="preserve">The counterintuitive claim: the fawn response is indistinguishable from virtue from the outside, and often from the inside. What trait of yours has been consistently praised — by others, by yourself — that might be doing the same double work? What would it mean to look at that trait and ask what it's containing?</w:t>
      </w:r>
    </w:p>
    <w:p>
      <w:pPr>
        <w:pStyle w:val="ListParagraph"/>
        <w:numPr>
          <w:ilvl w:val="0"/>
          <w:numId w:val="2"/>
        </w:numPr>
        <w:spacing w:after="200"/>
      </w:pPr>
      <w:r>
        <w:rPr>
          <w:rFonts w:ascii="Arial" w:cs="Arial" w:eastAsia="Arial" w:hAnsi="Arial"/>
          <w:sz w:val="22"/>
          <w:szCs w:val="22"/>
        </w:rPr>
        <w:t xml:space="preserve">"Learned eggshells, placate, prioritize peace cost pieces." The cost of the mask is paid in pieces, not all at once. What piece of yourself did you give up so gradually that you didn't notice it was gone until it had been gone a long time?</w:t>
      </w:r>
    </w:p>
    <w:p>
      <w:pPr>
        <w:pStyle w:val="ListParagraph"/>
        <w:numPr>
          <w:ilvl w:val="0"/>
          <w:numId w:val="2"/>
        </w:numPr>
        <w:spacing w:after="200"/>
      </w:pPr>
      <w:r>
        <w:rPr>
          <w:rFonts w:ascii="Arial" w:cs="Arial" w:eastAsia="Arial" w:hAnsi="Arial"/>
          <w:sz w:val="22"/>
          <w:szCs w:val="22"/>
        </w:rPr>
        <w:t xml:space="preserve">Alexithymia — the body knows, the mind cannot name it. "Why can't shake?" was not rhetorical. Think of the last time your body was clearly registering something your mind had no language for. Palms wet, chest tight, something wrong. What happened to that information when it couldn't be named?</w:t>
      </w:r>
    </w:p>
    <w:p>
      <w:pPr>
        <w:pStyle w:val="ListParagraph"/>
        <w:numPr>
          <w:ilvl w:val="0"/>
          <w:numId w:val="2"/>
        </w:numPr>
        <w:spacing w:after="200"/>
      </w:pPr>
      <w:r>
        <w:rPr>
          <w:rFonts w:ascii="Arial" w:cs="Arial" w:eastAsia="Arial" w:hAnsi="Arial"/>
          <w:sz w:val="22"/>
          <w:szCs w:val="22"/>
        </w:rPr>
        <w:t xml:space="preserve">He circled the entire building to enter through the back door. The performance was so complete that nobody saw the cost. Who in your life is currently performing a level of function that you now suspect might be the same kind of containment? What would it mean to ask them — or yourself — what the back door is for?</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Journal Prompt</w:t>
      </w:r>
    </w:p>
    <w:p>
      <w:pPr>
        <w:spacing w:after="160"/>
        <w:jc w:val="left"/>
      </w:pPr>
      <w:r>
        <w:rPr>
          <w:rFonts w:ascii="Arial" w:cs="Arial" w:eastAsia="Arial" w:hAnsi="Arial"/>
          <w:sz w:val="22"/>
          <w:szCs w:val="22"/>
        </w:rPr>
        <w:t xml:space="preserve">Name the mask you wear most consistently. Not the one you're most ashamed of — the one that has served you the longest, the one that gets the most external validation, the one you're most likely to defend as simply who you are.</w:t>
      </w:r>
    </w:p>
    <w:p>
      <w:pPr>
        <w:spacing w:after="160"/>
        <w:jc w:val="left"/>
      </w:pPr>
      <w:r>
        <w:rPr>
          <w:rFonts w:ascii="Arial" w:cs="Arial" w:eastAsia="Arial" w:hAnsi="Arial"/>
          <w:sz w:val="22"/>
          <w:szCs w:val="22"/>
        </w:rPr>
        <w:t xml:space="preserve">What does it contain? What is the buzzing underneath it that the mask keeps below the surface?</w:t>
      </w:r>
    </w:p>
    <w:p>
      <w:pPr>
        <w:spacing w:after="160"/>
        <w:jc w:val="left"/>
      </w:pPr>
      <w:r>
        <w:rPr>
          <w:rFonts w:ascii="Arial" w:cs="Arial" w:eastAsia="Arial" w:hAnsi="Arial"/>
          <w:sz w:val="22"/>
          <w:szCs w:val="22"/>
        </w:rPr>
        <w:t xml:space="preserve">And: when did you first put it on? What was happening that made it necessary?</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Closing Grounding</w:t>
      </w:r>
    </w:p>
    <w:p>
      <w:pPr>
        <w:shd w:fill="EAF4FB"/>
        <w:spacing w:after="120"/>
        <w:ind w:left="360" w:right="360"/>
      </w:pPr>
      <w:r>
        <w:rPr>
          <w:rFonts w:ascii="Arial" w:cs="Arial" w:eastAsia="Arial" w:hAnsi="Arial"/>
          <w:sz w:val="22"/>
          <w:szCs w:val="22"/>
        </w:rPr>
        <w:t xml:space="preserve">The mask worked. That's the hardest part to hold. It actually worked — it kept the alarm quiet, it earned safety, it kept people from seeing the cost. It was a brilliant solution to an impossible situation.</w:t>
      </w:r>
    </w:p>
    <w:p>
      <w:pPr>
        <w:shd w:fill="EAF4FB"/>
        <w:spacing w:after="120"/>
        <w:ind w:left="360" w:right="360"/>
      </w:pPr>
      <w:r>
        <w:rPr>
          <w:rFonts w:ascii="Arial" w:cs="Arial" w:eastAsia="Arial" w:hAnsi="Arial"/>
          <w:sz w:val="22"/>
          <w:szCs w:val="22"/>
        </w:rPr>
        <w:t xml:space="preserve">It also cost you pieces of yourself you didn't know you were paying. That's not a moral failing. That's what survival costs when survival requires performance.</w:t>
      </w:r>
    </w:p>
    <w:p>
      <w:pPr>
        <w:shd w:fill="EAF4FB"/>
        <w:spacing w:after="120"/>
        <w:ind w:left="360" w:right="360"/>
      </w:pPr>
      <w:r>
        <w:rPr>
          <w:rFonts w:ascii="Arial" w:cs="Arial" w:eastAsia="Arial" w:hAnsi="Arial"/>
          <w:sz w:val="22"/>
          <w:szCs w:val="22"/>
        </w:rPr>
        <w:t xml:space="preserve">Feel your feet. Feel the chair. You are allowed to put the mask down here, for the length of a breath, and let the buzzing be there without containing it. Nobody is going to punish you for it. Not in this room.</w:t>
      </w:r>
    </w:p>
    <w:p>
      <w:pPr>
        <w:spacing w:after="160"/>
      </w:pPr>
    </w:p>
    <w:p>
      <w:pPr>
        <w:pBdr>
          <w:bottom w:val="single" w:color="CCCCCC" w:sz="4"/>
        </w:pBdr>
        <w:spacing w:before="200" w:after="200"/>
      </w:pPr>
      <w:r>
        <w:t xml:space="preserve"/>
      </w:r>
    </w:p>
    <w:p>
      <w:pPr>
        <w:spacing w:before="240" w:after="80"/>
        <w:jc w:val="center"/>
      </w:pPr>
      <w:r>
        <w:rPr>
          <w:rFonts w:ascii="Arial" w:cs="Arial" w:eastAsia="Arial" w:hAnsi="Arial"/>
          <w:i/>
          <w:iCs/>
          <w:sz w:val="22"/>
          <w:szCs w:val="22"/>
        </w:rPr>
        <w:t xml:space="preserve">"The revolution isn't trauma-informed — or it isn't a revolution at all."</w:t>
      </w:r>
    </w:p>
    <w:p>
      <w:pPr>
        <w:spacing w:after="0"/>
        <w:jc w:val="center"/>
      </w:pPr>
      <w:r>
        <w:rPr>
          <w:rFonts w:ascii="Arial" w:cs="Arial" w:eastAsia="Arial" w:hAnsi="Arial"/>
          <w:b/>
          <w:bCs/>
          <w:sz w:val="22"/>
          <w:szCs w:val="22"/>
        </w:rPr>
        <w:t xml:space="preserve">— Daniel Bret Lingar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2026-03-19T03:34:30.607Z</dcterms:created>
  <dcterms:modified xsi:type="dcterms:W3CDTF">2026-03-19T03:34:30.608Z</dcterms:modified>
</cp:coreProperties>
</file>

<file path=docProps/custom.xml><?xml version="1.0" encoding="utf-8"?>
<Properties xmlns="http://schemas.openxmlformats.org/officeDocument/2006/custom-properties" xmlns:vt="http://schemas.openxmlformats.org/officeDocument/2006/docPropsVTypes"/>
</file>