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IV — THE INTERNAL BATTLEFIELD</w:t>
      </w:r>
    </w:p>
    <w:p>
      <w:pPr>
        <w:spacing w:before="280" w:after="160"/>
      </w:pPr>
      <w:r>
        <w:rPr>
          <w:rFonts w:ascii="Arial" w:cs="Arial" w:eastAsia="Arial" w:hAnsi="Arial"/>
          <w:b/>
          <w:bCs/>
          <w:color w:val="1A1A2E"/>
          <w:sz w:val="36"/>
          <w:szCs w:val="36"/>
        </w:rPr>
        <w:t xml:space="preserve">Session 8</w:t>
      </w:r>
    </w:p>
    <w:p>
      <w:pPr>
        <w:spacing w:before="280" w:after="160"/>
      </w:pPr>
      <w:r>
        <w:rPr>
          <w:rFonts w:ascii="Arial" w:cs="Arial" w:eastAsia="Arial" w:hAnsi="Arial"/>
          <w:b/>
          <w:bCs/>
          <w:color w:val="2C3E6B"/>
          <w:sz w:val="28"/>
          <w:szCs w:val="28"/>
        </w:rPr>
        <w:t xml:space="preserve">Rewriting the Legacy</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the chair. Feel the floor under your feet.</w:t>
      </w:r>
    </w:p>
    <w:p>
      <w:pPr>
        <w:spacing w:after="160"/>
        <w:jc w:val="left"/>
      </w:pPr>
      <w:r>
        <w:rPr>
          <w:rFonts w:ascii="Arial" w:cs="Arial" w:eastAsia="Arial" w:hAnsi="Arial"/>
          <w:sz w:val="22"/>
          <w:szCs w:val="22"/>
        </w:rPr>
        <w:t xml:space="preserve">This session is about children — yours, or the child you were, or both. That means it may activate something before we even begin. That's allowed. You don't have to manage it. You just have to stay in the room.</w:t>
      </w:r>
    </w:p>
    <w:p>
      <w:pPr>
        <w:spacing w:after="160"/>
        <w:jc w:val="left"/>
      </w:pPr>
      <w:r>
        <w:rPr>
          <w:rFonts w:ascii="Arial" w:cs="Arial" w:eastAsia="Arial" w:hAnsi="Arial"/>
          <w:sz w:val="22"/>
          <w:szCs w:val="22"/>
        </w:rPr>
        <w:t xml:space="preserve">One breath in. One breath out. We're starting from the closet.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He was in the house. That's the first thing to understand. Not gone. Not checked out. In the house — hiding in closets like a ghost, blocked on Facebook while still married, invisible by necessity inside the walls where his children also lived.</w:t>
      </w:r>
    </w:p>
    <w:p>
      <w:pPr>
        <w:spacing w:after="160"/>
        <w:jc w:val="left"/>
      </w:pPr>
      <w:r>
        <w:rPr>
          <w:rFonts w:ascii="Arial" w:cs="Arial" w:eastAsia="Arial" w:hAnsi="Arial"/>
          <w:sz w:val="22"/>
          <w:szCs w:val="22"/>
        </w:rPr>
        <w:t xml:space="preserve">That is not absence. That is a man who has been made so systematically unsafe in his own home that disappearing into a closet was the least dangerous option available. The children were in the next room. He was in the closet. Both of those things were true at the same time.</w:t>
      </w:r>
    </w:p>
    <w:p>
      <w:pPr>
        <w:spacing w:after="160"/>
        <w:jc w:val="left"/>
      </w:pPr>
      <w:r>
        <w:rPr>
          <w:rFonts w:ascii="Arial" w:cs="Arial" w:eastAsia="Arial" w:hAnsi="Arial"/>
          <w:sz w:val="22"/>
          <w:szCs w:val="22"/>
        </w:rPr>
        <w:t xml:space="preserve">This is where the session has to start — not with the departure, not with the legal outcomes, not with the estrangement — but with the closet. Because the closet tells you something the departure never could: he was trying to stay. Hiding is not leaving. Hiding is what you do when leaving feels impossible and existing openly has become untenable.</w:t>
      </w:r>
    </w:p>
    <w:p>
      <w:pPr>
        <w:spacing w:after="160"/>
        <w:jc w:val="left"/>
      </w:pPr>
      <w:r>
        <w:rPr>
          <w:rFonts w:ascii="Arial" w:cs="Arial" w:eastAsia="Arial" w:hAnsi="Arial"/>
          <w:sz w:val="22"/>
          <w:szCs w:val="22"/>
        </w:rPr>
        <w:t xml:space="preserve">The relational system he was inside had spent years making his visible presence a problem. The DARVO dynamic — Deny, Attack, Reverse Victim and Offender — meant that any expression of his own experience became evidence against him. His emotions were the issue. His reactions were the proof. The more he tried to exist authentically in that house, the more material he generated for a narrative that was being built without his input.</w:t>
      </w:r>
    </w:p>
    <w:p>
      <w:pPr>
        <w:spacing w:after="160"/>
        <w:jc w:val="left"/>
      </w:pPr>
      <w:r>
        <w:rPr>
          <w:rFonts w:ascii="Arial" w:cs="Arial" w:eastAsia="Arial" w:hAnsi="Arial"/>
          <w:sz w:val="22"/>
          <w:szCs w:val="22"/>
        </w:rPr>
        <w:t xml:space="preserve">So he went into the closet.</w:t>
      </w:r>
    </w:p>
    <w:p>
      <w:pPr>
        <w:spacing w:after="160"/>
        <w:jc w:val="left"/>
      </w:pPr>
      <w:r>
        <w:rPr>
          <w:rFonts w:ascii="Arial" w:cs="Arial" w:eastAsia="Arial" w:hAnsi="Arial"/>
          <w:sz w:val="22"/>
          <w:szCs w:val="22"/>
        </w:rPr>
        <w:t xml:space="preserve">When the final split came, it was not a breakup. The memoir names it precisely:</w:t>
      </w:r>
    </w:p>
    <w:p>
      <w:pPr>
        <w:pBdr>
          <w:left w:val="single" w:color="888888" w:sz="12" w:space="10"/>
        </w:pBdr>
        <w:spacing w:after="160"/>
        <w:ind w:left="720" w:right="720"/>
      </w:pPr>
      <w:r>
        <w:rPr>
          <w:rFonts w:ascii="Arial" w:cs="Arial" w:eastAsia="Arial" w:hAnsi="Arial"/>
          <w:i/>
          <w:iCs/>
          <w:color w:val="444444"/>
          <w:sz w:val="22"/>
          <w:szCs w:val="22"/>
        </w:rPr>
        <w:t xml:space="preserve">Relapse triggered final split, two-month slow departure not breakup; calculated unwinding inflict max pain. Gone kids tow, structure vaporized. Suicidal despair not grief; agony perceived failure father, terror permanent separation universe.</w:t>
      </w:r>
    </w:p>
    <w:p>
      <w:pPr>
        <w:spacing w:after="160"/>
        <w:jc w:val="left"/>
      </w:pPr>
      <w:r>
        <w:rPr>
          <w:rFonts w:ascii="Arial" w:cs="Arial" w:eastAsia="Arial" w:hAnsi="Arial"/>
          <w:sz w:val="22"/>
          <w:szCs w:val="22"/>
        </w:rPr>
        <w:t xml:space="preserve">Two months. Calculated. Designed to inflict maximum pain. The children left with her. The structure — the daily proximity, the ordinary Tuesday mornings, the particular weight of those four specific kids in that specific house — vaporized.</w:t>
      </w:r>
    </w:p>
    <w:p>
      <w:pPr>
        <w:spacing w:after="160"/>
        <w:jc w:val="left"/>
      </w:pPr>
      <w:r>
        <w:rPr>
          <w:rFonts w:ascii="Arial" w:cs="Arial" w:eastAsia="Arial" w:hAnsi="Arial"/>
          <w:sz w:val="22"/>
          <w:szCs w:val="22"/>
        </w:rPr>
        <w:t xml:space="preserve">What followed was not grief in the ordinary sense. The clinical case study is precise about what it actually was:</w:t>
      </w:r>
    </w:p>
    <w:p>
      <w:pPr>
        <w:pBdr>
          <w:left w:val="single" w:color="888888" w:sz="12" w:space="10"/>
        </w:pBdr>
        <w:spacing w:after="160"/>
        <w:ind w:left="720" w:right="720"/>
      </w:pPr>
      <w:r>
        <w:rPr>
          <w:rFonts w:ascii="Arial" w:cs="Arial" w:eastAsia="Arial" w:hAnsi="Arial"/>
          <w:i/>
          <w:iCs/>
          <w:color w:val="444444"/>
          <w:sz w:val="22"/>
          <w:szCs w:val="22"/>
        </w:rPr>
        <w:t xml:space="preserve">Suicidal despair not grief; agony perceived failure father, terror permanent separation universe.</w:t>
      </w:r>
    </w:p>
    <w:p>
      <w:pPr>
        <w:spacing w:after="160"/>
        <w:jc w:val="left"/>
      </w:pPr>
      <w:r>
        <w:rPr>
          <w:rFonts w:ascii="Arial" w:cs="Arial" w:eastAsia="Arial" w:hAnsi="Arial"/>
          <w:sz w:val="22"/>
          <w:szCs w:val="22"/>
        </w:rPr>
        <w:t xml:space="preserve">Perceived failure as a father. Terror of permanent separation. Those are not the same as sadness. Sadness is about loss. This was about identity — the belief that the most important thing he was supposed to be, he had failed at completely and possibly permanently. And because the children had been taught a story in which he was the reason for everything that went wrong, the belief that his existence was harmful to them was not paranoia. It was the narrative they were living inside.</w:t>
      </w:r>
    </w:p>
    <w:p>
      <w:pPr>
        <w:spacing w:after="160"/>
        <w:jc w:val="left"/>
      </w:pPr>
      <w:r>
        <w:rPr>
          <w:rFonts w:ascii="Arial" w:cs="Arial" w:eastAsia="Arial" w:hAnsi="Arial"/>
          <w:sz w:val="22"/>
          <w:szCs w:val="22"/>
        </w:rPr>
        <w:t xml:space="preserve">The clinical case study names what was actually happening to his protective relationship with his children:</w:t>
      </w:r>
    </w:p>
    <w:p>
      <w:pPr>
        <w:pBdr>
          <w:left w:val="single" w:color="888888" w:sz="12" w:space="10"/>
        </w:pBdr>
        <w:spacing w:after="160"/>
        <w:ind w:left="720" w:right="720"/>
      </w:pPr>
      <w:r>
        <w:rPr>
          <w:rFonts w:ascii="Arial" w:cs="Arial" w:eastAsia="Arial" w:hAnsi="Arial"/>
          <w:i/>
          <w:iCs/>
          <w:color w:val="444444"/>
          <w:sz w:val="22"/>
          <w:szCs w:val="22"/>
        </w:rPr>
        <w:t xml:space="preserve">The love for my children, Maverick, Shayla, Teaguen, and Adalee, and the stubborn will to understand.</w:t>
      </w:r>
    </w:p>
    <w:p>
      <w:pPr>
        <w:spacing w:after="160"/>
        <w:jc w:val="left"/>
      </w:pPr>
      <w:r>
        <w:rPr>
          <w:rFonts w:ascii="Arial" w:cs="Arial" w:eastAsia="Arial" w:hAnsi="Arial"/>
          <w:sz w:val="22"/>
          <w:szCs w:val="22"/>
        </w:rPr>
        <w:t xml:space="preserve">That love was the primary documented reason he did not act on acute suicidal ideation. But the clinical record is also honest about the instability of that:</w:t>
      </w:r>
    </w:p>
    <w:p>
      <w:pPr>
        <w:pBdr>
          <w:left w:val="single" w:color="888888" w:sz="12" w:space="10"/>
        </w:pBdr>
        <w:spacing w:after="160"/>
        <w:ind w:left="720" w:right="720"/>
      </w:pPr>
      <w:r>
        <w:rPr>
          <w:rFonts w:ascii="Arial" w:cs="Arial" w:eastAsia="Arial" w:hAnsi="Arial"/>
          <w:i/>
          <w:iCs/>
          <w:color w:val="444444"/>
          <w:sz w:val="22"/>
          <w:szCs w:val="22"/>
        </w:rPr>
        <w:t xml:space="preserve">The protective factor is emotionally present but physically absent, which is a different and more unstable configuration than direct parental relationship. If child estrangement becomes perceived as permanent rather than temporary, this protective factor could become a risk factor.</w:t>
      </w:r>
    </w:p>
    <w:p>
      <w:pPr>
        <w:spacing w:after="160"/>
        <w:jc w:val="left"/>
      </w:pPr>
      <w:r>
        <w:rPr>
          <w:rFonts w:ascii="Arial" w:cs="Arial" w:eastAsia="Arial" w:hAnsi="Arial"/>
          <w:sz w:val="22"/>
          <w:szCs w:val="22"/>
        </w:rPr>
        <w:t xml:space="preserve">The thing keeping him alive was also the thing that had been weaponized against him. The love for his children was real and it was being used as leverage. Those two things existed simultaneously, and no one in the systems around him had a framework for holding both at once.</w:t>
      </w:r>
    </w:p>
    <w:p>
      <w:pPr>
        <w:spacing w:after="160"/>
        <w:jc w:val="left"/>
      </w:pPr>
      <w:r>
        <w:rPr>
          <w:rFonts w:ascii="Arial" w:cs="Arial" w:eastAsia="Arial" w:hAnsi="Arial"/>
          <w:sz w:val="22"/>
          <w:szCs w:val="22"/>
        </w:rPr>
        <w:t xml:space="preserve">He had a homing beacon for damaged dynamics — drawn to the familiar chaos because stable ground felt alien and undeserved. That's the intergenerational chain running underneath all of it. He didn't learn how to be in a relationship that was safe because he had never lived inside one. What he learned as a child was that love comes with unpredictability, that closeness is dangerous, that the person who is supposed to be your haven is also the source of the threat. He took that blueprint into every relationship that followed.</w:t>
      </w:r>
    </w:p>
    <w:p>
      <w:pPr>
        <w:spacing w:after="160"/>
        <w:jc w:val="left"/>
      </w:pPr>
      <w:r>
        <w:rPr>
          <w:rFonts w:ascii="Arial" w:cs="Arial" w:eastAsia="Arial" w:hAnsi="Arial"/>
          <w:sz w:val="22"/>
          <w:szCs w:val="22"/>
        </w:rPr>
        <w:t xml:space="preserve">The legacy he is building now is not through correcting the past. It cannot be. The legacy is through truth-telling — naming what actually happened, in language precise enough that someone else can recognize it in their own life before it costs them the same price.</w:t>
      </w:r>
    </w:p>
    <w:p>
      <w:pPr>
        <w:spacing w:after="160"/>
        <w:jc w:val="left"/>
      </w:pPr>
      <w:r>
        <w:rPr>
          <w:rFonts w:ascii="Arial" w:cs="Arial" w:eastAsia="Arial" w:hAnsi="Arial"/>
          <w:sz w:val="22"/>
          <w:szCs w:val="22"/>
        </w:rPr>
        <w:t xml:space="preserve">Even in silence, even in absence. That love won't die.</w:t>
      </w:r>
    </w:p>
    <w:p>
      <w:pPr>
        <w:spacing w:after="160"/>
        <w:jc w:val="left"/>
      </w:pPr>
      <w:r>
        <w:rPr>
          <w:rFonts w:ascii="Arial" w:cs="Arial" w:eastAsia="Arial" w:hAnsi="Arial"/>
          <w:sz w:val="22"/>
          <w:szCs w:val="22"/>
        </w:rPr>
        <w:t xml:space="preserve">That's not a Hollywood ending. It's not resolution. It's a man still in the fire, still writing, refusing to disappear — this time by choice rather than by necessity.</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Invisible presence: </w:t>
      </w:r>
      <w:r>
        <w:rPr>
          <w:rFonts w:ascii="Arial" w:cs="Arial" w:eastAsia="Arial" w:hAnsi="Arial"/>
          <w:sz w:val="22"/>
          <w:szCs w:val="22"/>
        </w:rPr>
        <w:t xml:space="preserve">Being physically in a space while systematically made to feel that your visible existence is a problem. Not absence — erasure. The closet is its literal form.</w:t>
      </w:r>
    </w:p>
    <w:p>
      <w:pPr>
        <w:spacing w:after="120"/>
      </w:pPr>
      <w:r>
        <w:rPr>
          <w:rFonts w:ascii="Arial" w:cs="Arial" w:eastAsia="Arial" w:hAnsi="Arial"/>
          <w:b/>
          <w:bCs/>
          <w:sz w:val="22"/>
          <w:szCs w:val="22"/>
        </w:rPr>
        <w:t xml:space="preserve">Parental alienation: </w:t>
      </w:r>
      <w:r>
        <w:rPr>
          <w:rFonts w:ascii="Arial" w:cs="Arial" w:eastAsia="Arial" w:hAnsi="Arial"/>
          <w:sz w:val="22"/>
          <w:szCs w:val="22"/>
        </w:rPr>
        <w:t xml:space="preserve">The systematic process of turning children against a parent through coaching, narrative control, and the weaponization of the parent's genuine struggles. The children are not the weapon — they are the ones harmed by it.</w:t>
      </w:r>
    </w:p>
    <w:p>
      <w:pPr>
        <w:spacing w:after="120"/>
      </w:pPr>
      <w:r>
        <w:rPr>
          <w:rFonts w:ascii="Arial" w:cs="Arial" w:eastAsia="Arial" w:hAnsi="Arial"/>
          <w:b/>
          <w:bCs/>
          <w:sz w:val="22"/>
          <w:szCs w:val="22"/>
        </w:rPr>
        <w:t xml:space="preserve">Perceived burdensomeness in parenting: </w:t>
      </w:r>
      <w:r>
        <w:rPr>
          <w:rFonts w:ascii="Arial" w:cs="Arial" w:eastAsia="Arial" w:hAnsi="Arial"/>
          <w:sz w:val="22"/>
          <w:szCs w:val="22"/>
        </w:rPr>
        <w:t xml:space="preserve">The specific form of perceived burdensomeness — from Joiner's IPTS — where the belief is that your existence as a parent costs your children more than it gives them. Among the most destabilizing configurations of suicidal thinking.</w:t>
      </w:r>
    </w:p>
    <w:p>
      <w:pPr>
        <w:spacing w:after="120"/>
      </w:pPr>
      <w:r>
        <w:rPr>
          <w:rFonts w:ascii="Arial" w:cs="Arial" w:eastAsia="Arial" w:hAnsi="Arial"/>
          <w:b/>
          <w:bCs/>
          <w:sz w:val="22"/>
          <w:szCs w:val="22"/>
        </w:rPr>
        <w:t xml:space="preserve">Protective factor instability: </w:t>
      </w:r>
      <w:r>
        <w:rPr>
          <w:rFonts w:ascii="Arial" w:cs="Arial" w:eastAsia="Arial" w:hAnsi="Arial"/>
          <w:sz w:val="22"/>
          <w:szCs w:val="22"/>
        </w:rPr>
        <w:t xml:space="preserve">When the primary reason someone stays alive is also the thing being used as a source of pain or leverage. Love for children is a documented protective factor — but child estrangement, if perceived as permanent, can invert it.</w:t>
      </w:r>
    </w:p>
    <w:p>
      <w:pPr>
        <w:spacing w:after="120"/>
      </w:pPr>
      <w:r>
        <w:rPr>
          <w:rFonts w:ascii="Arial" w:cs="Arial" w:eastAsia="Arial" w:hAnsi="Arial"/>
          <w:b/>
          <w:bCs/>
          <w:sz w:val="22"/>
          <w:szCs w:val="22"/>
        </w:rPr>
        <w:t xml:space="preserve">Intergenerational transmission: </w:t>
      </w:r>
      <w:r>
        <w:rPr>
          <w:rFonts w:ascii="Arial" w:cs="Arial" w:eastAsia="Arial" w:hAnsi="Arial"/>
          <w:sz w:val="22"/>
          <w:szCs w:val="22"/>
        </w:rPr>
        <w:t xml:space="preserve">The process by which relational patterns learned in childhood — distrust, fear of abandonment, drawn to familiar chaos — become the blueprint for adult relationships, repeating the original wound in new contexts.</w:t>
      </w:r>
    </w:p>
    <w:p>
      <w:pPr>
        <w:spacing w:after="120"/>
      </w:pPr>
      <w:r>
        <w:rPr>
          <w:rFonts w:ascii="Arial" w:cs="Arial" w:eastAsia="Arial" w:hAnsi="Arial"/>
          <w:b/>
          <w:bCs/>
          <w:sz w:val="22"/>
          <w:szCs w:val="22"/>
        </w:rPr>
        <w:t xml:space="preserve">Legacy work: </w:t>
      </w:r>
      <w:r>
        <w:rPr>
          <w:rFonts w:ascii="Arial" w:cs="Arial" w:eastAsia="Arial" w:hAnsi="Arial"/>
          <w:sz w:val="22"/>
          <w:szCs w:val="22"/>
        </w:rPr>
        <w:t xml:space="preserve">Building something from personal pain that makes the future different — not to redeem the past, which cannot be undone, but to ensure the pattern stops here. Truth-telling as a form of fatherhood.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He was hiding in closets in his own house. Before you interpret that as avoidance — what does it tell you about what that house had become? What does a person have to have experienced for hiding to be the least dangerous option?</w:t>
      </w:r>
    </w:p>
    <w:p>
      <w:pPr>
        <w:pStyle w:val="ListParagraph"/>
        <w:numPr>
          <w:ilvl w:val="0"/>
          <w:numId w:val="2"/>
        </w:numPr>
        <w:spacing w:after="200"/>
      </w:pPr>
      <w:r>
        <w:rPr>
          <w:rFonts w:ascii="Arial" w:cs="Arial" w:eastAsia="Arial" w:hAnsi="Arial"/>
          <w:sz w:val="22"/>
          <w:szCs w:val="22"/>
        </w:rPr>
        <w:t xml:space="preserve">The departure was two months long and described as calculated to inflict maximum pain. The children left with her. At what point in that sequence does a person stop being able to track what they're losing versus what's being taken?</w:t>
      </w:r>
    </w:p>
    <w:p>
      <w:pPr>
        <w:pStyle w:val="ListParagraph"/>
        <w:numPr>
          <w:ilvl w:val="0"/>
          <w:numId w:val="2"/>
        </w:numPr>
        <w:spacing w:after="200"/>
      </w:pPr>
      <w:r>
        <w:rPr>
          <w:rFonts w:ascii="Arial" w:cs="Arial" w:eastAsia="Arial" w:hAnsi="Arial"/>
          <w:sz w:val="22"/>
          <w:szCs w:val="22"/>
        </w:rPr>
        <w:t xml:space="preserve">The love for his children was the primary reason he didn't act on suicidal ideation — and it was also being weaponized against him simultaneously. Have you ever had the thing keeping you alive be the same thing causing you the most pain? What did that do to your ability to hold onto it?</w:t>
      </w:r>
    </w:p>
    <w:p>
      <w:pPr>
        <w:pStyle w:val="ListParagraph"/>
        <w:numPr>
          <w:ilvl w:val="0"/>
          <w:numId w:val="2"/>
        </w:numPr>
        <w:spacing w:after="200"/>
      </w:pPr>
      <w:r>
        <w:rPr>
          <w:rFonts w:ascii="Arial" w:cs="Arial" w:eastAsia="Arial" w:hAnsi="Arial"/>
          <w:sz w:val="22"/>
          <w:szCs w:val="22"/>
        </w:rPr>
        <w:t xml:space="preserve">He is described as having a homing beacon for damaged dynamics — drawn to familiar chaos because stable ground felt alien. Where did you first learn what love was supposed to feel like? How long did it take to question that education?</w:t>
      </w:r>
    </w:p>
    <w:p>
      <w:pPr>
        <w:pStyle w:val="ListParagraph"/>
        <w:numPr>
          <w:ilvl w:val="0"/>
          <w:numId w:val="2"/>
        </w:numPr>
        <w:spacing w:after="200"/>
      </w:pPr>
      <w:r>
        <w:rPr>
          <w:rFonts w:ascii="Arial" w:cs="Arial" w:eastAsia="Arial" w:hAnsi="Arial"/>
          <w:sz w:val="22"/>
          <w:szCs w:val="22"/>
        </w:rPr>
        <w:t xml:space="preserve">The legacy he's building is through truth-telling rather than correction. For someone who cannot undo what happened with their children — or their parents, or anyone they've hurt — what does it mean to build a legacy from what remains?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Write about one relationship where you were present but invisible — where existing openly felt too dangerous, so you made yourself smaller or disappeared into the walls.</w:t>
      </w:r>
    </w:p>
    <w:p>
      <w:pPr>
        <w:spacing w:after="160"/>
        <w:jc w:val="left"/>
      </w:pPr>
      <w:r>
        <w:rPr>
          <w:rFonts w:ascii="Arial" w:cs="Arial" w:eastAsia="Arial" w:hAnsi="Arial"/>
          <w:sz w:val="22"/>
          <w:szCs w:val="22"/>
        </w:rPr>
        <w:t xml:space="preserve">What were you protecting? What did it cost? And what would it have taken for that space to be safe enough to exist in without hiding?</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You just sat with someone else's children. With the closet. With the love that persisted through all of it.</w:t>
      </w:r>
    </w:p>
    <w:p>
      <w:pPr>
        <w:shd w:fill="EAF4FB"/>
        <w:spacing w:after="120"/>
        <w:ind w:left="360" w:right="360"/>
      </w:pPr>
      <w:r>
        <w:rPr>
          <w:rFonts w:ascii="Arial" w:cs="Arial" w:eastAsia="Arial" w:hAnsi="Arial"/>
          <w:sz w:val="22"/>
          <w:szCs w:val="22"/>
        </w:rPr>
        <w:t xml:space="preserve">If anything in this session touched something in your own story — a child, a parent, a relationship where you were made invisible — let it be there without resolving it right now.</w:t>
      </w:r>
    </w:p>
    <w:p>
      <w:pPr>
        <w:shd w:fill="EAF4FB"/>
        <w:spacing w:after="120"/>
        <w:ind w:left="360" w:right="360"/>
      </w:pPr>
      <w:r>
        <w:rPr>
          <w:rFonts w:ascii="Arial" w:cs="Arial" w:eastAsia="Arial" w:hAnsi="Arial"/>
          <w:sz w:val="22"/>
          <w:szCs w:val="22"/>
        </w:rPr>
        <w:t xml:space="preserve">Feel your feet. Feel the chair. You are here. The story is not over.</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2026-03-19T02:57:30.266Z</dcterms:created>
  <dcterms:modified xsi:type="dcterms:W3CDTF">2026-03-19T02:57:30.267Z</dcterms:modified>
</cp:coreProperties>
</file>

<file path=docProps/custom.xml><?xml version="1.0" encoding="utf-8"?>
<Properties xmlns="http://schemas.openxmlformats.org/officeDocument/2006/custom-properties" xmlns:vt="http://schemas.openxmlformats.org/officeDocument/2006/docPropsVTypes"/>
</file>