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V — CHANGING THE WORLD AROUND YOU</w:t>
      </w:r>
    </w:p>
    <w:p>
      <w:pPr>
        <w:spacing w:before="280" w:after="160"/>
      </w:pPr>
      <w:r>
        <w:rPr>
          <w:rFonts w:ascii="Arial" w:cs="Arial" w:eastAsia="Arial" w:hAnsi="Arial"/>
          <w:b/>
          <w:bCs/>
          <w:color w:val="1A1A2E"/>
          <w:sz w:val="36"/>
          <w:szCs w:val="36"/>
        </w:rPr>
        <w:t xml:space="preserve">Session 15</w:t>
      </w:r>
    </w:p>
    <w:p>
      <w:pPr>
        <w:spacing w:before="280" w:after="160"/>
      </w:pPr>
      <w:r>
        <w:rPr>
          <w:rFonts w:ascii="Arial" w:cs="Arial" w:eastAsia="Arial" w:hAnsi="Arial"/>
          <w:b/>
          <w:bCs/>
          <w:color w:val="2C3E6B"/>
          <w:sz w:val="28"/>
          <w:szCs w:val="28"/>
        </w:rPr>
        <w:t xml:space="preserve">The Crucial Question</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Feel your feet on the floor. Feel the chair.</w:t>
      </w:r>
    </w:p>
    <w:p>
      <w:pPr>
        <w:spacing w:after="160"/>
        <w:jc w:val="left"/>
      </w:pPr>
      <w:r>
        <w:rPr>
          <w:rFonts w:ascii="Arial" w:cs="Arial" w:eastAsia="Arial" w:hAnsi="Arial"/>
          <w:sz w:val="22"/>
          <w:szCs w:val="22"/>
        </w:rPr>
        <w:t xml:space="preserve">This session is about the moment a wrong story about yourself gets corrected — and what happens in the seconds after the correction lands. Relief is usually the first thing. It is rarely the last. Stay with what comes after.</w:t>
      </w:r>
    </w:p>
    <w:p>
      <w:pPr>
        <w:spacing w:after="160"/>
        <w:jc w:val="left"/>
      </w:pPr>
      <w:r>
        <w:rPr>
          <w:rFonts w:ascii="Arial" w:cs="Arial" w:eastAsia="Arial" w:hAnsi="Arial"/>
          <w:sz w:val="22"/>
          <w:szCs w:val="22"/>
        </w:rPr>
        <w:t xml:space="preserve">One breath in. One out. We're starting with five books.</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He wrote five books trying to make sense of it.</w:t>
      </w:r>
    </w:p>
    <w:p>
      <w:pPr>
        <w:spacing w:after="160"/>
        <w:jc w:val="left"/>
      </w:pPr>
      <w:r>
        <w:rPr>
          <w:rFonts w:ascii="Arial" w:cs="Arial" w:eastAsia="Arial" w:hAnsi="Arial"/>
          <w:sz w:val="22"/>
          <w:szCs w:val="22"/>
        </w:rPr>
        <w:t xml:space="preserve">He told his kids. He told the world. He wore the label around his neck and used it as the explanation for his entire existence: this is why I am the way I am. Borderline Personality Disorder. The diagnosis that had been routed through Trinity's professional access, confirmed through Dr. Dave's prescription pad, and absorbed into his self-concept so completely that he organized five manuscripts around it. Five books. Years of writing. The public confession of a man trying to make coherent the story of why he was broken.</w:t>
      </w:r>
    </w:p>
    <w:p>
      <w:pPr>
        <w:spacing w:after="160"/>
        <w:jc w:val="left"/>
      </w:pPr>
      <w:r>
        <w:rPr>
          <w:rFonts w:ascii="Arial" w:cs="Arial" w:eastAsia="Arial" w:hAnsi="Arial"/>
          <w:sz w:val="22"/>
          <w:szCs w:val="22"/>
        </w:rPr>
        <w:t xml:space="preserve">The five books are the razor equivalent for this session — not because they represent self-harm, but because they represent the depth to which a false identity can be built. Not a belief held lightly. A body of work. A legacy. Evidence that the verdict had been fully internalized, fully accepted, fully used as the foundation for understanding everything that had happened and everything he was.</w:t>
      </w:r>
    </w:p>
    <w:p>
      <w:pPr>
        <w:spacing w:after="160"/>
        <w:jc w:val="left"/>
      </w:pPr>
      <w:r>
        <w:rPr>
          <w:rFonts w:ascii="Arial" w:cs="Arial" w:eastAsia="Arial" w:hAnsi="Arial"/>
          <w:sz w:val="22"/>
          <w:szCs w:val="22"/>
        </w:rPr>
        <w:t xml:space="preserve">Then two minutes into a therapy session:</w:t>
      </w:r>
    </w:p>
    <w:p>
      <w:pPr>
        <w:pBdr>
          <w:left w:val="single" w:color="888888" w:sz="12" w:space="10"/>
        </w:pBdr>
        <w:spacing w:after="160"/>
        <w:ind w:left="720" w:right="720"/>
      </w:pPr>
      <w:r>
        <w:rPr>
          <w:rFonts w:ascii="Arial" w:cs="Arial" w:eastAsia="Arial" w:hAnsi="Arial"/>
          <w:i/>
          <w:iCs/>
          <w:color w:val="444444"/>
          <w:sz w:val="22"/>
          <w:szCs w:val="22"/>
        </w:rPr>
        <w:t xml:space="preserve">"You don't have BPD. You're not crazy. She manipulated you."</w:t>
      </w:r>
    </w:p>
    <w:p>
      <w:pPr>
        <w:spacing w:after="160"/>
        <w:jc w:val="left"/>
      </w:pPr>
      <w:r>
        <w:rPr>
          <w:rFonts w:ascii="Arial" w:cs="Arial" w:eastAsia="Arial" w:hAnsi="Arial"/>
          <w:sz w:val="22"/>
          <w:szCs w:val="22"/>
        </w:rPr>
        <w:t xml:space="preserve">The floor shifted. Again.</w:t>
      </w:r>
    </w:p>
    <w:p>
      <w:pPr>
        <w:spacing w:after="160"/>
        <w:jc w:val="left"/>
      </w:pPr>
      <w:r>
        <w:rPr>
          <w:rFonts w:ascii="Arial" w:cs="Arial" w:eastAsia="Arial" w:hAnsi="Arial"/>
          <w:sz w:val="22"/>
          <w:szCs w:val="22"/>
        </w:rPr>
        <w:t xml:space="preserve">That word — again — does the same work here it did in Session 12. The floor had shifted before. At the 3AM ceiling. At the Google search results. At the soil smell when Garrett died. This was not the first time reality had been structurally rearranged. But this one was different because it came through another person, with clinical authority, in two minutes, and it demolished a load-bearing wall that had been holding up twenty years of self-understanding.</w:t>
      </w:r>
    </w:p>
    <w:p>
      <w:pPr>
        <w:spacing w:after="160"/>
        <w:jc w:val="left"/>
      </w:pPr>
      <w:r>
        <w:rPr>
          <w:rFonts w:ascii="Arial" w:cs="Arial" w:eastAsia="Arial" w:hAnsi="Arial"/>
          <w:sz w:val="22"/>
          <w:szCs w:val="22"/>
        </w:rPr>
        <w:t xml:space="preserve">A load-bearing wall doesn't fall quietly. When the therapist said those three sentences, she wasn't offering a new perspective. She was removing the structural support that the entire identity had been resting on. The five books were still on the shelf. His kids had already been told. The world had already received the confession. The wall was gone and the structure built on top of it was suddenly unsupported.</w:t>
      </w:r>
    </w:p>
    <w:p>
      <w:pPr>
        <w:spacing w:after="160"/>
        <w:jc w:val="left"/>
      </w:pPr>
      <w:r>
        <w:rPr>
          <w:rFonts w:ascii="Arial" w:cs="Arial" w:eastAsia="Arial" w:hAnsi="Arial"/>
          <w:sz w:val="22"/>
          <w:szCs w:val="22"/>
        </w:rPr>
        <w:t xml:space="preserve">The relief came first. Of course it did. Not broken. Not crazy. Not the disorder. The alarm that had been running as self-indictment for years flickered. Something loosened.</w:t>
      </w:r>
    </w:p>
    <w:p>
      <w:pPr>
        <w:spacing w:after="160"/>
        <w:jc w:val="left"/>
      </w:pPr>
      <w:r>
        <w:rPr>
          <w:rFonts w:ascii="Arial" w:cs="Arial" w:eastAsia="Arial" w:hAnsi="Arial"/>
          <w:sz w:val="22"/>
          <w:szCs w:val="22"/>
        </w:rPr>
        <w:t xml:space="preserve">Then the guilt arrived. The memoir names the mechanism precisely:</w:t>
      </w:r>
    </w:p>
    <w:p>
      <w:pPr>
        <w:pBdr>
          <w:left w:val="single" w:color="888888" w:sz="12" w:space="10"/>
        </w:pBdr>
        <w:spacing w:after="160"/>
        <w:ind w:left="720" w:right="720"/>
      </w:pPr>
      <w:r>
        <w:rPr>
          <w:rFonts w:ascii="Arial" w:cs="Arial" w:eastAsia="Arial" w:hAnsi="Arial"/>
          <w:i/>
          <w:iCs/>
          <w:color w:val="444444"/>
          <w:sz w:val="22"/>
          <w:szCs w:val="22"/>
        </w:rPr>
        <w:t xml:space="preserve">If I didn't have BPD, what did that mean about my twenty-year marriage? About all the times I pointed the finger at Trinity? If I wasn't broken, maybe I was the problem. Maybe I burned it all down.</w:t>
      </w:r>
    </w:p>
    <w:p>
      <w:pPr>
        <w:spacing w:after="160"/>
        <w:jc w:val="left"/>
      </w:pPr>
      <w:r>
        <w:rPr>
          <w:rFonts w:ascii="Arial" w:cs="Arial" w:eastAsia="Arial" w:hAnsi="Arial"/>
          <w:sz w:val="22"/>
          <w:szCs w:val="22"/>
        </w:rPr>
        <w:t xml:space="preserve">This is the counterintuitive claim the session has to make directly: the guilt is not evidence of truth. The guilt is the brain looking for a new load-bearing wall.</w:t>
      </w:r>
    </w:p>
    <w:p>
      <w:pPr>
        <w:spacing w:after="160"/>
        <w:jc w:val="left"/>
      </w:pPr>
      <w:r>
        <w:rPr>
          <w:rFonts w:ascii="Arial" w:cs="Arial" w:eastAsia="Arial" w:hAnsi="Arial"/>
          <w:sz w:val="22"/>
          <w:szCs w:val="22"/>
        </w:rPr>
        <w:t xml:space="preserve">When the BPD diagnosis was removed, the nervous system lost its organizing structure — the framework that had been making the chaos legible, however incorrectly. The brain, running the same binary logic that has operated since childhood, reached for the only available alternative: if I am not clinically broken, then I must be morally culpable. If the disorder didn't make me this way, then I chose it. If I didn't have BPD, maybe I burned it all down.</w:t>
      </w:r>
    </w:p>
    <w:p>
      <w:pPr>
        <w:spacing w:after="160"/>
        <w:jc w:val="left"/>
      </w:pPr>
      <w:r>
        <w:rPr>
          <w:rFonts w:ascii="Arial" w:cs="Arial" w:eastAsia="Arial" w:hAnsi="Arial"/>
          <w:sz w:val="22"/>
          <w:szCs w:val="22"/>
        </w:rPr>
        <w:t xml:space="preserve">That's not accountability. That's the black-and-white thinking that trauma installs — the same logic that told a six-year-old the chaos was her own fault because a solvable world is less terrifying than a random one. The brain will always reach for a verdict before it will tolerate ambiguity. The verdict changed — from broken to guilty — but the structure is identical. The need for a fixed explanation replaced one fixed explanation with another.</w:t>
      </w:r>
    </w:p>
    <w:p>
      <w:pPr>
        <w:spacing w:after="160"/>
        <w:jc w:val="left"/>
      </w:pPr>
      <w:r>
        <w:rPr>
          <w:rFonts w:ascii="Arial" w:cs="Arial" w:eastAsia="Arial" w:hAnsi="Arial"/>
          <w:sz w:val="22"/>
          <w:szCs w:val="22"/>
        </w:rPr>
        <w:t xml:space="preserve">The crucial question this session is named for is not: am I good or bad? That question is the trap. The question that actually leads somewhere is: was I reacting, or was I acting?</w:t>
      </w:r>
    </w:p>
    <w:p>
      <w:pPr>
        <w:spacing w:after="160"/>
        <w:jc w:val="left"/>
      </w:pPr>
      <w:r>
        <w:rPr>
          <w:rFonts w:ascii="Arial" w:cs="Arial" w:eastAsia="Arial" w:hAnsi="Arial"/>
          <w:sz w:val="22"/>
          <w:szCs w:val="22"/>
        </w:rPr>
        <w:t xml:space="preserve">Reacting means: a system shaped by incubator and blanket and bruises and twenty years of psychological warfare produced predictable outputs under predictable conditions. The rages, the cutting, the disappearing — these are the outputs of a specific system under specific pressures. They are not random. They are not proof of inherent evil. They are the behavior of a nervous system doing exactly what it was trained to do.</w:t>
      </w:r>
    </w:p>
    <w:p>
      <w:pPr>
        <w:spacing w:after="160"/>
        <w:jc w:val="left"/>
      </w:pPr>
      <w:r>
        <w:rPr>
          <w:rFonts w:ascii="Arial" w:cs="Arial" w:eastAsia="Arial" w:hAnsi="Arial"/>
          <w:sz w:val="22"/>
          <w:szCs w:val="22"/>
        </w:rPr>
        <w:t xml:space="preserve">Acting means: choosing, from a position of genuine freedom and full cognitive availability, to cause harm. That's a different claim entirely. And it requires a prefrontal cortex that was online, a nervous system that was regulated, a person who had access to options they could evaluate and select between.</w:t>
      </w:r>
    </w:p>
    <w:p>
      <w:pPr>
        <w:spacing w:after="160"/>
        <w:jc w:val="left"/>
      </w:pPr>
      <w:r>
        <w:rPr>
          <w:rFonts w:ascii="Arial" w:cs="Arial" w:eastAsia="Arial" w:hAnsi="Arial"/>
          <w:sz w:val="22"/>
          <w:szCs w:val="22"/>
        </w:rPr>
        <w:t xml:space="preserve">Both accountability and compassion require getting this right. You cannot make genuine amends for reacting if you treat it as acting — because the remorse will be attached to the wrong mechanism and will produce more shame rather than actual repair. And you cannot heal if you treat acting as reacting — because the parts of the behavior that were genuinely chosen, that could have gone differently, never get examined.</w:t>
      </w:r>
    </w:p>
    <w:p>
      <w:pPr>
        <w:spacing w:after="160"/>
        <w:jc w:val="left"/>
      </w:pPr>
      <w:r>
        <w:rPr>
          <w:rFonts w:ascii="Arial" w:cs="Arial" w:eastAsia="Arial" w:hAnsi="Arial"/>
          <w:sz w:val="22"/>
          <w:szCs w:val="22"/>
        </w:rPr>
        <w:t xml:space="preserve">The memoir's answer to this is not a clean binary. It's:</w:t>
      </w:r>
    </w:p>
    <w:p>
      <w:pPr>
        <w:pBdr>
          <w:left w:val="single" w:color="888888" w:sz="12" w:space="10"/>
        </w:pBdr>
        <w:spacing w:after="160"/>
        <w:ind w:left="720" w:right="720"/>
      </w:pPr>
      <w:r>
        <w:rPr>
          <w:rFonts w:ascii="Arial" w:cs="Arial" w:eastAsia="Arial" w:hAnsi="Arial"/>
          <w:i/>
          <w:iCs/>
          <w:color w:val="444444"/>
          <w:sz w:val="22"/>
          <w:szCs w:val="22"/>
        </w:rPr>
        <w:t xml:space="preserve">People are fallible. Accept it. The black-and-white thinking told me they're either good or evil, and I'm either the villain or the victim. But that's not real life. That's trauma talking.</w:t>
      </w:r>
    </w:p>
    <w:p>
      <w:pPr>
        <w:spacing w:after="160"/>
        <w:jc w:val="left"/>
      </w:pPr>
      <w:r>
        <w:rPr>
          <w:rFonts w:ascii="Arial" w:cs="Arial" w:eastAsia="Arial" w:hAnsi="Arial"/>
          <w:sz w:val="22"/>
          <w:szCs w:val="22"/>
        </w:rPr>
        <w:t xml:space="preserve">Trauma talking. The binary is a symptom, not a description of reality. Real life is a system reacting to a storm — a person shaped by forces they didn't choose, making the moves available to them in the conditions they were in, some of which caused harm, all of which made sense within the logic of the system running them. That's not absolution. That's accuracy. And accuracy is where actual change becomes possible.</w:t>
      </w:r>
    </w:p>
    <w:p>
      <w:pPr>
        <w:spacing w:after="160"/>
        <w:jc w:val="left"/>
      </w:pPr>
      <w:r>
        <w:rPr>
          <w:rFonts w:ascii="Arial" w:cs="Arial" w:eastAsia="Arial" w:hAnsi="Arial"/>
          <w:sz w:val="22"/>
          <w:szCs w:val="22"/>
        </w:rPr>
        <w:t xml:space="preserve">The crucial question — the one that changes everything — is not: what's wrong with you? It is: what happened to you? And the follow-on, which this course has been building toward since Session 1: given what happened, what did your system learn to do? And given what your system learned to do, what did it produce? And given what it produced, what do you owe — to yourself, to the people your system reached, to the version of you that is still running that system right now?</w:t>
      </w:r>
    </w:p>
    <w:p>
      <w:pPr>
        <w:spacing w:after="160"/>
        <w:jc w:val="left"/>
      </w:pPr>
      <w:r>
        <w:rPr>
          <w:rFonts w:ascii="Arial" w:cs="Arial" w:eastAsia="Arial" w:hAnsi="Arial"/>
          <w:sz w:val="22"/>
          <w:szCs w:val="22"/>
        </w:rPr>
        <w:t xml:space="preserve">Those questions lead somewhere. The verdict doesn't.</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Load-bearing identity: </w:t>
      </w:r>
      <w:r>
        <w:rPr>
          <w:rFonts w:ascii="Arial" w:cs="Arial" w:eastAsia="Arial" w:hAnsi="Arial"/>
          <w:sz w:val="22"/>
          <w:szCs w:val="22"/>
        </w:rPr>
        <w:t xml:space="preserve">A diagnosis, a verdict, or a self-concept that has become the structural support for an entire framework of self-understanding. When it is removed — even correctly — the structure built on top of it becomes temporarily unsupported. The demolition of a false identity is not painless even when it is necessary.</w:t>
      </w:r>
    </w:p>
    <w:p>
      <w:pPr>
        <w:spacing w:after="120"/>
      </w:pPr>
      <w:r>
        <w:rPr>
          <w:rFonts w:ascii="Arial" w:cs="Arial" w:eastAsia="Arial" w:hAnsi="Arial"/>
          <w:b/>
          <w:bCs/>
          <w:sz w:val="22"/>
          <w:szCs w:val="22"/>
        </w:rPr>
        <w:t xml:space="preserve">The guilt aftershock: </w:t>
      </w:r>
      <w:r>
        <w:rPr>
          <w:rFonts w:ascii="Arial" w:cs="Arial" w:eastAsia="Arial" w:hAnsi="Arial"/>
          <w:sz w:val="22"/>
          <w:szCs w:val="22"/>
        </w:rPr>
        <w:t xml:space="preserve">The guilt that arrives immediately after a false verdict is lifted — not as evidence of truth but as the brain reaching for a new organizing structure. If not broken, then guilty. The binary reasserts itself. Recognizing this as a neurological reflex rather than accurate self-assessment is the work of the messy middle.</w:t>
      </w:r>
    </w:p>
    <w:p>
      <w:pPr>
        <w:spacing w:after="120"/>
      </w:pPr>
      <w:r>
        <w:rPr>
          <w:rFonts w:ascii="Arial" w:cs="Arial" w:eastAsia="Arial" w:hAnsi="Arial"/>
          <w:b/>
          <w:bCs/>
          <w:sz w:val="22"/>
          <w:szCs w:val="22"/>
        </w:rPr>
        <w:t xml:space="preserve">Reacting vs. acting: </w:t>
      </w:r>
      <w:r>
        <w:rPr>
          <w:rFonts w:ascii="Arial" w:cs="Arial" w:eastAsia="Arial" w:hAnsi="Arial"/>
          <w:sz w:val="22"/>
          <w:szCs w:val="22"/>
        </w:rPr>
        <w:t xml:space="preserve">The clinical distinction between behavior produced by a dysregulated system running its training — reacting — and behavior chosen from a position of genuine cognitive availability and freedom — acting. Genuine accountability requires getting this distinction right. Shame collapses it.</w:t>
      </w:r>
    </w:p>
    <w:p>
      <w:pPr>
        <w:spacing w:after="120"/>
      </w:pPr>
      <w:r>
        <w:rPr>
          <w:rFonts w:ascii="Arial" w:cs="Arial" w:eastAsia="Arial" w:hAnsi="Arial"/>
          <w:b/>
          <w:bCs/>
          <w:sz w:val="22"/>
          <w:szCs w:val="22"/>
        </w:rPr>
        <w:t xml:space="preserve">Black-and-white thinking: </w:t>
      </w:r>
      <w:r>
        <w:rPr>
          <w:rFonts w:ascii="Arial" w:cs="Arial" w:eastAsia="Arial" w:hAnsi="Arial"/>
          <w:sz w:val="22"/>
          <w:szCs w:val="22"/>
        </w:rPr>
        <w:t xml:space="preserve">The trauma-installed cognitive pattern that sorts experience into binary categories: good or evil, victim or villain, broken or guilty. A survival mechanism — ambiguity is expensive when the nervous system is under threat. A liability in recovery, where complexity is required for accuracy.</w:t>
      </w:r>
    </w:p>
    <w:p>
      <w:pPr>
        <w:spacing w:after="120"/>
      </w:pPr>
      <w:r>
        <w:rPr>
          <w:rFonts w:ascii="Arial" w:cs="Arial" w:eastAsia="Arial" w:hAnsi="Arial"/>
          <w:b/>
          <w:bCs/>
          <w:sz w:val="22"/>
          <w:szCs w:val="22"/>
        </w:rPr>
        <w:t xml:space="preserve">The crucial question: </w:t>
      </w:r>
      <w:r>
        <w:rPr>
          <w:rFonts w:ascii="Arial" w:cs="Arial" w:eastAsia="Arial" w:hAnsi="Arial"/>
          <w:sz w:val="22"/>
          <w:szCs w:val="22"/>
        </w:rPr>
        <w:t xml:space="preserve">"What happened to you?" as distinct from "What's wrong with you?" The first question locates behavior in context and history. The second locates it in character and verdict. Only the first one opens a path toward understanding, accountability, and change.</w:t>
      </w:r>
    </w:p>
    <w:p>
      <w:pPr>
        <w:spacing w:after="120"/>
      </w:pPr>
      <w:r>
        <w:rPr>
          <w:rFonts w:ascii="Arial" w:cs="Arial" w:eastAsia="Arial" w:hAnsi="Arial"/>
          <w:b/>
          <w:bCs/>
          <w:sz w:val="22"/>
          <w:szCs w:val="22"/>
        </w:rPr>
        <w:t xml:space="preserve">The messy middle: </w:t>
      </w:r>
      <w:r>
        <w:rPr>
          <w:rFonts w:ascii="Arial" w:cs="Arial" w:eastAsia="Arial" w:hAnsi="Arial"/>
          <w:sz w:val="22"/>
          <w:szCs w:val="22"/>
        </w:rPr>
        <w:t xml:space="preserve">The space between the false verdict being removed and the accurate understanding being fully built. Characterized by ambiguity, guilt aftershock, and the absence of a clean organizing structure. Uncomfortable. Required. Where the actual work of reclassification happens.</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He wrote five books under a false label. The five books are the evidence of how completely a wrong story can be internalized — not believed lightly but built into a body of work. What false story about yourself have you built something on top of — a relationship, a career, an identity, a body of evidence you offered the world as explanation? What happens to the structure when the story underneath it shifts?</w:t>
      </w:r>
    </w:p>
    <w:p>
      <w:pPr>
        <w:pStyle w:val="ListParagraph"/>
        <w:numPr>
          <w:ilvl w:val="0"/>
          <w:numId w:val="2"/>
        </w:numPr>
        <w:spacing w:after="200"/>
      </w:pPr>
      <w:r>
        <w:rPr>
          <w:rFonts w:ascii="Arial" w:cs="Arial" w:eastAsia="Arial" w:hAnsi="Arial"/>
          <w:sz w:val="22"/>
          <w:szCs w:val="22"/>
        </w:rPr>
        <w:t xml:space="preserve">The relief came first. Then the guilt: if I wasn't broken, maybe I burned it all down. The brain reached for a new verdict because ambiguity was less tolerable than a fixed explanation. Have you ever had a wrong belief about yourself corrected and felt worse rather than better? What was the new verdict your brain reached for, and what was it trying to protect you from?</w:t>
      </w:r>
    </w:p>
    <w:p>
      <w:pPr>
        <w:pStyle w:val="ListParagraph"/>
        <w:numPr>
          <w:ilvl w:val="0"/>
          <w:numId w:val="2"/>
        </w:numPr>
        <w:spacing w:after="200"/>
      </w:pPr>
      <w:r>
        <w:rPr>
          <w:rFonts w:ascii="Arial" w:cs="Arial" w:eastAsia="Arial" w:hAnsi="Arial"/>
          <w:sz w:val="22"/>
          <w:szCs w:val="22"/>
        </w:rPr>
        <w:t xml:space="preserve">Reacting versus acting. The rages, the cutting, the disappearing — outputs of a specific system under specific pressures, versus choices made from genuine freedom and cognitive availability. Where in your own history do you need to make this distinction more precisely? Not to escape accountability — to locate it correctly. What changes when you get that distinction right?</w:t>
      </w:r>
    </w:p>
    <w:p>
      <w:pPr>
        <w:pStyle w:val="ListParagraph"/>
        <w:numPr>
          <w:ilvl w:val="0"/>
          <w:numId w:val="2"/>
        </w:numPr>
        <w:spacing w:after="200"/>
      </w:pPr>
      <w:r>
        <w:rPr>
          <w:rFonts w:ascii="Arial" w:cs="Arial" w:eastAsia="Arial" w:hAnsi="Arial"/>
          <w:sz w:val="22"/>
          <w:szCs w:val="22"/>
        </w:rPr>
        <w:t xml:space="preserve">The crucial question: was I reacting, or was I acting? Apply it to one specific behavior in your own life that you have either over-condemned yourself for or under-examined. What does the distinction reveal? What does it require of you?</w:t>
      </w:r>
    </w:p>
    <w:p>
      <w:pPr>
        <w:pStyle w:val="ListParagraph"/>
        <w:numPr>
          <w:ilvl w:val="0"/>
          <w:numId w:val="2"/>
        </w:numPr>
        <w:spacing w:after="200"/>
      </w:pPr>
      <w:r>
        <w:rPr>
          <w:rFonts w:ascii="Arial" w:cs="Arial" w:eastAsia="Arial" w:hAnsi="Arial"/>
          <w:sz w:val="22"/>
          <w:szCs w:val="22"/>
        </w:rPr>
        <w:t xml:space="preserve">"That's trauma talking." The black-and-white thinking, the binary, the need for a verdict — these are symptoms of the survival brain, not descriptions of reality. Where in your current life is trauma still writing the narrative — still sorting people and events into villain and victim, broken and guilty — in ways that are closing off accurate understanding?</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Name one story you have told about yourself — to yourself, to others, possibly in writing, possibly to people you love — that you now suspect was wrong.</w:t>
      </w:r>
    </w:p>
    <w:p>
      <w:pPr>
        <w:spacing w:after="160"/>
        <w:jc w:val="left"/>
      </w:pPr>
      <w:r>
        <w:rPr>
          <w:rFonts w:ascii="Arial" w:cs="Arial" w:eastAsia="Arial" w:hAnsi="Arial"/>
          <w:sz w:val="22"/>
          <w:szCs w:val="22"/>
        </w:rPr>
        <w:t xml:space="preserve">Not a small misunderstanding. A load-bearing story. One that organized how you understood yourself and explained yourself to the world.</w:t>
      </w:r>
    </w:p>
    <w:p>
      <w:pPr>
        <w:spacing w:after="160"/>
        <w:jc w:val="left"/>
      </w:pPr>
      <w:r>
        <w:rPr>
          <w:rFonts w:ascii="Arial" w:cs="Arial" w:eastAsia="Arial" w:hAnsi="Arial"/>
          <w:sz w:val="22"/>
          <w:szCs w:val="22"/>
        </w:rPr>
        <w:t xml:space="preserve">What was the story? What was it built on? And if it's wrong — or partly wrong — what is the structure built on top of it, and what happens to that structure now?</w:t>
      </w:r>
    </w:p>
    <w:p>
      <w:pPr>
        <w:spacing w:after="160"/>
        <w:jc w:val="left"/>
      </w:pPr>
      <w:r>
        <w:rPr>
          <w:rFonts w:ascii="Arial" w:cs="Arial" w:eastAsia="Arial" w:hAnsi="Arial"/>
          <w:sz w:val="22"/>
          <w:szCs w:val="22"/>
        </w:rPr>
        <w:t xml:space="preserve">You don't have to have the correct story yet. You just have to be willing to identify that the load-bearing wall might not be where you thought it was.</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The floor shifted. It may shift again. That is not instability — that is the ongoing process of replacing false structures with accurate ones. It is disorienting and it is necessary.</w:t>
      </w:r>
    </w:p>
    <w:p>
      <w:pPr>
        <w:shd w:fill="EAF4FB"/>
        <w:spacing w:after="120"/>
        <w:ind w:left="360" w:right="360"/>
      </w:pPr>
      <w:r>
        <w:rPr>
          <w:rFonts w:ascii="Arial" w:cs="Arial" w:eastAsia="Arial" w:hAnsi="Arial"/>
          <w:sz w:val="22"/>
          <w:szCs w:val="22"/>
        </w:rPr>
        <w:t xml:space="preserve">The guilt that arrived after the relief is not the truth. It is the brain reaching for a new verdict because ambiguity is expensive. You are allowed to stay in the ambiguity long enough to find out what is actually there.</w:t>
      </w:r>
    </w:p>
    <w:p>
      <w:pPr>
        <w:shd w:fill="EAF4FB"/>
        <w:spacing w:after="120"/>
        <w:ind w:left="360" w:right="360"/>
      </w:pPr>
      <w:r>
        <w:rPr>
          <w:rFonts w:ascii="Arial" w:cs="Arial" w:eastAsia="Arial" w:hAnsi="Arial"/>
          <w:sz w:val="22"/>
          <w:szCs w:val="22"/>
        </w:rPr>
        <w:t xml:space="preserve">Feel your feet. Feel the chair. You are not the verdict — not the broken one, not the guilty one, not the villain, not the saint. You are a system that reacted to a storm. That system can be understood. Understanding it is the beginning of choosing something different.</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2026-03-19T04:40:12.864Z</dcterms:created>
  <dcterms:modified xsi:type="dcterms:W3CDTF">2026-03-19T04:40:12.866Z</dcterms:modified>
</cp:coreProperties>
</file>

<file path=docProps/custom.xml><?xml version="1.0" encoding="utf-8"?>
<Properties xmlns="http://schemas.openxmlformats.org/officeDocument/2006/custom-properties" xmlns:vt="http://schemas.openxmlformats.org/officeDocument/2006/docPropsVTypes"/>
</file>