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1A1A1A"/>
          <w:sz w:val="28"/>
          <w:szCs w:val="28"/>
        </w:rPr>
        <w:t xml:space="preserve">CAPITOL CONTRACTS LLC</w:t>
      </w:r>
      <w:r>
        <w:rPr>
          <w:rFonts w:ascii="Arial" w:cs="Arial" w:eastAsia="Arial" w:hAnsi="Arial"/>
          <w:caps/>
          <w:color w:val="4A4A4A"/>
          <w:sz w:val="18"/>
          <w:szCs w:val="18"/>
        </w:rPr>
        <w:t xml:space="preserve">   |   SERVICE-DISABLED VETERAN-OWNED SMALL BUSINESS</w:t>
      </w:r>
    </w:p>
    <w:p>
      <w:pPr>
        <w:spacing w:after="4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UEI: HH77KN5AV5X7   |   CAGE: 9ZFJ6   |   NAICS: 611710, 611430, 624190   |   Clarksville, Arkansas</w:t>
      </w:r>
    </w:p>
    <w:p>
      <w:pPr>
        <w:pBdr>
          <w:bottom w:val="single" w:color="C4602A" w:sz="8" w:space="1"/>
        </w:pBdr>
        <w:spacing w:after="24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You Asked What I'm Going to Do About It.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C4602A"/>
          <w:sz w:val="28"/>
          <w:szCs w:val="28"/>
        </w:rPr>
        <w:t xml:space="preserve">Here's the answer.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C4602A"/>
          <w:sz w:val="18"/>
          <w:szCs w:val="18"/>
        </w:rPr>
        <w:t xml:space="preserve">The Problem</w:t>
      </w:r>
    </w:p>
    <w:p>
      <w:pPr>
        <w:pBdr>
          <w:bottom w:val="single" w:color="D0C8C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0EB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2A"/>
                <w:sz w:val="52"/>
                <w:szCs w:val="52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Veterans die by suicide every day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DoD / VA data</w:t>
            </w:r>
          </w:p>
        </w:tc>
        <w:tc>
          <w:tcPr>
            <w:tcW w:type="dxa" w:w="312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0EB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2A"/>
                <w:sz w:val="52"/>
                <w:szCs w:val="52"/>
              </w:rPr>
              <w:t xml:space="preserve">1.5x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Higher suicide rate than civilian population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Post-9/11 veterans</w:t>
            </w:r>
          </w:p>
        </w:tc>
        <w:tc>
          <w:tcPr>
            <w:tcW w:type="dxa" w:w="312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0EB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2A"/>
                <w:sz w:val="52"/>
                <w:szCs w:val="52"/>
              </w:rPr>
              <w:t xml:space="preserve">$19B+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 mental health budget annually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Rate has not improved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money is being spent. The problem isn't moving. The reason: most programs ask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what's wrong with you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instead of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what happened to you.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That is a delivery failure, not a funding failure. Capitol Contracts is built to fix the delivery.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C4602A"/>
          <w:sz w:val="18"/>
          <w:szCs w:val="18"/>
        </w:rPr>
        <w:t xml:space="preserve">The Product</w:t>
      </w:r>
    </w:p>
    <w:p>
      <w:pPr>
        <w:pBdr>
          <w:bottom w:val="single" w:color="D0C8C0" w:sz="4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Really Happened: A Trauma Education Series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18-session psychoeducational curriculum. Non-clinical delivery. Facilitator scripts included. Deployable in corrections, reentry, VA community programs, workforce development, and veteran treatment courts from day one.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it works where clinical programs don't: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Built from a documented case study — one man's complete trauma history, not abstracted theory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Facilitators do not need clinical licenses — peer support specialists, chaplains, and reentry coordinators can run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That peer delivery model is the reach gap the VA cannot fill with licensed staff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Session 12 is a fully scripted crisis and suicide risk intervention — not a pamphlet, a 70-minute facilitated session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C4602A"/>
          <w:sz w:val="18"/>
          <w:szCs w:val="18"/>
        </w:rPr>
        <w:t xml:space="preserve">The Business Model</w:t>
      </w:r>
    </w:p>
    <w:p>
      <w:pPr>
        <w:pBdr>
          <w:bottom w:val="single" w:color="D0C8C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Phase 1 — Local Pilots (Now)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Johnson County corrections + drug court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Arkansas recovery community organizations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Workforce development / community mental health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C4602A"/>
                <w:sz w:val="20"/>
                <w:szCs w:val="20"/>
              </w:rPr>
              <w:t xml:space="preserve">Target: $25K–$75K Year 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Phase 2 — Federal Contracts (12–24 mo.)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SDVOSB set-aside contracts: VA, DoD, BOP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Pilot data becomes past performance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SAM.gov registered, CAGE code active now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C4602A"/>
                <w:sz w:val="20"/>
                <w:szCs w:val="20"/>
              </w:rPr>
              <w:t xml:space="preserve">Target: $150K–$500K Year 2–3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SDVOSB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0EB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Federal agencies are legally required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 meet SDVOSB contracting goals. Demand for qualified vendors exceeds supply. Our certification makes us a preferred vendor before the first proposal is written.</w:t>
            </w:r>
          </w:p>
        </w:tc>
        <w:tc>
          <w:tcPr>
            <w:tcW w:type="dxa" w:w="468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0EB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competitor has this combination: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SDVOSB status + HUBZone (rural AR) + trauma curriculum built from a documented case study + non-clinical delivery model. That is a unique position in a $19B market.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C4602A"/>
          <w:sz w:val="18"/>
          <w:szCs w:val="18"/>
        </w:rPr>
        <w:t xml:space="preserve">What We Need to Move</w:t>
      </w:r>
    </w:p>
    <w:p>
      <w:pPr>
        <w:pBdr>
          <w:bottom w:val="single" w:color="D0C8C0" w:sz="4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credentials are in place. The product is built and live. The gap is one signed pilot contract — even at $1,500 — which creates the past performance record that unlocks federal procurement.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Immediate next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Complete DD-214 submission to finalize SDVOSB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Sign first pilot contract with Johnson County or an Arkansas recovery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 the pilot, collect outcome data, build past performance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File first federal proposal on SAM.gov within 12 months of pilot completion</w:t>
      </w:r>
    </w:p>
    <w:p>
      <w:pPr>
        <w:pBdr>
          <w:top w:val="single" w:color="C4602A" w:sz="4" w:space="1"/>
        </w:pBdr>
        <w:spacing w:after="80" w:before="320"/>
      </w:pPr>
    </w:p>
    <w:p>
      <w:pPr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Capitol Contracts LLC   |   Clarksville, Arkansas   |   mave9055.github.io/What-Really-Happened</w:t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C4602A"/>
          <w:sz w:val="20"/>
          <w:szCs w:val="20"/>
        </w:rPr>
        <w:t xml:space="preserve">This is what I'm going to do about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2026-04-05T11:11:17.775Z</dcterms:created>
  <dcterms:modified xsi:type="dcterms:W3CDTF">2026-04-05T11:11:17.776Z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