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CB748A" w14:textId="77777777" w:rsidR="001F6BBD" w:rsidRDefault="00642E42">
      <w:pPr>
        <w:pStyle w:val="Title"/>
        <w:spacing w:after="240"/>
      </w:pPr>
      <w:bookmarkStart w:id="0" w:name="_heading=h.gjdgxs" w:colFirst="0" w:colLast="0"/>
      <w:bookmarkEnd w:id="0"/>
      <w:r>
        <w:rPr>
          <w:sz w:val="60"/>
          <w:szCs w:val="60"/>
        </w:rPr>
        <w:t xml:space="preserve">Game </w:t>
      </w:r>
      <w:r w:rsidR="004E5676">
        <w:rPr>
          <w:sz w:val="60"/>
          <w:szCs w:val="60"/>
        </w:rPr>
        <w:t xml:space="preserve">Design </w:t>
      </w:r>
      <w:r>
        <w:rPr>
          <w:sz w:val="60"/>
          <w:szCs w:val="60"/>
        </w:rPr>
        <w:t>Document</w:t>
      </w:r>
    </w:p>
    <w:p w14:paraId="4842D6AE" w14:textId="77777777" w:rsidR="001F6BBD" w:rsidRDefault="00642E42">
      <w:pPr>
        <w:pStyle w:val="Heading1"/>
      </w:pPr>
      <w:r>
        <w:t>Introduction</w:t>
      </w:r>
    </w:p>
    <w:p w14:paraId="4732B77D" w14:textId="77777777" w:rsidR="001F6BBD" w:rsidRDefault="00642E42">
      <w:pPr>
        <w:pStyle w:val="Heading2"/>
      </w:pPr>
      <w:bookmarkStart w:id="1" w:name="_heading=h.30j0zll" w:colFirst="0" w:colLast="0"/>
      <w:bookmarkEnd w:id="1"/>
      <w:r>
        <w:t>Document Scope</w:t>
      </w:r>
    </w:p>
    <w:p w14:paraId="7FB60DEC" w14:textId="1EC5DD66" w:rsidR="001F6BBD" w:rsidRPr="001634A8" w:rsidRDefault="00642E42">
      <w:pPr>
        <w:rPr>
          <w:sz w:val="24"/>
          <w:szCs w:val="24"/>
        </w:rPr>
      </w:pPr>
      <w:r w:rsidRPr="001634A8">
        <w:rPr>
          <w:sz w:val="24"/>
          <w:szCs w:val="24"/>
        </w:rPr>
        <w:t>A 2</w:t>
      </w:r>
      <w:r w:rsidR="00094B72" w:rsidRPr="001634A8">
        <w:rPr>
          <w:sz w:val="24"/>
          <w:szCs w:val="24"/>
        </w:rPr>
        <w:t>D platformer game made in unity using pre-</w:t>
      </w:r>
      <w:r w:rsidR="002B1293" w:rsidRPr="001634A8">
        <w:rPr>
          <w:sz w:val="24"/>
          <w:szCs w:val="24"/>
        </w:rPr>
        <w:t>existing</w:t>
      </w:r>
      <w:r w:rsidR="00094B72" w:rsidRPr="001634A8">
        <w:rPr>
          <w:sz w:val="24"/>
          <w:szCs w:val="24"/>
        </w:rPr>
        <w:t xml:space="preserve"> asset</w:t>
      </w:r>
      <w:r w:rsidR="002B1293" w:rsidRPr="001634A8">
        <w:rPr>
          <w:sz w:val="24"/>
          <w:szCs w:val="24"/>
        </w:rPr>
        <w:t>s</w:t>
      </w:r>
      <w:r w:rsidR="00094B72" w:rsidRPr="001634A8">
        <w:rPr>
          <w:sz w:val="24"/>
          <w:szCs w:val="24"/>
        </w:rPr>
        <w:t xml:space="preserve"> taken from unity asset store and other asset store websites.</w:t>
      </w:r>
    </w:p>
    <w:p w14:paraId="06411CEF" w14:textId="77777777" w:rsidR="001F6BBD" w:rsidRDefault="001F6BBD"/>
    <w:p w14:paraId="0FF2B670" w14:textId="548D8CA0" w:rsidR="001F6BBD" w:rsidRDefault="00642E42" w:rsidP="00094B72">
      <w:pPr>
        <w:pStyle w:val="Heading1"/>
      </w:pPr>
      <w:r>
        <w:t>Game Assets</w:t>
      </w:r>
    </w:p>
    <w:p w14:paraId="6D4DA866" w14:textId="77777777" w:rsidR="001F6BBD" w:rsidRDefault="001F6BBD"/>
    <w:tbl>
      <w:tblPr>
        <w:tblStyle w:val="a2"/>
        <w:tblW w:w="83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1660"/>
        <w:gridCol w:w="1660"/>
        <w:gridCol w:w="1660"/>
        <w:gridCol w:w="1660"/>
      </w:tblGrid>
      <w:tr w:rsidR="001F6BBD" w14:paraId="4EE1D3B2" w14:textId="77777777" w:rsidTr="001F6BBD">
        <w:tc>
          <w:tcPr>
            <w:tcW w:w="1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365B" w14:textId="77777777" w:rsidR="001F6BBD" w:rsidRDefault="00642E4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Component</w:t>
            </w:r>
          </w:p>
        </w:tc>
        <w:tc>
          <w:tcPr>
            <w:tcW w:w="1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3114" w14:textId="77777777" w:rsidR="001F6BBD" w:rsidRDefault="00642E4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1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94F3" w14:textId="77777777" w:rsidR="001F6BBD" w:rsidRDefault="00642E4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Quantity</w:t>
            </w:r>
          </w:p>
        </w:tc>
        <w:tc>
          <w:tcPr>
            <w:tcW w:w="1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E918" w14:textId="77777777" w:rsidR="001F6BBD" w:rsidRDefault="00642E4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Source</w:t>
            </w:r>
          </w:p>
        </w:tc>
        <w:tc>
          <w:tcPr>
            <w:tcW w:w="1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2E1D" w14:textId="77777777" w:rsidR="001F6BBD" w:rsidRDefault="00642E4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Est. Cost</w:t>
            </w:r>
          </w:p>
        </w:tc>
      </w:tr>
      <w:tr w:rsidR="001F6BBD" w14:paraId="62CEBFBA" w14:textId="77777777" w:rsidTr="001F6BBD"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203E" w14:textId="1378DC56" w:rsidR="001F6BBD" w:rsidRPr="001634A8" w:rsidRDefault="00642E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1.</w:t>
            </w:r>
            <w:r w:rsidR="00094B72" w:rsidRPr="001634A8">
              <w:rPr>
                <w:sz w:val="24"/>
                <w:szCs w:val="24"/>
              </w:rPr>
              <w:t>Asset Pack</w:t>
            </w:r>
          </w:p>
          <w:p w14:paraId="6978B66C" w14:textId="310D7349" w:rsidR="001F6BBD" w:rsidRPr="001634A8" w:rsidRDefault="00642E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2.</w:t>
            </w:r>
            <w:r w:rsidR="002B1293" w:rsidRPr="001634A8">
              <w:rPr>
                <w:sz w:val="24"/>
                <w:szCs w:val="24"/>
              </w:rPr>
              <w:t>Visual Studio</w:t>
            </w:r>
          </w:p>
          <w:p w14:paraId="56FB4D83" w14:textId="641BB3BC" w:rsidR="001F6BBD" w:rsidRPr="001634A8" w:rsidRDefault="00642E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3.</w:t>
            </w:r>
            <w:r w:rsidR="00094B72" w:rsidRPr="001634A8">
              <w:rPr>
                <w:sz w:val="24"/>
                <w:szCs w:val="24"/>
              </w:rPr>
              <w:t>Sound Pack</w:t>
            </w:r>
          </w:p>
          <w:p w14:paraId="01D9733C" w14:textId="5E3A86A7" w:rsidR="001F6BBD" w:rsidRPr="001634A8" w:rsidRDefault="00642E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4.</w:t>
            </w:r>
            <w:r w:rsidR="002B1293" w:rsidRPr="001634A8">
              <w:rPr>
                <w:sz w:val="24"/>
                <w:szCs w:val="24"/>
              </w:rPr>
              <w:t xml:space="preserve"> </w:t>
            </w:r>
            <w:r w:rsidR="002B1293" w:rsidRPr="001634A8">
              <w:rPr>
                <w:sz w:val="22"/>
                <w:szCs w:val="22"/>
              </w:rPr>
              <w:t>Programmer Fees</w:t>
            </w:r>
          </w:p>
          <w:p w14:paraId="0E2673B5" w14:textId="77777777" w:rsidR="001F6BBD" w:rsidRPr="001634A8" w:rsidRDefault="001F6BB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8EFD" w14:textId="2D934C0A" w:rsidR="001F6BBD" w:rsidRPr="001634A8" w:rsidRDefault="00094B7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Art</w:t>
            </w:r>
          </w:p>
          <w:p w14:paraId="2C478582" w14:textId="503F8198" w:rsidR="001F6BBD" w:rsidRPr="001634A8" w:rsidRDefault="00094B7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Programming</w:t>
            </w:r>
          </w:p>
          <w:p w14:paraId="4ED9A0F8" w14:textId="1F05671E" w:rsidR="001F6BBD" w:rsidRPr="001634A8" w:rsidRDefault="00094B7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Audio</w:t>
            </w:r>
          </w:p>
          <w:p w14:paraId="0E0134A5" w14:textId="4CE5CCF7" w:rsidR="001F6BBD" w:rsidRPr="001634A8" w:rsidRDefault="002B129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Programming</w:t>
            </w: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5CA8" w14:textId="178A0C82" w:rsidR="001F6BBD" w:rsidRPr="001634A8" w:rsidRDefault="00094B7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10</w:t>
            </w:r>
          </w:p>
          <w:p w14:paraId="35E87425" w14:textId="77777777" w:rsidR="001F6BBD" w:rsidRPr="001634A8" w:rsidRDefault="00642E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1</w:t>
            </w:r>
          </w:p>
          <w:p w14:paraId="31BC847C" w14:textId="21044C23" w:rsidR="001F6BBD" w:rsidRPr="001634A8" w:rsidRDefault="00094B7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10</w:t>
            </w:r>
          </w:p>
          <w:p w14:paraId="2833691B" w14:textId="24E25538" w:rsidR="001F6BBD" w:rsidRPr="001634A8" w:rsidRDefault="000B1B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48hr</w:t>
            </w: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0567" w14:textId="2D972890" w:rsidR="001F6BBD" w:rsidRPr="001634A8" w:rsidRDefault="000B1B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P</w:t>
            </w:r>
            <w:r w:rsidR="00642E42" w:rsidRPr="001634A8">
              <w:rPr>
                <w:sz w:val="24"/>
                <w:szCs w:val="24"/>
              </w:rPr>
              <w:t>re-existing</w:t>
            </w:r>
          </w:p>
          <w:p w14:paraId="4D601D07" w14:textId="4CDA61F7" w:rsidR="001F6BBD" w:rsidRPr="001634A8" w:rsidRDefault="000B1B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P</w:t>
            </w:r>
            <w:r w:rsidR="00094B72" w:rsidRPr="001634A8">
              <w:rPr>
                <w:sz w:val="24"/>
                <w:szCs w:val="24"/>
              </w:rPr>
              <w:t>re-existing</w:t>
            </w:r>
          </w:p>
          <w:p w14:paraId="7B4682DC" w14:textId="51553967" w:rsidR="001F6BBD" w:rsidRPr="001634A8" w:rsidRDefault="000B1B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P</w:t>
            </w:r>
            <w:r w:rsidR="00094B72" w:rsidRPr="001634A8">
              <w:rPr>
                <w:sz w:val="24"/>
                <w:szCs w:val="24"/>
              </w:rPr>
              <w:t>re-existing</w:t>
            </w:r>
          </w:p>
          <w:p w14:paraId="5B1732A6" w14:textId="4676E365" w:rsidR="001F6BBD" w:rsidRPr="001634A8" w:rsidRDefault="000B1B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Online Application</w:t>
            </w: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E68B" w14:textId="5BF85133" w:rsidR="001F6BBD" w:rsidRPr="001634A8" w:rsidRDefault="001721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  <w:p w14:paraId="04DF2CFB" w14:textId="221B3C35" w:rsidR="001F6BBD" w:rsidRPr="001634A8" w:rsidRDefault="002B129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FREE</w:t>
            </w:r>
          </w:p>
          <w:p w14:paraId="00CD3B6E" w14:textId="3813A131" w:rsidR="001F6BBD" w:rsidRPr="001634A8" w:rsidRDefault="002B129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1634A8">
              <w:rPr>
                <w:sz w:val="24"/>
                <w:szCs w:val="24"/>
              </w:rPr>
              <w:t>100</w:t>
            </w:r>
            <w:proofErr w:type="gramEnd"/>
            <w:r w:rsidR="00642E42" w:rsidRPr="001634A8">
              <w:rPr>
                <w:sz w:val="24"/>
                <w:szCs w:val="24"/>
              </w:rPr>
              <w:t xml:space="preserve"> Rs</w:t>
            </w:r>
          </w:p>
          <w:p w14:paraId="5C6D9ECF" w14:textId="1EB7B667" w:rsidR="001F6BBD" w:rsidRPr="001634A8" w:rsidRDefault="000B1B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634A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Avg</w:t>
            </w:r>
            <w:proofErr w:type="spellEnd"/>
            <w:r w:rsidRPr="001634A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: ₹470</w:t>
            </w:r>
            <w:r w:rsidR="002B1293" w:rsidRPr="001634A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/hr</w:t>
            </w:r>
          </w:p>
          <w:p w14:paraId="74725FB6" w14:textId="77777777" w:rsidR="001F6BBD" w:rsidRPr="001634A8" w:rsidRDefault="001F6BB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09E3117" w14:textId="604FF003" w:rsidR="001F6BBD" w:rsidRDefault="001F6BBD"/>
    <w:p w14:paraId="410BDCB6" w14:textId="38E78A74" w:rsidR="00172137" w:rsidRPr="00172137" w:rsidRDefault="00172137" w:rsidP="00172137">
      <w:pPr>
        <w:pStyle w:val="NoSpacing"/>
      </w:pPr>
      <w:r w:rsidRPr="00172137">
        <w:rPr>
          <w:b/>
        </w:rPr>
        <w:t>Type</w:t>
      </w:r>
      <w:r w:rsidRPr="00172137">
        <w:t>: Programming/Art/Audio/Material (</w:t>
      </w:r>
      <w:r w:rsidRPr="00172137">
        <w:t>e.g.,</w:t>
      </w:r>
      <w:r w:rsidRPr="00172137">
        <w:t xml:space="preserve"> </w:t>
      </w:r>
      <w:r w:rsidRPr="00172137">
        <w:t>Board</w:t>
      </w:r>
      <w:r w:rsidRPr="00172137">
        <w:t xml:space="preserve"> tokens)</w:t>
      </w:r>
    </w:p>
    <w:p w14:paraId="7F1F0E93" w14:textId="5CC0CE8C" w:rsidR="00172137" w:rsidRPr="00172137" w:rsidRDefault="00172137" w:rsidP="00172137">
      <w:pPr>
        <w:pStyle w:val="NoSpacing"/>
      </w:pPr>
      <w:r w:rsidRPr="00172137">
        <w:rPr>
          <w:b/>
        </w:rPr>
        <w:t>Source</w:t>
      </w:r>
      <w:r w:rsidRPr="00172137">
        <w:t>: Pre-existing (</w:t>
      </w:r>
      <w:r w:rsidRPr="00172137">
        <w:t>i.e.,</w:t>
      </w:r>
      <w:r w:rsidRPr="00172137">
        <w:t xml:space="preserve"> already owned by the company</w:t>
      </w:r>
      <w:r w:rsidRPr="00172137">
        <w:t>)</w:t>
      </w:r>
    </w:p>
    <w:p w14:paraId="75B77ECD" w14:textId="3318D495" w:rsidR="00172137" w:rsidRDefault="00172137" w:rsidP="00172137">
      <w:pPr>
        <w:pStyle w:val="NoSpacing"/>
      </w:pPr>
      <w:r w:rsidRPr="00172137">
        <w:rPr>
          <w:b/>
        </w:rPr>
        <w:t>Est. Cost</w:t>
      </w:r>
      <w:r w:rsidRPr="00172137">
        <w:t xml:space="preserve">: For Built, use Man-Months (mm). </w:t>
      </w:r>
    </w:p>
    <w:p w14:paraId="5AA029A6" w14:textId="4D6AB71F" w:rsidR="00172137" w:rsidRDefault="00172137" w:rsidP="00172137">
      <w:pPr>
        <w:pStyle w:val="NoSpacing"/>
      </w:pPr>
    </w:p>
    <w:p w14:paraId="11FFF6BB" w14:textId="77777777" w:rsidR="00172137" w:rsidRPr="00172137" w:rsidRDefault="00172137" w:rsidP="00172137">
      <w:pPr>
        <w:pStyle w:val="NoSpacing"/>
      </w:pPr>
    </w:p>
    <w:p w14:paraId="03378065" w14:textId="5506CCD0" w:rsidR="001F6BBD" w:rsidRDefault="00642E42" w:rsidP="002B1293">
      <w:pPr>
        <w:pStyle w:val="Heading1"/>
      </w:pPr>
      <w:r>
        <w:t>Game Elements</w:t>
      </w:r>
    </w:p>
    <w:p w14:paraId="03454922" w14:textId="77777777" w:rsidR="001F6BBD" w:rsidRDefault="00642E42">
      <w:pPr>
        <w:pStyle w:val="Heading2"/>
      </w:pPr>
      <w:bookmarkStart w:id="2" w:name="_heading=h.3znysh7" w:colFirst="0" w:colLast="0"/>
      <w:bookmarkEnd w:id="2"/>
      <w:r>
        <w:t>Players</w:t>
      </w:r>
    </w:p>
    <w:p w14:paraId="141357CD" w14:textId="65EA1851" w:rsidR="001F6BBD" w:rsidRPr="001634A8" w:rsidRDefault="00642E42" w:rsidP="002B13B0">
      <w:pPr>
        <w:pStyle w:val="NoSpacing"/>
        <w:rPr>
          <w:sz w:val="24"/>
          <w:szCs w:val="24"/>
        </w:rPr>
      </w:pPr>
      <w:r w:rsidRPr="001634A8">
        <w:rPr>
          <w:sz w:val="24"/>
          <w:szCs w:val="24"/>
        </w:rPr>
        <w:t xml:space="preserve">It is a </w:t>
      </w:r>
      <w:r w:rsidR="003674F4" w:rsidRPr="001634A8">
        <w:rPr>
          <w:sz w:val="24"/>
          <w:szCs w:val="24"/>
        </w:rPr>
        <w:t xml:space="preserve">single player </w:t>
      </w:r>
      <w:r w:rsidRPr="001634A8">
        <w:rPr>
          <w:sz w:val="24"/>
          <w:szCs w:val="24"/>
        </w:rPr>
        <w:t>2</w:t>
      </w:r>
      <w:r w:rsidR="003674F4" w:rsidRPr="001634A8">
        <w:rPr>
          <w:sz w:val="24"/>
          <w:szCs w:val="24"/>
        </w:rPr>
        <w:t>D Platformer game</w:t>
      </w:r>
      <w:r w:rsidR="002B13B0" w:rsidRPr="001634A8">
        <w:rPr>
          <w:sz w:val="24"/>
          <w:szCs w:val="24"/>
        </w:rPr>
        <w:t xml:space="preserve"> where one </w:t>
      </w:r>
      <w:r w:rsidR="00241D1A" w:rsidRPr="001634A8">
        <w:rPr>
          <w:sz w:val="24"/>
          <w:szCs w:val="24"/>
        </w:rPr>
        <w:t>must</w:t>
      </w:r>
      <w:r w:rsidR="002B13B0" w:rsidRPr="001634A8">
        <w:rPr>
          <w:sz w:val="24"/>
          <w:szCs w:val="24"/>
        </w:rPr>
        <w:t xml:space="preserve"> follow the story and defeat the main boss to complete the game. This game targets audience above </w:t>
      </w:r>
      <w:r w:rsidR="00172137">
        <w:rPr>
          <w:sz w:val="24"/>
          <w:szCs w:val="24"/>
        </w:rPr>
        <w:t>6</w:t>
      </w:r>
      <w:r w:rsidR="002B13B0" w:rsidRPr="001634A8">
        <w:rPr>
          <w:sz w:val="24"/>
          <w:szCs w:val="24"/>
        </w:rPr>
        <w:t>.</w:t>
      </w:r>
    </w:p>
    <w:p w14:paraId="451C11A9" w14:textId="77777777" w:rsidR="001F6BBD" w:rsidRDefault="00642E42">
      <w:pPr>
        <w:pStyle w:val="Heading2"/>
      </w:pPr>
      <w:bookmarkStart w:id="3" w:name="_heading=h.2et92p0" w:colFirst="0" w:colLast="0"/>
      <w:bookmarkEnd w:id="3"/>
      <w:r>
        <w:t>Objectives</w:t>
      </w:r>
    </w:p>
    <w:p w14:paraId="49E69082" w14:textId="371C57B7" w:rsidR="003674F4" w:rsidRDefault="00172137" w:rsidP="003674F4">
      <w:pPr>
        <w:rPr>
          <w:sz w:val="24"/>
          <w:szCs w:val="24"/>
        </w:rPr>
      </w:pPr>
      <w:bookmarkStart w:id="4" w:name="_heading=h.tyjcwt" w:colFirst="0" w:colLast="0"/>
      <w:bookmarkEnd w:id="4"/>
      <w:r w:rsidRPr="001634A8">
        <w:rPr>
          <w:sz w:val="24"/>
          <w:szCs w:val="24"/>
        </w:rPr>
        <w:t>Shinju (</w:t>
      </w:r>
      <w:proofErr w:type="gramStart"/>
      <w:r w:rsidR="002B13B0" w:rsidRPr="001634A8">
        <w:rPr>
          <w:sz w:val="24"/>
          <w:szCs w:val="24"/>
        </w:rPr>
        <w:t xml:space="preserve">Player) </w:t>
      </w:r>
      <w:r w:rsidR="003674F4" w:rsidRPr="001634A8">
        <w:rPr>
          <w:sz w:val="24"/>
          <w:szCs w:val="24"/>
        </w:rPr>
        <w:t xml:space="preserve"> travels</w:t>
      </w:r>
      <w:proofErr w:type="gramEnd"/>
      <w:r w:rsidR="003674F4" w:rsidRPr="001634A8">
        <w:rPr>
          <w:sz w:val="24"/>
          <w:szCs w:val="24"/>
        </w:rPr>
        <w:t xml:space="preserve"> through the game's levels, he must use his skills to defeat numerous enemies, including soldiers, archers, and powerful boss</w:t>
      </w:r>
      <w:r w:rsidR="002B13B0" w:rsidRPr="001634A8">
        <w:rPr>
          <w:sz w:val="24"/>
          <w:szCs w:val="24"/>
        </w:rPr>
        <w:t>(Final boss)</w:t>
      </w:r>
      <w:r w:rsidR="003674F4" w:rsidRPr="001634A8">
        <w:rPr>
          <w:sz w:val="24"/>
          <w:szCs w:val="24"/>
        </w:rPr>
        <w:t xml:space="preserve">. He must also use his wit to find hidden </w:t>
      </w:r>
      <w:proofErr w:type="gramStart"/>
      <w:r w:rsidR="003674F4" w:rsidRPr="001634A8">
        <w:rPr>
          <w:sz w:val="24"/>
          <w:szCs w:val="24"/>
        </w:rPr>
        <w:t>paths, and</w:t>
      </w:r>
      <w:proofErr w:type="gramEnd"/>
      <w:r w:rsidR="003674F4" w:rsidRPr="001634A8">
        <w:rPr>
          <w:sz w:val="24"/>
          <w:szCs w:val="24"/>
        </w:rPr>
        <w:t xml:space="preserve"> collect power-ups that will help him in his quest.</w:t>
      </w:r>
    </w:p>
    <w:p w14:paraId="78BC8733" w14:textId="739BAC0E" w:rsidR="00172137" w:rsidRDefault="00172137" w:rsidP="003674F4">
      <w:pPr>
        <w:rPr>
          <w:sz w:val="24"/>
          <w:szCs w:val="24"/>
        </w:rPr>
      </w:pPr>
    </w:p>
    <w:p w14:paraId="0F971BF9" w14:textId="77777777" w:rsidR="00172137" w:rsidRPr="001634A8" w:rsidRDefault="00172137" w:rsidP="003674F4">
      <w:pPr>
        <w:rPr>
          <w:sz w:val="24"/>
          <w:szCs w:val="24"/>
        </w:rPr>
      </w:pPr>
    </w:p>
    <w:p w14:paraId="42F32AEE" w14:textId="4DAC2F8D" w:rsidR="001F6BBD" w:rsidRDefault="00642E42" w:rsidP="001360F9">
      <w:pPr>
        <w:pStyle w:val="Heading2"/>
      </w:pPr>
      <w:r>
        <w:lastRenderedPageBreak/>
        <w:t>Procedures</w:t>
      </w:r>
    </w:p>
    <w:p w14:paraId="4FBEEC0A" w14:textId="654C420E" w:rsidR="00172137" w:rsidRPr="00172137" w:rsidRDefault="00172137" w:rsidP="00172137">
      <w:pPr>
        <w:rPr>
          <w:sz w:val="22"/>
          <w:szCs w:val="22"/>
        </w:rPr>
      </w:pPr>
      <w:r w:rsidRPr="00172137">
        <w:rPr>
          <w:sz w:val="22"/>
          <w:szCs w:val="22"/>
        </w:rPr>
        <w:t>All the procedures with type (Setup/Starting, Progression, Special, Resolving).</w:t>
      </w:r>
    </w:p>
    <w:tbl>
      <w:tblPr>
        <w:tblStyle w:val="a3"/>
        <w:tblW w:w="829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935"/>
        <w:gridCol w:w="5205"/>
      </w:tblGrid>
      <w:tr w:rsidR="001F6BBD" w14:paraId="4A4D84BF" w14:textId="77777777" w:rsidTr="001F6BBD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CCD3" w14:textId="77777777" w:rsidR="001F6BBD" w:rsidRDefault="00642E4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Action ID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5E65" w14:textId="77777777" w:rsidR="001F6BBD" w:rsidRDefault="00642E4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14D2" w14:textId="77777777" w:rsidR="001F6BBD" w:rsidRDefault="00642E4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Action/Procedure</w:t>
            </w:r>
          </w:p>
        </w:tc>
      </w:tr>
      <w:tr w:rsidR="001F6BBD" w14:paraId="440F75B5" w14:textId="77777777" w:rsidTr="001F6BBD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5FAB" w14:textId="24C8DFCB" w:rsidR="001F6BBD" w:rsidRPr="001634A8" w:rsidRDefault="00642E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1.W</w:t>
            </w:r>
            <w:r w:rsidR="005C6AC0" w:rsidRPr="001634A8">
              <w:rPr>
                <w:sz w:val="24"/>
                <w:szCs w:val="24"/>
              </w:rPr>
              <w:t>SAD Buttons</w:t>
            </w:r>
          </w:p>
          <w:p w14:paraId="33054334" w14:textId="7EC4B90F" w:rsidR="001F6BBD" w:rsidRPr="001634A8" w:rsidRDefault="00642E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2.</w:t>
            </w:r>
            <w:r w:rsidR="005C6AC0" w:rsidRPr="001634A8">
              <w:rPr>
                <w:sz w:val="24"/>
                <w:szCs w:val="24"/>
              </w:rPr>
              <w:t>Space Button</w:t>
            </w:r>
          </w:p>
          <w:p w14:paraId="00CA99AC" w14:textId="77777777" w:rsidR="00800C6B" w:rsidRDefault="001721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00C6B" w:rsidRPr="001634A8">
              <w:rPr>
                <w:sz w:val="24"/>
                <w:szCs w:val="24"/>
              </w:rPr>
              <w:t>.Left Click</w:t>
            </w:r>
          </w:p>
          <w:p w14:paraId="42A34509" w14:textId="77777777" w:rsidR="00172137" w:rsidRDefault="001721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4.Double Tap Space Button</w:t>
            </w:r>
          </w:p>
          <w:p w14:paraId="6BEFF908" w14:textId="4A269E5F" w:rsidR="00172137" w:rsidRPr="001634A8" w:rsidRDefault="001721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321C2F">
              <w:t xml:space="preserve"> </w:t>
            </w:r>
            <w:r w:rsidR="00321C2F" w:rsidRPr="00321C2F">
              <w:rPr>
                <w:sz w:val="24"/>
                <w:szCs w:val="24"/>
              </w:rPr>
              <w:t>Spikes</w:t>
            </w:r>
            <w:r w:rsidR="00321C2F">
              <w:rPr>
                <w:sz w:val="24"/>
                <w:szCs w:val="24"/>
              </w:rPr>
              <w:t xml:space="preserve"> and Saws </w:t>
            </w:r>
            <w:proofErr w:type="gramStart"/>
            <w:r w:rsidR="00321C2F">
              <w:rPr>
                <w:sz w:val="24"/>
                <w:szCs w:val="24"/>
              </w:rPr>
              <w:t>etc</w:t>
            </w:r>
            <w:proofErr w:type="gramEnd"/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8B42" w14:textId="1A8B7592" w:rsidR="001F6BBD" w:rsidRPr="001634A8" w:rsidRDefault="005C6AC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Controls</w:t>
            </w:r>
          </w:p>
          <w:p w14:paraId="37B85DC9" w14:textId="77777777" w:rsidR="001F6BBD" w:rsidRPr="001634A8" w:rsidRDefault="001F6BB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36F2B6C5" w14:textId="0078F18F" w:rsidR="001F6BBD" w:rsidRPr="001634A8" w:rsidRDefault="005C6AC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Controls</w:t>
            </w:r>
          </w:p>
          <w:p w14:paraId="363D9CDF" w14:textId="1A591B1D" w:rsidR="001F6BBD" w:rsidRPr="001634A8" w:rsidRDefault="001F6BB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090037F2" w14:textId="6D6C6F99" w:rsidR="00800C6B" w:rsidRDefault="00800C6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Progression</w:t>
            </w:r>
          </w:p>
          <w:p w14:paraId="74022B34" w14:textId="77777777" w:rsidR="00172137" w:rsidRPr="001634A8" w:rsidRDefault="001721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56311E27" w14:textId="77777777" w:rsidR="00800C6B" w:rsidRDefault="001721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Controls</w:t>
            </w:r>
          </w:p>
          <w:p w14:paraId="0C2D9D02" w14:textId="77777777" w:rsidR="00321C2F" w:rsidRDefault="00321C2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3D7856B3" w14:textId="77777777" w:rsidR="00321C2F" w:rsidRDefault="00321C2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20E55AA6" w14:textId="77777777" w:rsidR="00321C2F" w:rsidRDefault="00321C2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61FCF6CA" w14:textId="34303934" w:rsidR="00321C2F" w:rsidRPr="001634A8" w:rsidRDefault="00321C2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321C2F">
              <w:rPr>
                <w:sz w:val="24"/>
                <w:szCs w:val="24"/>
              </w:rPr>
              <w:t>Trap</w:t>
            </w: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86E3" w14:textId="2110CDC8" w:rsidR="001F6BBD" w:rsidRPr="001634A8" w:rsidRDefault="005C6AC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P</w:t>
            </w:r>
            <w:r w:rsidR="00642E42" w:rsidRPr="001634A8">
              <w:rPr>
                <w:sz w:val="24"/>
                <w:szCs w:val="24"/>
              </w:rPr>
              <w:t>layer</w:t>
            </w:r>
            <w:r w:rsidRPr="001634A8">
              <w:rPr>
                <w:sz w:val="24"/>
                <w:szCs w:val="24"/>
              </w:rPr>
              <w:t xml:space="preserve"> movement.</w:t>
            </w:r>
          </w:p>
          <w:p w14:paraId="1D0794B3" w14:textId="77777777" w:rsidR="001F6BBD" w:rsidRPr="001634A8" w:rsidRDefault="001F6BB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46E04F86" w14:textId="0C22301A" w:rsidR="001F6BBD" w:rsidRPr="001634A8" w:rsidRDefault="005C6AC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Player Jump movement</w:t>
            </w:r>
          </w:p>
          <w:p w14:paraId="68DF50E8" w14:textId="4525F8B0" w:rsidR="001F6BBD" w:rsidRPr="001634A8" w:rsidRDefault="001F6BB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449F033A" w14:textId="77777777" w:rsidR="00800C6B" w:rsidRPr="001634A8" w:rsidRDefault="00800C6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>Player Attack movement</w:t>
            </w:r>
          </w:p>
          <w:p w14:paraId="0A8602EA" w14:textId="77777777" w:rsidR="00800C6B" w:rsidRDefault="00800C6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522A9483" w14:textId="70BBD2DC" w:rsidR="00172137" w:rsidRPr="001634A8" w:rsidRDefault="00172137" w:rsidP="001721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634A8">
              <w:rPr>
                <w:sz w:val="24"/>
                <w:szCs w:val="24"/>
              </w:rPr>
              <w:t xml:space="preserve">Player </w:t>
            </w:r>
            <w:r>
              <w:rPr>
                <w:sz w:val="24"/>
                <w:szCs w:val="24"/>
              </w:rPr>
              <w:t xml:space="preserve">Double </w:t>
            </w:r>
            <w:r w:rsidRPr="001634A8">
              <w:rPr>
                <w:sz w:val="24"/>
                <w:szCs w:val="24"/>
              </w:rPr>
              <w:t>Jump movement</w:t>
            </w:r>
          </w:p>
          <w:p w14:paraId="19013A00" w14:textId="77777777" w:rsidR="00172137" w:rsidRDefault="001721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25131D15" w14:textId="77777777" w:rsidR="00321C2F" w:rsidRDefault="00321C2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2A5B9EF7" w14:textId="77777777" w:rsidR="00321C2F" w:rsidRDefault="00321C2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0A9CFFD6" w14:textId="18EF2F91" w:rsidR="00321C2F" w:rsidRPr="001634A8" w:rsidRDefault="00321C2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321C2F">
              <w:rPr>
                <w:sz w:val="24"/>
                <w:szCs w:val="24"/>
              </w:rPr>
              <w:t>Kills Player</w:t>
            </w:r>
          </w:p>
        </w:tc>
      </w:tr>
    </w:tbl>
    <w:p w14:paraId="202366BD" w14:textId="77777777" w:rsidR="001F6BBD" w:rsidRDefault="001F6BBD"/>
    <w:p w14:paraId="09292D2A" w14:textId="77777777" w:rsidR="001F6BBD" w:rsidRDefault="00642E42">
      <w:pPr>
        <w:pStyle w:val="Heading2"/>
      </w:pPr>
      <w:bookmarkStart w:id="5" w:name="_heading=h.3dy6vkm" w:colFirst="0" w:colLast="0"/>
      <w:bookmarkEnd w:id="5"/>
      <w:r>
        <w:t>Rules</w:t>
      </w:r>
    </w:p>
    <w:p w14:paraId="0BB66932" w14:textId="1EAD6045" w:rsidR="001F6BBD" w:rsidRPr="00172137" w:rsidRDefault="00642E42" w:rsidP="00172137">
      <w:pPr>
        <w:pStyle w:val="NoSpacing"/>
        <w:rPr>
          <w:sz w:val="22"/>
          <w:szCs w:val="22"/>
        </w:rPr>
      </w:pPr>
      <w:r w:rsidRPr="00172137">
        <w:rPr>
          <w:sz w:val="22"/>
          <w:szCs w:val="22"/>
        </w:rPr>
        <w:t xml:space="preserve">1.      </w:t>
      </w:r>
      <w:r w:rsidR="001360F9" w:rsidRPr="00172137">
        <w:rPr>
          <w:sz w:val="22"/>
          <w:szCs w:val="22"/>
        </w:rPr>
        <w:t>WSAD keys as controls for player movement</w:t>
      </w:r>
      <w:r w:rsidRPr="00172137">
        <w:rPr>
          <w:sz w:val="22"/>
          <w:szCs w:val="22"/>
        </w:rPr>
        <w:t>.</w:t>
      </w:r>
    </w:p>
    <w:p w14:paraId="6FEE5AD5" w14:textId="439BC2F1" w:rsidR="001F6BBD" w:rsidRPr="00172137" w:rsidRDefault="00642E42" w:rsidP="00172137">
      <w:pPr>
        <w:pStyle w:val="NoSpacing"/>
        <w:rPr>
          <w:sz w:val="22"/>
          <w:szCs w:val="22"/>
        </w:rPr>
      </w:pPr>
      <w:r w:rsidRPr="00172137">
        <w:rPr>
          <w:sz w:val="22"/>
          <w:szCs w:val="22"/>
        </w:rPr>
        <w:t xml:space="preserve">2.      </w:t>
      </w:r>
      <w:r w:rsidR="001360F9" w:rsidRPr="00172137">
        <w:rPr>
          <w:sz w:val="22"/>
          <w:szCs w:val="22"/>
        </w:rPr>
        <w:t>Space keys for jumping action</w:t>
      </w:r>
      <w:r w:rsidRPr="00172137">
        <w:rPr>
          <w:sz w:val="22"/>
          <w:szCs w:val="22"/>
        </w:rPr>
        <w:t>.</w:t>
      </w:r>
    </w:p>
    <w:p w14:paraId="261F9C02" w14:textId="6B910F43" w:rsidR="001F6BBD" w:rsidRPr="00172137" w:rsidRDefault="00642E42" w:rsidP="00172137">
      <w:pPr>
        <w:pStyle w:val="NoSpacing"/>
        <w:rPr>
          <w:sz w:val="22"/>
          <w:szCs w:val="22"/>
        </w:rPr>
      </w:pPr>
      <w:r w:rsidRPr="00172137">
        <w:rPr>
          <w:sz w:val="22"/>
          <w:szCs w:val="22"/>
        </w:rPr>
        <w:t xml:space="preserve">3.      The game also consists of </w:t>
      </w:r>
      <w:r w:rsidR="001360F9" w:rsidRPr="00172137">
        <w:rPr>
          <w:sz w:val="22"/>
          <w:szCs w:val="22"/>
        </w:rPr>
        <w:t>power-ups</w:t>
      </w:r>
      <w:r w:rsidRPr="00172137">
        <w:rPr>
          <w:sz w:val="22"/>
          <w:szCs w:val="22"/>
        </w:rPr>
        <w:t>.</w:t>
      </w:r>
    </w:p>
    <w:p w14:paraId="25B0D1AB" w14:textId="2A7BB3E1" w:rsidR="001F6BBD" w:rsidRPr="00172137" w:rsidRDefault="00642E42" w:rsidP="00172137">
      <w:pPr>
        <w:pStyle w:val="NoSpacing"/>
      </w:pPr>
      <w:r w:rsidRPr="00172137">
        <w:t xml:space="preserve">4.      </w:t>
      </w:r>
      <w:r w:rsidR="001634A8" w:rsidRPr="00172137">
        <w:t xml:space="preserve">The player </w:t>
      </w:r>
      <w:r w:rsidR="00172137" w:rsidRPr="00172137">
        <w:t>must</w:t>
      </w:r>
      <w:r w:rsidR="001634A8" w:rsidRPr="00172137">
        <w:t xml:space="preserve"> avoid the traps and if they fail to do so they </w:t>
      </w:r>
      <w:proofErr w:type="gramStart"/>
      <w:r w:rsidR="001634A8" w:rsidRPr="00172137">
        <w:t>have to</w:t>
      </w:r>
      <w:proofErr w:type="gramEnd"/>
      <w:r w:rsidR="001634A8" w:rsidRPr="00172137">
        <w:t xml:space="preserve"> start from </w:t>
      </w:r>
      <w:r w:rsidR="00172137" w:rsidRPr="00172137">
        <w:t>last checkpoints</w:t>
      </w:r>
      <w:r w:rsidRPr="00172137">
        <w:t>.</w:t>
      </w:r>
    </w:p>
    <w:p w14:paraId="0B6857E7" w14:textId="24BCBAE7" w:rsidR="001F6BBD" w:rsidRPr="00172137" w:rsidRDefault="00642E42" w:rsidP="00172137">
      <w:pPr>
        <w:pStyle w:val="NoSpacing"/>
        <w:rPr>
          <w:sz w:val="22"/>
          <w:szCs w:val="22"/>
        </w:rPr>
      </w:pPr>
      <w:r w:rsidRPr="00172137">
        <w:rPr>
          <w:sz w:val="22"/>
          <w:szCs w:val="22"/>
        </w:rPr>
        <w:t xml:space="preserve">5.      </w:t>
      </w:r>
      <w:r w:rsidR="001634A8" w:rsidRPr="00172137">
        <w:rPr>
          <w:sz w:val="22"/>
          <w:szCs w:val="22"/>
        </w:rPr>
        <w:t xml:space="preserve">The player </w:t>
      </w:r>
      <w:r w:rsidR="00172137" w:rsidRPr="00172137">
        <w:rPr>
          <w:sz w:val="22"/>
          <w:szCs w:val="22"/>
        </w:rPr>
        <w:t>must</w:t>
      </w:r>
      <w:r w:rsidR="001634A8" w:rsidRPr="00172137">
        <w:rPr>
          <w:sz w:val="22"/>
          <w:szCs w:val="22"/>
        </w:rPr>
        <w:t xml:space="preserve"> defeat the enemies on every level to proceed in the game and face the final boss</w:t>
      </w:r>
    </w:p>
    <w:p w14:paraId="6D7E75A5" w14:textId="24BE9B5F" w:rsidR="001F6BBD" w:rsidRPr="00172137" w:rsidRDefault="00642E42" w:rsidP="00172137">
      <w:pPr>
        <w:pStyle w:val="NoSpacing"/>
        <w:rPr>
          <w:sz w:val="22"/>
          <w:szCs w:val="22"/>
        </w:rPr>
      </w:pPr>
      <w:r w:rsidRPr="00172137">
        <w:rPr>
          <w:sz w:val="22"/>
          <w:szCs w:val="22"/>
        </w:rPr>
        <w:t xml:space="preserve">6.      </w:t>
      </w:r>
      <w:r w:rsidR="001634A8" w:rsidRPr="00172137">
        <w:rPr>
          <w:sz w:val="22"/>
          <w:szCs w:val="22"/>
        </w:rPr>
        <w:t>The player can use power-ups, health, shield throughout the game.</w:t>
      </w:r>
    </w:p>
    <w:p w14:paraId="27743E5E" w14:textId="7673389C" w:rsidR="001F6BBD" w:rsidRPr="00172137" w:rsidRDefault="00642E42" w:rsidP="00172137">
      <w:pPr>
        <w:pStyle w:val="NoSpacing"/>
        <w:rPr>
          <w:sz w:val="22"/>
          <w:szCs w:val="22"/>
        </w:rPr>
      </w:pPr>
      <w:r w:rsidRPr="00172137">
        <w:rPr>
          <w:sz w:val="22"/>
          <w:szCs w:val="22"/>
        </w:rPr>
        <w:t>7.      Th</w:t>
      </w:r>
      <w:r w:rsidR="001634A8" w:rsidRPr="00172137">
        <w:rPr>
          <w:sz w:val="22"/>
          <w:szCs w:val="22"/>
        </w:rPr>
        <w:t xml:space="preserve">e game take place </w:t>
      </w:r>
      <w:r w:rsidR="00172137" w:rsidRPr="00172137">
        <w:rPr>
          <w:sz w:val="22"/>
          <w:szCs w:val="22"/>
        </w:rPr>
        <w:t>in</w:t>
      </w:r>
      <w:r w:rsidR="001634A8" w:rsidRPr="00172137">
        <w:rPr>
          <w:sz w:val="22"/>
          <w:szCs w:val="22"/>
        </w:rPr>
        <w:t xml:space="preserve"> different levels.</w:t>
      </w:r>
    </w:p>
    <w:p w14:paraId="4F8497D3" w14:textId="3315E1EC" w:rsidR="001F6BBD" w:rsidRPr="00172137" w:rsidRDefault="001634A8" w:rsidP="00172137">
      <w:pPr>
        <w:pStyle w:val="NoSpacing"/>
        <w:rPr>
          <w:sz w:val="22"/>
          <w:szCs w:val="22"/>
        </w:rPr>
      </w:pPr>
      <w:r w:rsidRPr="00172137">
        <w:rPr>
          <w:sz w:val="22"/>
          <w:szCs w:val="22"/>
        </w:rPr>
        <w:t>8</w:t>
      </w:r>
      <w:r w:rsidR="00642E42" w:rsidRPr="00172137">
        <w:rPr>
          <w:sz w:val="22"/>
          <w:szCs w:val="22"/>
        </w:rPr>
        <w:t xml:space="preserve">.      The </w:t>
      </w:r>
      <w:r w:rsidRPr="00172137">
        <w:rPr>
          <w:sz w:val="22"/>
          <w:szCs w:val="22"/>
        </w:rPr>
        <w:t xml:space="preserve">player </w:t>
      </w:r>
      <w:r w:rsidR="00172137" w:rsidRPr="00172137">
        <w:rPr>
          <w:sz w:val="22"/>
          <w:szCs w:val="22"/>
        </w:rPr>
        <w:t>must</w:t>
      </w:r>
      <w:r w:rsidRPr="00172137">
        <w:rPr>
          <w:sz w:val="22"/>
          <w:szCs w:val="22"/>
        </w:rPr>
        <w:t xml:space="preserve"> defeat the final boss to complete the game</w:t>
      </w:r>
      <w:r w:rsidR="00642E42" w:rsidRPr="00172137">
        <w:rPr>
          <w:sz w:val="22"/>
          <w:szCs w:val="22"/>
        </w:rPr>
        <w:t>.</w:t>
      </w:r>
    </w:p>
    <w:p w14:paraId="2CC14841" w14:textId="77777777" w:rsidR="001F6BBD" w:rsidRDefault="00642E42">
      <w:pPr>
        <w:pStyle w:val="Heading2"/>
      </w:pPr>
      <w:bookmarkStart w:id="6" w:name="_heading=h.1t3h5sf" w:colFirst="0" w:colLast="0"/>
      <w:bookmarkEnd w:id="6"/>
      <w:r>
        <w:t>Resources</w:t>
      </w:r>
    </w:p>
    <w:p w14:paraId="0F42F938" w14:textId="5E2604FC" w:rsidR="001F6BBD" w:rsidRPr="001634A8" w:rsidRDefault="00642E42">
      <w:pPr>
        <w:rPr>
          <w:sz w:val="24"/>
          <w:szCs w:val="24"/>
        </w:rPr>
      </w:pPr>
      <w:r w:rsidRPr="001634A8">
        <w:rPr>
          <w:sz w:val="24"/>
          <w:szCs w:val="24"/>
        </w:rPr>
        <w:t xml:space="preserve">The game uses resources like a </w:t>
      </w:r>
      <w:r w:rsidR="001360F9" w:rsidRPr="001634A8">
        <w:rPr>
          <w:sz w:val="24"/>
          <w:szCs w:val="24"/>
        </w:rPr>
        <w:t>platform to play this game(laptop), Unity for development, Asset Packs for graphics and artworks.</w:t>
      </w:r>
    </w:p>
    <w:p w14:paraId="175F94B1" w14:textId="77777777" w:rsidR="001F6BBD" w:rsidRDefault="00642E42">
      <w:pPr>
        <w:pStyle w:val="Heading2"/>
      </w:pPr>
      <w:bookmarkStart w:id="7" w:name="_heading=h.4d34og8" w:colFirst="0" w:colLast="0"/>
      <w:bookmarkEnd w:id="7"/>
      <w:r>
        <w:t>Conflict</w:t>
      </w:r>
    </w:p>
    <w:p w14:paraId="48D7F862" w14:textId="085161F0" w:rsidR="001F6BBD" w:rsidRPr="001634A8" w:rsidRDefault="00321C2F">
      <w:pPr>
        <w:rPr>
          <w:sz w:val="24"/>
          <w:szCs w:val="24"/>
        </w:rPr>
      </w:pPr>
      <w:r w:rsidRPr="00321C2F">
        <w:rPr>
          <w:sz w:val="24"/>
          <w:szCs w:val="24"/>
        </w:rPr>
        <w:t>The Game can have bugs.</w:t>
      </w:r>
    </w:p>
    <w:p w14:paraId="3471F0FE" w14:textId="2738927C" w:rsidR="001F6BBD" w:rsidRDefault="00642E42" w:rsidP="003C581A">
      <w:pPr>
        <w:pStyle w:val="Heading2"/>
      </w:pPr>
      <w:r>
        <w:t>Boundaries</w:t>
      </w:r>
    </w:p>
    <w:p w14:paraId="123719E4" w14:textId="77777777" w:rsidR="001F6BBD" w:rsidRPr="001634A8" w:rsidRDefault="00642E42">
      <w:pPr>
        <w:rPr>
          <w:sz w:val="24"/>
          <w:szCs w:val="24"/>
        </w:rPr>
      </w:pPr>
      <w:r w:rsidRPr="001634A8">
        <w:rPr>
          <w:sz w:val="24"/>
          <w:szCs w:val="24"/>
        </w:rPr>
        <w:t>none</w:t>
      </w:r>
    </w:p>
    <w:p w14:paraId="66E8FC98" w14:textId="77777777" w:rsidR="001F6BBD" w:rsidRDefault="00642E42">
      <w:pPr>
        <w:pStyle w:val="Heading2"/>
      </w:pPr>
      <w:bookmarkStart w:id="8" w:name="_heading=h.jt5qnk20469c" w:colFirst="0" w:colLast="0"/>
      <w:bookmarkEnd w:id="8"/>
      <w:r>
        <w:t>Outcome</w:t>
      </w:r>
    </w:p>
    <w:p w14:paraId="132F38F9" w14:textId="7C5149D4" w:rsidR="001F6BBD" w:rsidRPr="001634A8" w:rsidRDefault="00642E42">
      <w:pPr>
        <w:rPr>
          <w:sz w:val="24"/>
          <w:szCs w:val="24"/>
        </w:rPr>
      </w:pPr>
      <w:r w:rsidRPr="001634A8">
        <w:rPr>
          <w:sz w:val="24"/>
          <w:szCs w:val="24"/>
        </w:rPr>
        <w:t xml:space="preserve">When the player arranges </w:t>
      </w:r>
      <w:r w:rsidR="003C581A" w:rsidRPr="001634A8">
        <w:rPr>
          <w:sz w:val="24"/>
          <w:szCs w:val="24"/>
        </w:rPr>
        <w:t xml:space="preserve">to defeat the final boss and </w:t>
      </w:r>
      <w:r w:rsidRPr="001634A8">
        <w:rPr>
          <w:sz w:val="24"/>
          <w:szCs w:val="24"/>
        </w:rPr>
        <w:t>sa</w:t>
      </w:r>
      <w:r w:rsidR="003C581A" w:rsidRPr="001634A8">
        <w:rPr>
          <w:sz w:val="24"/>
          <w:szCs w:val="24"/>
        </w:rPr>
        <w:t>ve</w:t>
      </w:r>
      <w:r w:rsidRPr="001634A8">
        <w:rPr>
          <w:sz w:val="24"/>
          <w:szCs w:val="24"/>
        </w:rPr>
        <w:t xml:space="preserve"> </w:t>
      </w:r>
      <w:r w:rsidR="003C581A" w:rsidRPr="001634A8">
        <w:rPr>
          <w:sz w:val="24"/>
          <w:szCs w:val="24"/>
        </w:rPr>
        <w:t xml:space="preserve">the </w:t>
      </w:r>
      <w:r w:rsidR="001360F9" w:rsidRPr="001634A8">
        <w:rPr>
          <w:sz w:val="24"/>
          <w:szCs w:val="24"/>
        </w:rPr>
        <w:t>villagers,</w:t>
      </w:r>
      <w:r w:rsidRPr="001634A8">
        <w:rPr>
          <w:sz w:val="24"/>
          <w:szCs w:val="24"/>
        </w:rPr>
        <w:t xml:space="preserve"> the game ends.</w:t>
      </w:r>
    </w:p>
    <w:sectPr w:rsidR="001F6BBD" w:rsidRPr="00163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97170" w14:textId="77777777" w:rsidR="00B658E5" w:rsidRDefault="00B658E5">
      <w:pPr>
        <w:spacing w:after="0" w:line="240" w:lineRule="auto"/>
      </w:pPr>
      <w:r>
        <w:separator/>
      </w:r>
    </w:p>
  </w:endnote>
  <w:endnote w:type="continuationSeparator" w:id="0">
    <w:p w14:paraId="1EBDFB32" w14:textId="77777777" w:rsidR="00B658E5" w:rsidRDefault="00B6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EAB98" w14:textId="77777777" w:rsidR="001F6BBD" w:rsidRDefault="001F6B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918AE" w14:textId="77777777" w:rsidR="001F6BBD" w:rsidRDefault="001F6B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  <w:p w14:paraId="402498FD" w14:textId="77777777" w:rsidR="001F6BBD" w:rsidRDefault="001F6B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D6E6" w14:textId="77777777" w:rsidR="001F6BBD" w:rsidRDefault="001F6B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B16B8" w14:textId="77777777" w:rsidR="00B658E5" w:rsidRDefault="00B658E5">
      <w:pPr>
        <w:spacing w:after="0" w:line="240" w:lineRule="auto"/>
      </w:pPr>
      <w:r>
        <w:separator/>
      </w:r>
    </w:p>
  </w:footnote>
  <w:footnote w:type="continuationSeparator" w:id="0">
    <w:p w14:paraId="7619DAE5" w14:textId="77777777" w:rsidR="00B658E5" w:rsidRDefault="00B6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8842" w14:textId="77777777" w:rsidR="001F6BBD" w:rsidRDefault="001F6B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4AEA" w14:textId="77777777" w:rsidR="001F6BBD" w:rsidRDefault="001F6B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24AF" w14:textId="77777777" w:rsidR="001F6BBD" w:rsidRDefault="001F6B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269DB"/>
    <w:multiLevelType w:val="multilevel"/>
    <w:tmpl w:val="844E059A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601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BBD"/>
    <w:rsid w:val="00094B72"/>
    <w:rsid w:val="000B1B53"/>
    <w:rsid w:val="001360F9"/>
    <w:rsid w:val="001634A8"/>
    <w:rsid w:val="00172137"/>
    <w:rsid w:val="001F6BBD"/>
    <w:rsid w:val="00236D09"/>
    <w:rsid w:val="00241D1A"/>
    <w:rsid w:val="002B1293"/>
    <w:rsid w:val="002B13B0"/>
    <w:rsid w:val="00321C2F"/>
    <w:rsid w:val="003674F4"/>
    <w:rsid w:val="003C581A"/>
    <w:rsid w:val="004E5676"/>
    <w:rsid w:val="005C6AC0"/>
    <w:rsid w:val="00642E42"/>
    <w:rsid w:val="00800C6B"/>
    <w:rsid w:val="00842830"/>
    <w:rsid w:val="00B658E5"/>
    <w:rsid w:val="00F6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6E0A"/>
  <w15:docId w15:val="{3D4E904E-BF57-4A5F-8C41-268051DC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SG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3B7"/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3B7"/>
    <w:pPr>
      <w:pBdr>
        <w:top w:val="single" w:sz="12" w:space="1" w:color="BD582C" w:themeColor="accent2"/>
        <w:left w:val="single" w:sz="12" w:space="4" w:color="BD582C" w:themeColor="accent2"/>
        <w:bottom w:val="single" w:sz="12" w:space="1" w:color="BD582C" w:themeColor="accent2"/>
        <w:right w:val="single" w:sz="12" w:space="4" w:color="BD582C" w:themeColor="accent2"/>
      </w:pBdr>
      <w:shd w:val="clear" w:color="auto" w:fill="E4831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3B7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E4831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3B7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8D412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3B7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AA610D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3B7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8D412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3B7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A610D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3B7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D412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3B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4831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3B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BD582C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B7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pPr>
      <w:spacing w:before="200" w:after="360" w:line="240" w:lineRule="auto"/>
    </w:pPr>
    <w:rPr>
      <w:color w:val="637052"/>
      <w:sz w:val="24"/>
      <w:szCs w:val="24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092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DF"/>
  </w:style>
  <w:style w:type="paragraph" w:styleId="Footer">
    <w:name w:val="footer"/>
    <w:basedOn w:val="Normal"/>
    <w:link w:val="FooterChar"/>
    <w:uiPriority w:val="99"/>
    <w:unhideWhenUsed/>
    <w:rsid w:val="00092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DF"/>
  </w:style>
  <w:style w:type="character" w:customStyle="1" w:styleId="Heading1Char">
    <w:name w:val="Heading 1 Char"/>
    <w:basedOn w:val="DefaultParagraphFont"/>
    <w:link w:val="Heading1"/>
    <w:uiPriority w:val="9"/>
    <w:rsid w:val="001863B7"/>
    <w:rPr>
      <w:rFonts w:asciiTheme="majorHAnsi" w:hAnsiTheme="majorHAnsi"/>
      <w:iCs/>
      <w:color w:val="FFFFFF"/>
      <w:sz w:val="28"/>
      <w:szCs w:val="38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863B7"/>
    <w:rPr>
      <w:rFonts w:asciiTheme="majorHAnsi" w:eastAsiaTheme="majorEastAsia" w:hAnsiTheme="majorHAnsi" w:cstheme="majorBidi"/>
      <w:b/>
      <w:bCs/>
      <w:iCs/>
      <w:outline/>
      <w:color w:val="E4831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1863B7"/>
    <w:rPr>
      <w:rFonts w:asciiTheme="majorHAnsi" w:eastAsiaTheme="majorEastAsia" w:hAnsiTheme="majorHAnsi" w:cstheme="majorBidi"/>
      <w:b/>
      <w:bCs/>
      <w:iCs/>
      <w:smallCaps/>
      <w:color w:val="8D412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3B7"/>
    <w:rPr>
      <w:rFonts w:asciiTheme="majorHAnsi" w:eastAsiaTheme="majorEastAsia" w:hAnsiTheme="majorHAnsi" w:cstheme="majorBidi"/>
      <w:b/>
      <w:bCs/>
      <w:iCs/>
      <w:color w:val="AA610D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3B7"/>
    <w:rPr>
      <w:rFonts w:asciiTheme="majorHAnsi" w:eastAsiaTheme="majorEastAsia" w:hAnsiTheme="majorHAnsi" w:cstheme="majorBidi"/>
      <w:bCs/>
      <w:iCs/>
      <w:caps/>
      <w:color w:val="8D412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3B7"/>
    <w:rPr>
      <w:rFonts w:asciiTheme="majorHAnsi" w:eastAsiaTheme="majorEastAsia" w:hAnsiTheme="majorHAnsi" w:cstheme="majorBidi"/>
      <w:iCs/>
      <w:color w:val="AA610D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3B7"/>
    <w:rPr>
      <w:rFonts w:asciiTheme="majorHAnsi" w:eastAsiaTheme="majorEastAsia" w:hAnsiTheme="majorHAnsi" w:cstheme="majorBidi"/>
      <w:iCs/>
      <w:color w:val="8D412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3B7"/>
    <w:rPr>
      <w:rFonts w:asciiTheme="majorHAnsi" w:eastAsiaTheme="majorEastAsia" w:hAnsiTheme="majorHAnsi" w:cstheme="majorBidi"/>
      <w:iCs/>
      <w:color w:val="E4831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3B7"/>
    <w:rPr>
      <w:rFonts w:asciiTheme="majorHAnsi" w:eastAsiaTheme="majorEastAsia" w:hAnsiTheme="majorHAnsi" w:cstheme="majorBidi"/>
      <w:iCs/>
      <w:smallCaps/>
      <w:color w:val="BD582C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63B7"/>
    <w:rPr>
      <w:b/>
      <w:bCs/>
      <w:color w:val="8D4121" w:themeColor="accent2" w:themeShade="BF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863B7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1863B7"/>
    <w:rPr>
      <w:rFonts w:asciiTheme="majorHAnsi" w:eastAsiaTheme="majorEastAsia" w:hAnsiTheme="majorHAnsi" w:cstheme="majorBidi"/>
      <w:iCs/>
      <w:color w:val="637052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1863B7"/>
    <w:rPr>
      <w:b/>
      <w:bCs/>
      <w:spacing w:val="0"/>
    </w:rPr>
  </w:style>
  <w:style w:type="character" w:styleId="Emphasis">
    <w:name w:val="Emphasis"/>
    <w:uiPriority w:val="20"/>
    <w:qFormat/>
    <w:rsid w:val="001863B7"/>
    <w:rPr>
      <w:rFonts w:eastAsiaTheme="majorEastAsia" w:cstheme="majorBidi"/>
      <w:b/>
      <w:bCs/>
      <w:color w:val="8D4121" w:themeColor="accent2" w:themeShade="BF"/>
      <w:bdr w:val="single" w:sz="18" w:space="0" w:color="CCDDEA" w:themeColor="background2"/>
      <w:shd w:val="clear" w:color="auto" w:fill="CCDDEA" w:themeFill="background2"/>
    </w:rPr>
  </w:style>
  <w:style w:type="paragraph" w:styleId="NoSpacing">
    <w:name w:val="No Spacing"/>
    <w:basedOn w:val="Normal"/>
    <w:link w:val="NoSpacingChar"/>
    <w:uiPriority w:val="1"/>
    <w:qFormat/>
    <w:rsid w:val="001863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63B7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863B7"/>
    <w:rPr>
      <w:b/>
      <w:i/>
      <w:color w:val="BD582C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863B7"/>
    <w:rPr>
      <w:b/>
      <w:i/>
      <w:iCs/>
      <w:color w:val="BD582C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3B7"/>
    <w:pPr>
      <w:pBdr>
        <w:top w:val="dotted" w:sz="8" w:space="10" w:color="BD582C" w:themeColor="accent2"/>
        <w:bottom w:val="dotted" w:sz="8" w:space="10" w:color="BD582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BD582C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3B7"/>
    <w:rPr>
      <w:rFonts w:asciiTheme="majorHAnsi" w:eastAsiaTheme="majorEastAsia" w:hAnsiTheme="majorHAnsi" w:cstheme="majorBidi"/>
      <w:b/>
      <w:bCs/>
      <w:i/>
      <w:iCs/>
      <w:color w:val="BD582C" w:themeColor="accent2"/>
      <w:sz w:val="20"/>
      <w:szCs w:val="20"/>
    </w:rPr>
  </w:style>
  <w:style w:type="character" w:styleId="SubtleEmphasis">
    <w:name w:val="Subtle Emphasis"/>
    <w:uiPriority w:val="19"/>
    <w:qFormat/>
    <w:rsid w:val="001863B7"/>
    <w:rPr>
      <w:rFonts w:asciiTheme="majorHAnsi" w:eastAsiaTheme="majorEastAsia" w:hAnsiTheme="majorHAnsi" w:cstheme="majorBidi"/>
      <w:b/>
      <w:i/>
      <w:color w:val="E48312" w:themeColor="accent1"/>
    </w:rPr>
  </w:style>
  <w:style w:type="character" w:styleId="IntenseEmphasis">
    <w:name w:val="Intense Emphasis"/>
    <w:uiPriority w:val="21"/>
    <w:qFormat/>
    <w:rsid w:val="001863B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D582C" w:themeColor="accent2"/>
      <w:shd w:val="clear" w:color="auto" w:fill="BD582C" w:themeFill="accent2"/>
      <w:vertAlign w:val="baseline"/>
    </w:rPr>
  </w:style>
  <w:style w:type="character" w:styleId="SubtleReference">
    <w:name w:val="Subtle Reference"/>
    <w:uiPriority w:val="31"/>
    <w:qFormat/>
    <w:rsid w:val="001863B7"/>
    <w:rPr>
      <w:i/>
      <w:iCs/>
      <w:smallCaps/>
      <w:color w:val="BD582C" w:themeColor="accent2"/>
      <w:u w:color="BD582C" w:themeColor="accent2"/>
    </w:rPr>
  </w:style>
  <w:style w:type="character" w:styleId="IntenseReference">
    <w:name w:val="Intense Reference"/>
    <w:uiPriority w:val="32"/>
    <w:qFormat/>
    <w:rsid w:val="001863B7"/>
    <w:rPr>
      <w:b/>
      <w:bCs/>
      <w:i/>
      <w:iCs/>
      <w:smallCaps/>
      <w:color w:val="BD582C" w:themeColor="accent2"/>
      <w:u w:color="BD582C" w:themeColor="accent2"/>
    </w:rPr>
  </w:style>
  <w:style w:type="character" w:styleId="BookTitle">
    <w:name w:val="Book Title"/>
    <w:uiPriority w:val="33"/>
    <w:qFormat/>
    <w:rsid w:val="001863B7"/>
    <w:rPr>
      <w:rFonts w:asciiTheme="majorHAnsi" w:eastAsiaTheme="majorEastAsia" w:hAnsiTheme="majorHAnsi" w:cstheme="majorBidi"/>
      <w:b/>
      <w:bCs/>
      <w:smallCaps/>
      <w:color w:val="BD582C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3B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927DF"/>
    <w:rPr>
      <w:iCs/>
      <w:sz w:val="21"/>
      <w:szCs w:val="21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7OhDsorTJNYS/Ezfac0aHQO/9Q==">AMUW2mXiBtbf69Rf6eE/pcTgXs5NCnEYeAWPpCH8njJue3H6Q6UxbyANsvd+YDTjPyi+psfQfwLeEyS8bYzLfV6MCGH4qrjV67VTG9zwE5UgMPFDmE0HbFiRLvfvspSmCMklA7wfP+tlX3TGtBNuNq5iGLXPTuLXGXzaBNJMnwGFjqrlYmnjFQHmJgP/e2zFNxq6NGKHHZaVLE3QR+X4693jV2vz3dgpNnp2rXGJnx0rwgfsrkVDabjn9YJ+eZmMQDi+1DASM87yI50ogscbEbL+aMgCgkSh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gauraang21csu319</cp:lastModifiedBy>
  <cp:revision>14</cp:revision>
  <dcterms:created xsi:type="dcterms:W3CDTF">2019-09-24T03:33:00Z</dcterms:created>
  <dcterms:modified xsi:type="dcterms:W3CDTF">2023-04-14T18:24:00Z</dcterms:modified>
</cp:coreProperties>
</file>