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B2C20" w14:textId="49BA09BF" w:rsidR="003C1AA4" w:rsidRPr="0084365A" w:rsidRDefault="00102661">
      <w:pPr>
        <w:rPr>
          <w:rFonts w:ascii="Abadi" w:hAnsi="Abadi"/>
          <w:b/>
          <w:bCs/>
          <w:sz w:val="28"/>
          <w:szCs w:val="28"/>
          <w:u w:val="single"/>
          <w:lang w:val="es-ES"/>
        </w:rPr>
      </w:pPr>
      <w:r w:rsidRPr="0084365A">
        <w:rPr>
          <w:rFonts w:ascii="Abadi" w:hAnsi="Abadi"/>
          <w:b/>
          <w:bCs/>
          <w:sz w:val="28"/>
          <w:szCs w:val="28"/>
          <w:u w:val="single"/>
          <w:lang w:val="es-ES"/>
        </w:rPr>
        <w:t>RETO 1</w:t>
      </w:r>
    </w:p>
    <w:p w14:paraId="0114BA7C" w14:textId="029A193C" w:rsidR="0084365A" w:rsidRDefault="0084365A">
      <w:pPr>
        <w:rPr>
          <w:rFonts w:ascii="Abadi" w:hAnsi="Abadi"/>
          <w:lang w:val="es-ES"/>
        </w:rPr>
      </w:pPr>
      <w:r>
        <w:rPr>
          <w:rFonts w:ascii="Abadi" w:hAnsi="Abadi"/>
          <w:lang w:val="es-ES"/>
        </w:rPr>
        <w:t>Matriz de casos de prueba:</w:t>
      </w:r>
    </w:p>
    <w:p w14:paraId="24776B9D" w14:textId="6E58D8FB" w:rsidR="00044644" w:rsidRDefault="009159B6">
      <w:pPr>
        <w:rPr>
          <w:rFonts w:ascii="Abadi" w:hAnsi="Abadi"/>
          <w:lang w:val="es-ES"/>
        </w:rPr>
      </w:pPr>
      <w:r>
        <w:rPr>
          <w:rFonts w:ascii="Abadi" w:hAnsi="Abadi"/>
          <w:lang w:val="es-ES"/>
        </w:rPr>
        <w:object w:dxaOrig="14529" w:dyaOrig="13555" w14:anchorId="5C1845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421.05pt;height:392.85pt" o:ole="">
            <v:imagedata r:id="rId5" o:title=""/>
          </v:shape>
          <o:OLEObject Type="Embed" ProgID="Excel.Sheet.12" ShapeID="_x0000_i1067" DrawAspect="Content" ObjectID="_1703284802" r:id="rId6"/>
        </w:object>
      </w:r>
    </w:p>
    <w:p w14:paraId="3E6FF89F" w14:textId="7882B72C" w:rsidR="0074309F" w:rsidRDefault="0084365A">
      <w:pPr>
        <w:rPr>
          <w:rFonts w:ascii="Abadi" w:hAnsi="Abadi"/>
          <w:lang w:val="es-ES"/>
        </w:rPr>
      </w:pPr>
      <w:r>
        <w:rPr>
          <w:rFonts w:ascii="Abadi" w:hAnsi="Abadi"/>
          <w:lang w:val="es-ES"/>
        </w:rPr>
        <w:t>Matriz de Defectos:</w:t>
      </w:r>
    </w:p>
    <w:p w14:paraId="1FB3A74D" w14:textId="43D3D54F" w:rsidR="0074309F" w:rsidRDefault="0084365A">
      <w:pPr>
        <w:rPr>
          <w:rFonts w:ascii="Abadi" w:hAnsi="Abadi"/>
          <w:lang w:val="es-ES"/>
        </w:rPr>
      </w:pPr>
      <w:r>
        <w:rPr>
          <w:rFonts w:ascii="Abadi" w:hAnsi="Abadi"/>
          <w:lang w:val="es-ES"/>
        </w:rPr>
        <w:object w:dxaOrig="15777" w:dyaOrig="4916" w14:anchorId="5B7F2CD6">
          <v:shape id="_x0000_i1071" type="#_x0000_t75" style="width:418.2pt;height:130.75pt" o:ole="">
            <v:imagedata r:id="rId7" o:title=""/>
          </v:shape>
          <o:OLEObject Type="Embed" ProgID="Excel.Sheet.12" ShapeID="_x0000_i1071" DrawAspect="Content" ObjectID="_1703284803" r:id="rId8"/>
        </w:object>
      </w:r>
    </w:p>
    <w:p w14:paraId="302FFD74" w14:textId="548EEF55" w:rsidR="0074309F" w:rsidRDefault="0084365A">
      <w:pPr>
        <w:rPr>
          <w:rFonts w:ascii="Abadi" w:hAnsi="Abadi"/>
          <w:lang w:val="es-ES"/>
        </w:rPr>
      </w:pPr>
      <w:r>
        <w:rPr>
          <w:rFonts w:ascii="Abadi" w:hAnsi="Abadi"/>
          <w:lang w:val="es-ES"/>
        </w:rPr>
        <w:t xml:space="preserve">Pruebas de carga y stress en el documento adjunto </w:t>
      </w:r>
      <w:proofErr w:type="spellStart"/>
      <w:r>
        <w:rPr>
          <w:rFonts w:ascii="Abadi" w:hAnsi="Abadi"/>
          <w:lang w:val="es-ES"/>
        </w:rPr>
        <w:t>test.jmx</w:t>
      </w:r>
      <w:proofErr w:type="spellEnd"/>
    </w:p>
    <w:p w14:paraId="756145A4" w14:textId="77777777" w:rsidR="0074309F" w:rsidRDefault="0074309F">
      <w:pPr>
        <w:rPr>
          <w:rFonts w:ascii="Abadi" w:hAnsi="Abadi"/>
          <w:lang w:val="es-ES"/>
        </w:rPr>
      </w:pPr>
    </w:p>
    <w:p w14:paraId="7F49C5F4" w14:textId="77777777" w:rsidR="0074309F" w:rsidRDefault="0074309F">
      <w:pPr>
        <w:rPr>
          <w:rFonts w:ascii="Abadi" w:hAnsi="Abadi"/>
          <w:lang w:val="es-ES"/>
        </w:rPr>
      </w:pPr>
    </w:p>
    <w:p w14:paraId="3BCB37B2" w14:textId="77777777" w:rsidR="0074309F" w:rsidRDefault="0074309F">
      <w:pPr>
        <w:rPr>
          <w:rFonts w:ascii="Abadi" w:hAnsi="Abadi"/>
          <w:lang w:val="es-ES"/>
        </w:rPr>
      </w:pPr>
    </w:p>
    <w:p w14:paraId="705ADFE4" w14:textId="6F832E6A" w:rsidR="00102661" w:rsidRPr="004B09A7" w:rsidRDefault="00102661">
      <w:pPr>
        <w:rPr>
          <w:rFonts w:ascii="Abadi" w:hAnsi="Abadi"/>
          <w:b/>
          <w:bCs/>
          <w:sz w:val="28"/>
          <w:szCs w:val="28"/>
          <w:u w:val="single"/>
          <w:lang w:val="es-ES"/>
        </w:rPr>
      </w:pPr>
      <w:r w:rsidRPr="004B09A7">
        <w:rPr>
          <w:rFonts w:ascii="Abadi" w:hAnsi="Abadi"/>
          <w:b/>
          <w:bCs/>
          <w:sz w:val="28"/>
          <w:szCs w:val="28"/>
          <w:u w:val="single"/>
          <w:lang w:val="es-ES"/>
        </w:rPr>
        <w:lastRenderedPageBreak/>
        <w:t>RETO 2</w:t>
      </w:r>
    </w:p>
    <w:tbl>
      <w:tblPr>
        <w:tblStyle w:val="Tablaconcuadrcula"/>
        <w:tblW w:w="0" w:type="auto"/>
        <w:tblLook w:val="04A0" w:firstRow="1" w:lastRow="0" w:firstColumn="1" w:lastColumn="0" w:noHBand="0" w:noVBand="1"/>
      </w:tblPr>
      <w:tblGrid>
        <w:gridCol w:w="2122"/>
        <w:gridCol w:w="2976"/>
      </w:tblGrid>
      <w:tr w:rsidR="004B09A7" w14:paraId="533315BF" w14:textId="77777777" w:rsidTr="004B09A7">
        <w:tc>
          <w:tcPr>
            <w:tcW w:w="2122" w:type="dxa"/>
          </w:tcPr>
          <w:p w14:paraId="7C513EDA" w14:textId="069C9F01" w:rsidR="004B09A7" w:rsidRDefault="004B09A7">
            <w:pPr>
              <w:rPr>
                <w:rFonts w:ascii="Abadi" w:hAnsi="Abadi"/>
                <w:lang w:val="es-ES"/>
              </w:rPr>
            </w:pPr>
            <w:r>
              <w:rPr>
                <w:rFonts w:ascii="Abadi" w:hAnsi="Abadi"/>
                <w:lang w:val="es-ES"/>
              </w:rPr>
              <w:t>Entorno de Trabajo</w:t>
            </w:r>
          </w:p>
        </w:tc>
        <w:tc>
          <w:tcPr>
            <w:tcW w:w="2976" w:type="dxa"/>
          </w:tcPr>
          <w:p w14:paraId="53E52EA0" w14:textId="78053AD7" w:rsidR="004B09A7" w:rsidRDefault="004B09A7">
            <w:pPr>
              <w:rPr>
                <w:rFonts w:ascii="Abadi" w:hAnsi="Abadi"/>
                <w:lang w:val="es-ES"/>
              </w:rPr>
            </w:pPr>
            <w:r>
              <w:rPr>
                <w:rFonts w:ascii="Abadi" w:hAnsi="Abadi"/>
                <w:lang w:val="es-ES"/>
              </w:rPr>
              <w:t>Nivel de prueba</w:t>
            </w:r>
          </w:p>
        </w:tc>
      </w:tr>
      <w:tr w:rsidR="004B09A7" w14:paraId="4E227B4E" w14:textId="77777777" w:rsidTr="004B09A7">
        <w:tc>
          <w:tcPr>
            <w:tcW w:w="2122" w:type="dxa"/>
          </w:tcPr>
          <w:p w14:paraId="69D61EDE" w14:textId="09B227B0" w:rsidR="004B09A7" w:rsidRDefault="004B09A7">
            <w:pPr>
              <w:rPr>
                <w:rFonts w:ascii="Abadi" w:hAnsi="Abadi"/>
                <w:lang w:val="es-ES"/>
              </w:rPr>
            </w:pPr>
            <w:r>
              <w:rPr>
                <w:rFonts w:ascii="Abadi" w:hAnsi="Abadi"/>
                <w:lang w:val="es-ES"/>
              </w:rPr>
              <w:t>Dev – Qa</w:t>
            </w:r>
          </w:p>
        </w:tc>
        <w:tc>
          <w:tcPr>
            <w:tcW w:w="2976" w:type="dxa"/>
          </w:tcPr>
          <w:p w14:paraId="300C2960" w14:textId="04EA3C82" w:rsidR="004B09A7" w:rsidRDefault="004B09A7">
            <w:pPr>
              <w:rPr>
                <w:rFonts w:ascii="Abadi" w:hAnsi="Abadi"/>
                <w:lang w:val="es-ES"/>
              </w:rPr>
            </w:pPr>
            <w:r>
              <w:rPr>
                <w:rFonts w:ascii="Abadi" w:hAnsi="Abadi"/>
                <w:lang w:val="es-ES"/>
              </w:rPr>
              <w:t>- Unit tests</w:t>
            </w:r>
          </w:p>
          <w:p w14:paraId="566B2CB9" w14:textId="2920081E" w:rsidR="004B09A7" w:rsidRDefault="004B09A7">
            <w:pPr>
              <w:rPr>
                <w:rFonts w:ascii="Abadi" w:hAnsi="Abadi"/>
                <w:lang w:val="es-ES"/>
              </w:rPr>
            </w:pPr>
            <w:r>
              <w:rPr>
                <w:rFonts w:ascii="Abadi" w:hAnsi="Abadi"/>
                <w:lang w:val="es-ES"/>
              </w:rPr>
              <w:t>- Component Test</w:t>
            </w:r>
          </w:p>
        </w:tc>
      </w:tr>
      <w:tr w:rsidR="004B09A7" w:rsidRPr="00044644" w14:paraId="2F641B66" w14:textId="77777777" w:rsidTr="004B09A7">
        <w:tc>
          <w:tcPr>
            <w:tcW w:w="2122" w:type="dxa"/>
          </w:tcPr>
          <w:p w14:paraId="1BE136EE" w14:textId="245C76FF" w:rsidR="004B09A7" w:rsidRDefault="004B09A7">
            <w:pPr>
              <w:rPr>
                <w:rFonts w:ascii="Abadi" w:hAnsi="Abadi"/>
                <w:lang w:val="es-ES"/>
              </w:rPr>
            </w:pPr>
            <w:r>
              <w:rPr>
                <w:rFonts w:ascii="Abadi" w:hAnsi="Abadi"/>
                <w:lang w:val="es-ES"/>
              </w:rPr>
              <w:t>Qa – Prod</w:t>
            </w:r>
          </w:p>
        </w:tc>
        <w:tc>
          <w:tcPr>
            <w:tcW w:w="2976" w:type="dxa"/>
          </w:tcPr>
          <w:p w14:paraId="578035D2" w14:textId="70BB46D6" w:rsidR="004B09A7" w:rsidRPr="004B09A7" w:rsidRDefault="004B09A7">
            <w:pPr>
              <w:rPr>
                <w:rFonts w:ascii="Abadi" w:hAnsi="Abadi"/>
                <w:lang w:val="en-US"/>
              </w:rPr>
            </w:pPr>
            <w:r w:rsidRPr="004B09A7">
              <w:rPr>
                <w:rFonts w:ascii="Abadi" w:hAnsi="Abadi"/>
                <w:lang w:val="en-US"/>
              </w:rPr>
              <w:t>-</w:t>
            </w:r>
            <w:r>
              <w:rPr>
                <w:rFonts w:ascii="Abadi" w:hAnsi="Abadi"/>
                <w:lang w:val="en-US"/>
              </w:rPr>
              <w:t xml:space="preserve"> </w:t>
            </w:r>
            <w:r w:rsidRPr="004B09A7">
              <w:rPr>
                <w:rFonts w:ascii="Abadi" w:hAnsi="Abadi"/>
                <w:lang w:val="en-US"/>
              </w:rPr>
              <w:t>Integration tests</w:t>
            </w:r>
          </w:p>
          <w:p w14:paraId="6B7FBD54" w14:textId="1377A9D7" w:rsidR="004B09A7" w:rsidRPr="004B09A7" w:rsidRDefault="004B09A7">
            <w:pPr>
              <w:rPr>
                <w:rFonts w:ascii="Abadi" w:hAnsi="Abadi"/>
                <w:lang w:val="en-US"/>
              </w:rPr>
            </w:pPr>
            <w:r w:rsidRPr="004B09A7">
              <w:rPr>
                <w:rFonts w:ascii="Abadi" w:hAnsi="Abadi"/>
                <w:lang w:val="en-US"/>
              </w:rPr>
              <w:t>- API test</w:t>
            </w:r>
          </w:p>
          <w:p w14:paraId="2A0508E7" w14:textId="2BCE0D14" w:rsidR="004B09A7" w:rsidRPr="004B09A7" w:rsidRDefault="004B09A7">
            <w:pPr>
              <w:rPr>
                <w:rFonts w:ascii="Abadi" w:hAnsi="Abadi"/>
                <w:lang w:val="en-US"/>
              </w:rPr>
            </w:pPr>
            <w:r>
              <w:rPr>
                <w:rFonts w:ascii="Abadi" w:hAnsi="Abadi"/>
                <w:lang w:val="en-US"/>
              </w:rPr>
              <w:t xml:space="preserve">- </w:t>
            </w:r>
            <w:r w:rsidRPr="004B09A7">
              <w:rPr>
                <w:rFonts w:ascii="Abadi" w:hAnsi="Abadi"/>
                <w:lang w:val="en-US"/>
              </w:rPr>
              <w:t>GUI</w:t>
            </w:r>
          </w:p>
        </w:tc>
      </w:tr>
      <w:tr w:rsidR="004B09A7" w14:paraId="23B87D68" w14:textId="77777777" w:rsidTr="004B09A7">
        <w:tc>
          <w:tcPr>
            <w:tcW w:w="2122" w:type="dxa"/>
          </w:tcPr>
          <w:p w14:paraId="2E7BDA5E" w14:textId="1B7C09FC" w:rsidR="004B09A7" w:rsidRDefault="004B09A7">
            <w:pPr>
              <w:rPr>
                <w:rFonts w:ascii="Abadi" w:hAnsi="Abadi"/>
                <w:lang w:val="es-ES"/>
              </w:rPr>
            </w:pPr>
            <w:proofErr w:type="spellStart"/>
            <w:r>
              <w:rPr>
                <w:rFonts w:ascii="Abadi" w:hAnsi="Abadi"/>
                <w:lang w:val="es-ES"/>
              </w:rPr>
              <w:t>Prod</w:t>
            </w:r>
            <w:proofErr w:type="spellEnd"/>
            <w:r>
              <w:rPr>
                <w:rFonts w:ascii="Abadi" w:hAnsi="Abadi"/>
                <w:lang w:val="es-ES"/>
              </w:rPr>
              <w:t xml:space="preserve"> – </w:t>
            </w:r>
            <w:proofErr w:type="spellStart"/>
            <w:r>
              <w:rPr>
                <w:rFonts w:ascii="Abadi" w:hAnsi="Abadi"/>
                <w:lang w:val="es-ES"/>
              </w:rPr>
              <w:t>Qa</w:t>
            </w:r>
            <w:proofErr w:type="spellEnd"/>
          </w:p>
        </w:tc>
        <w:tc>
          <w:tcPr>
            <w:tcW w:w="2976" w:type="dxa"/>
          </w:tcPr>
          <w:p w14:paraId="761FD57E" w14:textId="77777777" w:rsidR="004B09A7" w:rsidRPr="004B09A7" w:rsidRDefault="004B09A7" w:rsidP="004B09A7">
            <w:pPr>
              <w:rPr>
                <w:rFonts w:ascii="Abadi" w:hAnsi="Abadi"/>
                <w:lang w:val="en-US"/>
              </w:rPr>
            </w:pPr>
            <w:r w:rsidRPr="004B09A7">
              <w:rPr>
                <w:rFonts w:ascii="Abadi" w:hAnsi="Abadi"/>
                <w:lang w:val="en-US"/>
              </w:rPr>
              <w:t>-</w:t>
            </w:r>
            <w:r>
              <w:rPr>
                <w:rFonts w:ascii="Abadi" w:hAnsi="Abadi"/>
                <w:lang w:val="en-US"/>
              </w:rPr>
              <w:t xml:space="preserve"> </w:t>
            </w:r>
            <w:r w:rsidRPr="004B09A7">
              <w:rPr>
                <w:rFonts w:ascii="Abadi" w:hAnsi="Abadi"/>
                <w:lang w:val="en-US"/>
              </w:rPr>
              <w:t>Integration tests</w:t>
            </w:r>
          </w:p>
          <w:p w14:paraId="60751878" w14:textId="5C0D3B53" w:rsidR="004B09A7" w:rsidRDefault="004B09A7" w:rsidP="004B09A7">
            <w:pPr>
              <w:rPr>
                <w:rFonts w:ascii="Abadi" w:hAnsi="Abadi"/>
                <w:lang w:val="es-ES"/>
              </w:rPr>
            </w:pPr>
            <w:r w:rsidRPr="004B09A7">
              <w:rPr>
                <w:rFonts w:ascii="Abadi" w:hAnsi="Abadi"/>
                <w:lang w:val="en-US"/>
              </w:rPr>
              <w:t>- API test</w:t>
            </w:r>
          </w:p>
        </w:tc>
      </w:tr>
      <w:tr w:rsidR="004B09A7" w14:paraId="78069655" w14:textId="77777777" w:rsidTr="004B09A7">
        <w:tc>
          <w:tcPr>
            <w:tcW w:w="2122" w:type="dxa"/>
          </w:tcPr>
          <w:p w14:paraId="77AFC3CA" w14:textId="4DE1D5D0" w:rsidR="004B09A7" w:rsidRDefault="004B09A7" w:rsidP="004B09A7">
            <w:pPr>
              <w:rPr>
                <w:rFonts w:ascii="Abadi" w:hAnsi="Abadi"/>
                <w:lang w:val="es-ES"/>
              </w:rPr>
            </w:pPr>
            <w:r>
              <w:rPr>
                <w:rFonts w:ascii="Abadi" w:hAnsi="Abadi"/>
                <w:lang w:val="es-ES"/>
              </w:rPr>
              <w:t xml:space="preserve">Qa – Dev </w:t>
            </w:r>
          </w:p>
        </w:tc>
        <w:tc>
          <w:tcPr>
            <w:tcW w:w="2976" w:type="dxa"/>
          </w:tcPr>
          <w:p w14:paraId="38799279" w14:textId="77777777" w:rsidR="004B09A7" w:rsidRDefault="004B09A7" w:rsidP="004B09A7">
            <w:pPr>
              <w:rPr>
                <w:rFonts w:ascii="Abadi" w:hAnsi="Abadi"/>
                <w:lang w:val="es-ES"/>
              </w:rPr>
            </w:pPr>
            <w:r>
              <w:rPr>
                <w:rFonts w:ascii="Abadi" w:hAnsi="Abadi"/>
                <w:lang w:val="es-ES"/>
              </w:rPr>
              <w:t>- Unit tests</w:t>
            </w:r>
          </w:p>
          <w:p w14:paraId="2CF70163" w14:textId="2AF501AD" w:rsidR="004B09A7" w:rsidRDefault="004B09A7" w:rsidP="004B09A7">
            <w:pPr>
              <w:rPr>
                <w:rFonts w:ascii="Abadi" w:hAnsi="Abadi"/>
                <w:lang w:val="es-ES"/>
              </w:rPr>
            </w:pPr>
            <w:r>
              <w:rPr>
                <w:rFonts w:ascii="Abadi" w:hAnsi="Abadi"/>
                <w:lang w:val="es-ES"/>
              </w:rPr>
              <w:t>- Component Test</w:t>
            </w:r>
          </w:p>
        </w:tc>
      </w:tr>
    </w:tbl>
    <w:p w14:paraId="00165A1E" w14:textId="77777777" w:rsidR="007F0283" w:rsidRPr="007F0283" w:rsidRDefault="007F0283">
      <w:pPr>
        <w:rPr>
          <w:rFonts w:ascii="Abadi" w:hAnsi="Abadi"/>
          <w:lang w:val="es-ES"/>
        </w:rPr>
      </w:pPr>
    </w:p>
    <w:p w14:paraId="361A45DC" w14:textId="7B418EB8" w:rsidR="00102661" w:rsidRPr="007F0283" w:rsidRDefault="00102661">
      <w:pPr>
        <w:rPr>
          <w:rFonts w:ascii="Abadi" w:hAnsi="Abadi"/>
          <w:b/>
          <w:bCs/>
          <w:sz w:val="28"/>
          <w:szCs w:val="28"/>
          <w:u w:val="single"/>
          <w:lang w:val="es-ES"/>
        </w:rPr>
      </w:pPr>
      <w:r w:rsidRPr="007F0283">
        <w:rPr>
          <w:rFonts w:ascii="Abadi" w:hAnsi="Abadi"/>
          <w:b/>
          <w:bCs/>
          <w:sz w:val="28"/>
          <w:szCs w:val="28"/>
          <w:u w:val="single"/>
          <w:lang w:val="es-ES"/>
        </w:rPr>
        <w:t>RETO 3</w:t>
      </w:r>
    </w:p>
    <w:tbl>
      <w:tblPr>
        <w:tblStyle w:val="Tablaconcuadrcula"/>
        <w:tblW w:w="0" w:type="auto"/>
        <w:tblLook w:val="04A0" w:firstRow="1" w:lastRow="0" w:firstColumn="1" w:lastColumn="0" w:noHBand="0" w:noVBand="1"/>
      </w:tblPr>
      <w:tblGrid>
        <w:gridCol w:w="3658"/>
        <w:gridCol w:w="1074"/>
        <w:gridCol w:w="3762"/>
      </w:tblGrid>
      <w:tr w:rsidR="00DE1036" w:rsidRPr="007F0283" w14:paraId="5CB4F1C4" w14:textId="77777777" w:rsidTr="00052C24">
        <w:tc>
          <w:tcPr>
            <w:tcW w:w="3681" w:type="dxa"/>
          </w:tcPr>
          <w:p w14:paraId="5A1EC70E" w14:textId="7EC0A01B" w:rsidR="00DE1036" w:rsidRPr="007F0283" w:rsidRDefault="00DE1036" w:rsidP="00DE1036">
            <w:pPr>
              <w:jc w:val="center"/>
              <w:rPr>
                <w:rFonts w:ascii="Abadi" w:hAnsi="Abadi"/>
                <w:lang w:val="es-ES"/>
              </w:rPr>
            </w:pPr>
            <w:r w:rsidRPr="007F0283">
              <w:rPr>
                <w:rFonts w:ascii="Abadi" w:hAnsi="Abadi"/>
                <w:lang w:val="es-ES"/>
              </w:rPr>
              <w:t>Defectos</w:t>
            </w:r>
          </w:p>
        </w:tc>
        <w:tc>
          <w:tcPr>
            <w:tcW w:w="1030" w:type="dxa"/>
          </w:tcPr>
          <w:p w14:paraId="69C73AA0" w14:textId="549F5091" w:rsidR="00DE1036" w:rsidRPr="007F0283" w:rsidRDefault="00DE1036" w:rsidP="00DE1036">
            <w:pPr>
              <w:jc w:val="center"/>
              <w:rPr>
                <w:rFonts w:ascii="Abadi" w:hAnsi="Abadi"/>
                <w:lang w:val="es-ES"/>
              </w:rPr>
            </w:pPr>
            <w:r w:rsidRPr="007F0283">
              <w:rPr>
                <w:rFonts w:ascii="Abadi" w:hAnsi="Abadi"/>
                <w:lang w:val="es-ES"/>
              </w:rPr>
              <w:t>Prioridad</w:t>
            </w:r>
          </w:p>
        </w:tc>
        <w:tc>
          <w:tcPr>
            <w:tcW w:w="3783" w:type="dxa"/>
          </w:tcPr>
          <w:p w14:paraId="1B210476" w14:textId="50AA1C2F" w:rsidR="00DE1036" w:rsidRPr="007F0283" w:rsidRDefault="00DE1036" w:rsidP="00DE1036">
            <w:pPr>
              <w:jc w:val="center"/>
              <w:rPr>
                <w:rFonts w:ascii="Abadi" w:hAnsi="Abadi"/>
                <w:lang w:val="es-ES"/>
              </w:rPr>
            </w:pPr>
            <w:r w:rsidRPr="007F0283">
              <w:rPr>
                <w:rFonts w:ascii="Abadi" w:hAnsi="Abadi"/>
                <w:lang w:val="es-ES"/>
              </w:rPr>
              <w:t>Descripción</w:t>
            </w:r>
          </w:p>
        </w:tc>
      </w:tr>
      <w:tr w:rsidR="00DE1036" w:rsidRPr="007F0283" w14:paraId="43289DBE" w14:textId="77777777" w:rsidTr="00052C24">
        <w:tc>
          <w:tcPr>
            <w:tcW w:w="3681" w:type="dxa"/>
          </w:tcPr>
          <w:p w14:paraId="24ABD04F" w14:textId="61F3D3E9" w:rsidR="00DE1036" w:rsidRPr="007F0283" w:rsidRDefault="00DE1036" w:rsidP="00DE1036">
            <w:pPr>
              <w:jc w:val="both"/>
              <w:rPr>
                <w:rFonts w:ascii="Abadi" w:hAnsi="Abadi"/>
              </w:rPr>
            </w:pPr>
            <w:r w:rsidRPr="007F0283">
              <w:rPr>
                <w:rFonts w:ascii="Abadi" w:hAnsi="Abadi"/>
              </w:rPr>
              <w:t>Los precios no varían cuando una transacción se realiza en diferentes monedas.</w:t>
            </w:r>
          </w:p>
        </w:tc>
        <w:tc>
          <w:tcPr>
            <w:tcW w:w="1030" w:type="dxa"/>
            <w:vAlign w:val="center"/>
          </w:tcPr>
          <w:p w14:paraId="6E6333F3" w14:textId="0AF2EA80" w:rsidR="00DE1036" w:rsidRPr="007F0283" w:rsidRDefault="00DB6129" w:rsidP="00DE1036">
            <w:pPr>
              <w:jc w:val="center"/>
              <w:rPr>
                <w:rFonts w:ascii="Abadi" w:hAnsi="Abadi"/>
                <w:lang w:val="es-ES"/>
              </w:rPr>
            </w:pPr>
            <w:r w:rsidRPr="007F0283">
              <w:rPr>
                <w:rFonts w:ascii="Abadi" w:hAnsi="Abadi"/>
                <w:lang w:val="es-ES"/>
              </w:rPr>
              <w:t>3</w:t>
            </w:r>
          </w:p>
        </w:tc>
        <w:tc>
          <w:tcPr>
            <w:tcW w:w="3783" w:type="dxa"/>
          </w:tcPr>
          <w:p w14:paraId="6ECCD587" w14:textId="155F4838" w:rsidR="00DE1036" w:rsidRPr="007F0283" w:rsidRDefault="00DF2C34" w:rsidP="00052C24">
            <w:pPr>
              <w:jc w:val="both"/>
              <w:rPr>
                <w:rFonts w:ascii="Abadi" w:hAnsi="Abadi"/>
                <w:lang w:val="es-ES"/>
              </w:rPr>
            </w:pPr>
            <w:r w:rsidRPr="007F0283">
              <w:rPr>
                <w:rFonts w:ascii="Abadi" w:hAnsi="Abadi"/>
                <w:lang w:val="es-ES"/>
              </w:rPr>
              <w:t>Este requerimiento que tiene impacto directo con la funcionalidad de la herramienta</w:t>
            </w:r>
            <w:r w:rsidR="00DB6129" w:rsidRPr="007F0283">
              <w:rPr>
                <w:rFonts w:ascii="Abadi" w:hAnsi="Abadi"/>
                <w:lang w:val="es-ES"/>
              </w:rPr>
              <w:t xml:space="preserve"> y debe resolverse para una mejor experiencia de usuario</w:t>
            </w:r>
            <w:r w:rsidR="007F0283" w:rsidRPr="007F0283">
              <w:rPr>
                <w:rFonts w:ascii="Abadi" w:hAnsi="Abadi"/>
                <w:lang w:val="es-ES"/>
              </w:rPr>
              <w:t>.</w:t>
            </w:r>
          </w:p>
        </w:tc>
      </w:tr>
      <w:tr w:rsidR="00DE1036" w:rsidRPr="007F0283" w14:paraId="62965ACA" w14:textId="77777777" w:rsidTr="00052C24">
        <w:tc>
          <w:tcPr>
            <w:tcW w:w="3681" w:type="dxa"/>
          </w:tcPr>
          <w:p w14:paraId="08386C0D" w14:textId="43C3CD6C" w:rsidR="00DE1036" w:rsidRPr="007F0283" w:rsidRDefault="00DE1036" w:rsidP="00DE1036">
            <w:pPr>
              <w:jc w:val="both"/>
              <w:rPr>
                <w:rFonts w:ascii="Abadi" w:hAnsi="Abadi"/>
                <w:lang w:val="es-ES"/>
              </w:rPr>
            </w:pPr>
            <w:r w:rsidRPr="007F0283">
              <w:rPr>
                <w:rFonts w:ascii="Abadi" w:hAnsi="Abadi"/>
                <w:lang w:val="es-ES"/>
              </w:rPr>
              <w:t>Las transacciones entre usuarios no se reflejan en un informe de back-</w:t>
            </w:r>
            <w:proofErr w:type="spellStart"/>
            <w:r w:rsidRPr="007F0283">
              <w:rPr>
                <w:rFonts w:ascii="Abadi" w:hAnsi="Abadi"/>
                <w:lang w:val="es-ES"/>
              </w:rPr>
              <w:t>end</w:t>
            </w:r>
            <w:proofErr w:type="spellEnd"/>
            <w:r w:rsidRPr="007F0283">
              <w:rPr>
                <w:rFonts w:ascii="Abadi" w:hAnsi="Abadi"/>
                <w:lang w:val="es-ES"/>
              </w:rPr>
              <w:t>.</w:t>
            </w:r>
          </w:p>
        </w:tc>
        <w:tc>
          <w:tcPr>
            <w:tcW w:w="1030" w:type="dxa"/>
            <w:vAlign w:val="center"/>
          </w:tcPr>
          <w:p w14:paraId="7795E305" w14:textId="241AD524" w:rsidR="00DE1036" w:rsidRPr="007F0283" w:rsidRDefault="00DB6129" w:rsidP="00DE1036">
            <w:pPr>
              <w:jc w:val="center"/>
              <w:rPr>
                <w:rFonts w:ascii="Abadi" w:hAnsi="Abadi"/>
                <w:lang w:val="es-ES"/>
              </w:rPr>
            </w:pPr>
            <w:r w:rsidRPr="007F0283">
              <w:rPr>
                <w:rFonts w:ascii="Abadi" w:hAnsi="Abadi"/>
                <w:lang w:val="es-ES"/>
              </w:rPr>
              <w:t>4</w:t>
            </w:r>
          </w:p>
        </w:tc>
        <w:tc>
          <w:tcPr>
            <w:tcW w:w="3783" w:type="dxa"/>
          </w:tcPr>
          <w:p w14:paraId="4C332EC7" w14:textId="4A6FD73F" w:rsidR="00DE1036" w:rsidRPr="007F0283" w:rsidRDefault="007F0283" w:rsidP="00052C24">
            <w:pPr>
              <w:jc w:val="both"/>
              <w:rPr>
                <w:rFonts w:ascii="Abadi" w:hAnsi="Abadi"/>
                <w:lang w:val="es-ES"/>
              </w:rPr>
            </w:pPr>
            <w:r w:rsidRPr="007F0283">
              <w:rPr>
                <w:rFonts w:ascii="Abadi" w:hAnsi="Abadi"/>
                <w:lang w:val="es-ES"/>
              </w:rPr>
              <w:t>Este requerimiento NO tiene impacto directo con la funcionalidad de la herramienta, pero SI para el negocio lo cual impide analizar los datos de comportamiento de los clientes y por ende no puede mejorar su estrategia de negocio.</w:t>
            </w:r>
          </w:p>
        </w:tc>
      </w:tr>
      <w:tr w:rsidR="00DE1036" w:rsidRPr="007F0283" w14:paraId="1A43A872" w14:textId="77777777" w:rsidTr="00052C24">
        <w:tc>
          <w:tcPr>
            <w:tcW w:w="3681" w:type="dxa"/>
          </w:tcPr>
          <w:p w14:paraId="3D25D0B3" w14:textId="6FC70899" w:rsidR="00DE1036" w:rsidRPr="007F0283" w:rsidRDefault="00DE1036" w:rsidP="00DE1036">
            <w:pPr>
              <w:jc w:val="both"/>
              <w:rPr>
                <w:rFonts w:ascii="Abadi" w:hAnsi="Abadi"/>
                <w:lang w:val="es-ES"/>
              </w:rPr>
            </w:pPr>
            <w:r w:rsidRPr="007F0283">
              <w:rPr>
                <w:rFonts w:ascii="Abadi" w:hAnsi="Abadi"/>
                <w:lang w:val="es-ES"/>
              </w:rPr>
              <w:t>Hay algunos errores ortográficos en la página de inicio.</w:t>
            </w:r>
          </w:p>
        </w:tc>
        <w:tc>
          <w:tcPr>
            <w:tcW w:w="1030" w:type="dxa"/>
            <w:vAlign w:val="center"/>
          </w:tcPr>
          <w:p w14:paraId="6EC42A48" w14:textId="346F991A" w:rsidR="00DE1036" w:rsidRPr="007F0283" w:rsidRDefault="00DB6129" w:rsidP="00DE1036">
            <w:pPr>
              <w:jc w:val="center"/>
              <w:rPr>
                <w:rFonts w:ascii="Abadi" w:hAnsi="Abadi"/>
                <w:lang w:val="es-ES"/>
              </w:rPr>
            </w:pPr>
            <w:r w:rsidRPr="007F0283">
              <w:rPr>
                <w:rFonts w:ascii="Abadi" w:hAnsi="Abadi"/>
                <w:lang w:val="es-ES"/>
              </w:rPr>
              <w:t>6</w:t>
            </w:r>
          </w:p>
        </w:tc>
        <w:tc>
          <w:tcPr>
            <w:tcW w:w="3783" w:type="dxa"/>
          </w:tcPr>
          <w:p w14:paraId="76970264" w14:textId="3525A13A" w:rsidR="00DE1036" w:rsidRPr="007F0283" w:rsidRDefault="00052C24" w:rsidP="00052C24">
            <w:pPr>
              <w:jc w:val="both"/>
              <w:rPr>
                <w:rFonts w:ascii="Abadi" w:hAnsi="Abadi"/>
                <w:lang w:val="es-ES"/>
              </w:rPr>
            </w:pPr>
            <w:r w:rsidRPr="007F0283">
              <w:rPr>
                <w:rFonts w:ascii="Abadi" w:hAnsi="Abadi"/>
                <w:lang w:val="es-ES"/>
              </w:rPr>
              <w:t>Este tipo de defectos son fáciles de solucionar y NO tiene impacto directo con la funcionalidad de la herramienta.</w:t>
            </w:r>
          </w:p>
        </w:tc>
      </w:tr>
      <w:tr w:rsidR="00DE1036" w:rsidRPr="007F0283" w14:paraId="4A3B328F" w14:textId="77777777" w:rsidTr="00052C24">
        <w:tc>
          <w:tcPr>
            <w:tcW w:w="3681" w:type="dxa"/>
          </w:tcPr>
          <w:p w14:paraId="30A1E978" w14:textId="60A56475" w:rsidR="00DE1036" w:rsidRPr="007F0283" w:rsidRDefault="00DE1036" w:rsidP="00DE1036">
            <w:pPr>
              <w:jc w:val="both"/>
              <w:rPr>
                <w:rFonts w:ascii="Abadi" w:hAnsi="Abadi"/>
                <w:lang w:val="es-ES"/>
              </w:rPr>
            </w:pPr>
            <w:r w:rsidRPr="007F0283">
              <w:rPr>
                <w:rFonts w:ascii="Abadi" w:hAnsi="Abadi"/>
                <w:lang w:val="es-ES"/>
              </w:rPr>
              <w:t>Las credenciales de usuario no están cifradas en la base de datos.</w:t>
            </w:r>
          </w:p>
        </w:tc>
        <w:tc>
          <w:tcPr>
            <w:tcW w:w="1030" w:type="dxa"/>
            <w:vAlign w:val="center"/>
          </w:tcPr>
          <w:p w14:paraId="4E866215" w14:textId="15A235B4" w:rsidR="00DE1036" w:rsidRPr="007F0283" w:rsidRDefault="00DB6129" w:rsidP="00DE1036">
            <w:pPr>
              <w:jc w:val="center"/>
              <w:rPr>
                <w:rFonts w:ascii="Abadi" w:hAnsi="Abadi"/>
                <w:lang w:val="es-ES"/>
              </w:rPr>
            </w:pPr>
            <w:r w:rsidRPr="007F0283">
              <w:rPr>
                <w:rFonts w:ascii="Abadi" w:hAnsi="Abadi"/>
                <w:lang w:val="es-ES"/>
              </w:rPr>
              <w:t>2</w:t>
            </w:r>
          </w:p>
        </w:tc>
        <w:tc>
          <w:tcPr>
            <w:tcW w:w="3783" w:type="dxa"/>
          </w:tcPr>
          <w:p w14:paraId="146D9008" w14:textId="0794CD1E" w:rsidR="00DE1036" w:rsidRPr="007F0283" w:rsidRDefault="00052C24" w:rsidP="00052C24">
            <w:pPr>
              <w:jc w:val="both"/>
              <w:rPr>
                <w:rFonts w:ascii="Abadi" w:hAnsi="Abadi"/>
                <w:lang w:val="es-ES"/>
              </w:rPr>
            </w:pPr>
            <w:r w:rsidRPr="007F0283">
              <w:rPr>
                <w:rFonts w:ascii="Abadi" w:hAnsi="Abadi"/>
                <w:lang w:val="es-ES"/>
              </w:rPr>
              <w:t>Es un requisito mínimo indispensable por reglas de seguridad</w:t>
            </w:r>
            <w:r w:rsidR="007F0283" w:rsidRPr="007F0283">
              <w:rPr>
                <w:rFonts w:ascii="Abadi" w:hAnsi="Abadi"/>
                <w:lang w:val="es-ES"/>
              </w:rPr>
              <w:t xml:space="preserve"> e infraestructura de la herramienta.</w:t>
            </w:r>
          </w:p>
        </w:tc>
      </w:tr>
      <w:tr w:rsidR="00DE1036" w:rsidRPr="007F0283" w14:paraId="5436E00D" w14:textId="77777777" w:rsidTr="00052C24">
        <w:tc>
          <w:tcPr>
            <w:tcW w:w="3681" w:type="dxa"/>
          </w:tcPr>
          <w:p w14:paraId="500582A0" w14:textId="5EB9C27B" w:rsidR="00DE1036" w:rsidRPr="007F0283" w:rsidRDefault="00DE1036" w:rsidP="00DE1036">
            <w:pPr>
              <w:jc w:val="both"/>
              <w:rPr>
                <w:rFonts w:ascii="Abadi" w:hAnsi="Abadi"/>
                <w:lang w:val="es-ES"/>
              </w:rPr>
            </w:pPr>
            <w:r w:rsidRPr="007F0283">
              <w:rPr>
                <w:rFonts w:ascii="Abadi" w:hAnsi="Abadi"/>
                <w:lang w:val="es-ES"/>
              </w:rPr>
              <w:t>Los foros oficiales de soporte no siempre registran los comentarios del usuario.</w:t>
            </w:r>
          </w:p>
        </w:tc>
        <w:tc>
          <w:tcPr>
            <w:tcW w:w="1030" w:type="dxa"/>
            <w:vAlign w:val="center"/>
          </w:tcPr>
          <w:p w14:paraId="7E710BCA" w14:textId="385137D0" w:rsidR="00DE1036" w:rsidRPr="007F0283" w:rsidRDefault="00DB6129" w:rsidP="00DE1036">
            <w:pPr>
              <w:jc w:val="center"/>
              <w:rPr>
                <w:rFonts w:ascii="Abadi" w:hAnsi="Abadi"/>
                <w:lang w:val="es-ES"/>
              </w:rPr>
            </w:pPr>
            <w:r w:rsidRPr="007F0283">
              <w:rPr>
                <w:rFonts w:ascii="Abadi" w:hAnsi="Abadi"/>
                <w:lang w:val="es-ES"/>
              </w:rPr>
              <w:t>5</w:t>
            </w:r>
          </w:p>
        </w:tc>
        <w:tc>
          <w:tcPr>
            <w:tcW w:w="3783" w:type="dxa"/>
          </w:tcPr>
          <w:p w14:paraId="51DE3227" w14:textId="3281644E" w:rsidR="00DE1036" w:rsidRPr="007F0283" w:rsidRDefault="007F0283" w:rsidP="00052C24">
            <w:pPr>
              <w:jc w:val="both"/>
              <w:rPr>
                <w:rFonts w:ascii="Abadi" w:hAnsi="Abadi"/>
                <w:lang w:val="es-ES"/>
              </w:rPr>
            </w:pPr>
            <w:r w:rsidRPr="007F0283">
              <w:rPr>
                <w:rFonts w:ascii="Abadi" w:hAnsi="Abadi"/>
                <w:lang w:val="es-ES"/>
              </w:rPr>
              <w:t>Este requerimiento NO tiene impacto directo con la funcionalidad de la herramienta, pero SI para el negocio lo cual impide analizar los datos de comportamiento de los clientes y por ende no puede mejorar su estrategia de negocio.</w:t>
            </w:r>
          </w:p>
        </w:tc>
      </w:tr>
      <w:tr w:rsidR="00DE1036" w:rsidRPr="007F0283" w14:paraId="510EE36A" w14:textId="77777777" w:rsidTr="00052C24">
        <w:tc>
          <w:tcPr>
            <w:tcW w:w="3681" w:type="dxa"/>
          </w:tcPr>
          <w:p w14:paraId="328F9718" w14:textId="06924898" w:rsidR="00DE1036" w:rsidRPr="007F0283" w:rsidRDefault="00DE1036" w:rsidP="00DE1036">
            <w:pPr>
              <w:jc w:val="both"/>
              <w:rPr>
                <w:rFonts w:ascii="Abadi" w:hAnsi="Abadi"/>
                <w:lang w:val="es-ES"/>
              </w:rPr>
            </w:pPr>
            <w:r w:rsidRPr="007F0283">
              <w:rPr>
                <w:rFonts w:ascii="Abadi" w:hAnsi="Abadi"/>
                <w:lang w:val="es-ES"/>
              </w:rPr>
              <w:t>El ancho de banda necesario para una experiencia de usuario óptima es una velocidad de descarga de 100 MB.</w:t>
            </w:r>
          </w:p>
        </w:tc>
        <w:tc>
          <w:tcPr>
            <w:tcW w:w="1030" w:type="dxa"/>
            <w:vAlign w:val="center"/>
          </w:tcPr>
          <w:p w14:paraId="49A44AA3" w14:textId="7C5762DB" w:rsidR="00DE1036" w:rsidRPr="007F0283" w:rsidRDefault="00052C24" w:rsidP="00DE1036">
            <w:pPr>
              <w:jc w:val="center"/>
              <w:rPr>
                <w:rFonts w:ascii="Abadi" w:hAnsi="Abadi"/>
                <w:lang w:val="es-ES"/>
              </w:rPr>
            </w:pPr>
            <w:r w:rsidRPr="007F0283">
              <w:rPr>
                <w:rFonts w:ascii="Abadi" w:hAnsi="Abadi"/>
                <w:lang w:val="es-ES"/>
              </w:rPr>
              <w:t>1</w:t>
            </w:r>
          </w:p>
        </w:tc>
        <w:tc>
          <w:tcPr>
            <w:tcW w:w="3783" w:type="dxa"/>
          </w:tcPr>
          <w:p w14:paraId="3ED01DAA" w14:textId="685307D7" w:rsidR="00DE1036" w:rsidRPr="007F0283" w:rsidRDefault="00DF2C34" w:rsidP="00052C24">
            <w:pPr>
              <w:jc w:val="both"/>
              <w:rPr>
                <w:rFonts w:ascii="Abadi" w:hAnsi="Abadi"/>
                <w:lang w:val="es-ES"/>
              </w:rPr>
            </w:pPr>
            <w:r w:rsidRPr="007F0283">
              <w:rPr>
                <w:rFonts w:ascii="Abadi" w:hAnsi="Abadi"/>
                <w:lang w:val="es-ES"/>
              </w:rPr>
              <w:t xml:space="preserve">Los parámetros para el uso de esta herramienta están mal definidos ya que se requiere una velocidad superior poniendo en riesgo la estabilidad de </w:t>
            </w:r>
            <w:r w:rsidR="00DB6129" w:rsidRPr="007F0283">
              <w:rPr>
                <w:rFonts w:ascii="Abadi" w:hAnsi="Abadi"/>
                <w:lang w:val="es-ES"/>
              </w:rPr>
              <w:t>esta, más aún cuando la herramienta tiene como usuarios finales a personas de todo el mundo.</w:t>
            </w:r>
          </w:p>
        </w:tc>
      </w:tr>
    </w:tbl>
    <w:p w14:paraId="24246EBE" w14:textId="2A1F3E56" w:rsidR="00102661" w:rsidRDefault="00102661">
      <w:pPr>
        <w:rPr>
          <w:rFonts w:ascii="Abadi" w:hAnsi="Abadi"/>
          <w:lang w:val="es-ES"/>
        </w:rPr>
      </w:pPr>
    </w:p>
    <w:p w14:paraId="0BA73B98" w14:textId="29A5DB3C" w:rsidR="007F0283" w:rsidRDefault="007F0283">
      <w:pPr>
        <w:rPr>
          <w:rFonts w:ascii="Abadi" w:hAnsi="Abadi"/>
          <w:lang w:val="es-ES"/>
        </w:rPr>
      </w:pPr>
    </w:p>
    <w:p w14:paraId="5AD85C4B" w14:textId="39599EBC" w:rsidR="007F0283" w:rsidRDefault="007F0283">
      <w:pPr>
        <w:rPr>
          <w:rFonts w:ascii="Abadi" w:hAnsi="Abadi"/>
          <w:lang w:val="es-ES"/>
        </w:rPr>
      </w:pPr>
    </w:p>
    <w:p w14:paraId="3E2B64F1" w14:textId="21CC58CE" w:rsidR="007F0283" w:rsidRDefault="007F0283">
      <w:pPr>
        <w:rPr>
          <w:rFonts w:ascii="Abadi" w:hAnsi="Abadi"/>
          <w:lang w:val="es-ES"/>
        </w:rPr>
      </w:pPr>
    </w:p>
    <w:p w14:paraId="11318854" w14:textId="5A080F36" w:rsidR="00102661" w:rsidRPr="00022AC5" w:rsidRDefault="00102661">
      <w:pPr>
        <w:rPr>
          <w:rFonts w:ascii="Abadi" w:hAnsi="Abadi"/>
          <w:b/>
          <w:bCs/>
          <w:sz w:val="28"/>
          <w:szCs w:val="28"/>
          <w:u w:val="single"/>
          <w:lang w:val="es-ES"/>
        </w:rPr>
      </w:pPr>
      <w:r w:rsidRPr="00022AC5">
        <w:rPr>
          <w:rFonts w:ascii="Abadi" w:hAnsi="Abadi"/>
          <w:b/>
          <w:bCs/>
          <w:sz w:val="28"/>
          <w:szCs w:val="28"/>
          <w:u w:val="single"/>
          <w:lang w:val="es-ES"/>
        </w:rPr>
        <w:lastRenderedPageBreak/>
        <w:t>RETO 4</w:t>
      </w:r>
    </w:p>
    <w:tbl>
      <w:tblPr>
        <w:tblStyle w:val="Tablaconcuadrcula"/>
        <w:tblW w:w="0" w:type="auto"/>
        <w:tblLook w:val="04A0" w:firstRow="1" w:lastRow="0" w:firstColumn="1" w:lastColumn="0" w:noHBand="0" w:noVBand="1"/>
      </w:tblPr>
      <w:tblGrid>
        <w:gridCol w:w="4247"/>
        <w:gridCol w:w="4247"/>
      </w:tblGrid>
      <w:tr w:rsidR="00022AC5" w14:paraId="49BE8BF2" w14:textId="77777777" w:rsidTr="00022AC5">
        <w:tc>
          <w:tcPr>
            <w:tcW w:w="4247" w:type="dxa"/>
          </w:tcPr>
          <w:p w14:paraId="1175A071" w14:textId="3BAF13BE" w:rsidR="00022AC5" w:rsidRPr="00022AC5" w:rsidRDefault="00022AC5" w:rsidP="00022AC5">
            <w:pPr>
              <w:jc w:val="center"/>
              <w:rPr>
                <w:rFonts w:ascii="Abadi" w:hAnsi="Abadi"/>
                <w:lang w:val="es-ES"/>
              </w:rPr>
            </w:pPr>
            <w:r w:rsidRPr="00022AC5">
              <w:rPr>
                <w:rFonts w:ascii="Abadi" w:hAnsi="Abadi"/>
                <w:lang w:val="es-ES"/>
              </w:rPr>
              <w:t>Equipo de Prueba</w:t>
            </w:r>
          </w:p>
        </w:tc>
        <w:tc>
          <w:tcPr>
            <w:tcW w:w="4247" w:type="dxa"/>
          </w:tcPr>
          <w:p w14:paraId="6898D209" w14:textId="6A7E6964" w:rsidR="00022AC5" w:rsidRPr="00022AC5" w:rsidRDefault="00022AC5" w:rsidP="00022AC5">
            <w:pPr>
              <w:jc w:val="center"/>
              <w:rPr>
                <w:rFonts w:ascii="Abadi" w:hAnsi="Abadi"/>
                <w:lang w:val="es-ES"/>
              </w:rPr>
            </w:pPr>
            <w:r w:rsidRPr="00022AC5">
              <w:rPr>
                <w:rFonts w:ascii="Abadi" w:hAnsi="Abadi"/>
                <w:lang w:val="es-ES"/>
              </w:rPr>
              <w:t>Oportunidad de mejora</w:t>
            </w:r>
          </w:p>
        </w:tc>
      </w:tr>
      <w:tr w:rsidR="00022AC5" w14:paraId="13BD954C" w14:textId="77777777" w:rsidTr="00022AC5">
        <w:tc>
          <w:tcPr>
            <w:tcW w:w="4247" w:type="dxa"/>
          </w:tcPr>
          <w:p w14:paraId="2E0B933D" w14:textId="6A12D6FB" w:rsidR="00022AC5" w:rsidRPr="00022AC5" w:rsidRDefault="00022AC5" w:rsidP="0074309F">
            <w:pPr>
              <w:jc w:val="both"/>
              <w:rPr>
                <w:rFonts w:ascii="Abadi" w:hAnsi="Abadi"/>
                <w:lang w:val="es-ES"/>
              </w:rPr>
            </w:pPr>
            <w:r w:rsidRPr="00022AC5">
              <w:rPr>
                <w:rFonts w:ascii="Abadi" w:hAnsi="Abadi"/>
                <w:lang w:val="es-ES"/>
              </w:rPr>
              <w:t>Utiliza el mismo entorno que los usuarios finales para realizar las pruebas performance.</w:t>
            </w:r>
          </w:p>
        </w:tc>
        <w:tc>
          <w:tcPr>
            <w:tcW w:w="4247" w:type="dxa"/>
          </w:tcPr>
          <w:p w14:paraId="0D1C5A37" w14:textId="66AA1A94" w:rsidR="00022AC5" w:rsidRPr="00022AC5" w:rsidRDefault="00022AC5" w:rsidP="0074309F">
            <w:pPr>
              <w:jc w:val="both"/>
              <w:rPr>
                <w:rFonts w:ascii="Abadi" w:hAnsi="Abadi"/>
                <w:lang w:val="es-ES"/>
              </w:rPr>
            </w:pPr>
            <w:r>
              <w:rPr>
                <w:rFonts w:ascii="Abadi" w:hAnsi="Abadi"/>
                <w:lang w:val="es-ES"/>
              </w:rPr>
              <w:t>Poner esto en práctica</w:t>
            </w:r>
            <w:r w:rsidRPr="00022AC5">
              <w:rPr>
                <w:rFonts w:ascii="Abadi" w:hAnsi="Abadi"/>
                <w:lang w:val="es-ES"/>
              </w:rPr>
              <w:t xml:space="preserve"> asegura </w:t>
            </w:r>
            <w:r>
              <w:rPr>
                <w:rFonts w:ascii="Abadi" w:hAnsi="Abadi"/>
                <w:lang w:val="es-ES"/>
              </w:rPr>
              <w:t>que</w:t>
            </w:r>
            <w:r w:rsidRPr="00022AC5">
              <w:rPr>
                <w:rFonts w:ascii="Abadi" w:hAnsi="Abadi"/>
                <w:lang w:val="es-ES"/>
              </w:rPr>
              <w:t xml:space="preserve"> las pruebas realizadas y los resultados </w:t>
            </w:r>
            <w:r>
              <w:rPr>
                <w:rFonts w:ascii="Abadi" w:hAnsi="Abadi"/>
                <w:lang w:val="es-ES"/>
              </w:rPr>
              <w:t xml:space="preserve">obtenidos </w:t>
            </w:r>
            <w:r w:rsidRPr="00022AC5">
              <w:rPr>
                <w:rFonts w:ascii="Abadi" w:hAnsi="Abadi"/>
                <w:lang w:val="es-ES"/>
              </w:rPr>
              <w:t xml:space="preserve">sean los </w:t>
            </w:r>
            <w:r>
              <w:rPr>
                <w:rFonts w:ascii="Abadi" w:hAnsi="Abadi"/>
                <w:lang w:val="es-ES"/>
              </w:rPr>
              <w:t>reales a su comportamiento en Producción.</w:t>
            </w:r>
            <w:r w:rsidRPr="00022AC5">
              <w:rPr>
                <w:rFonts w:ascii="Abadi" w:hAnsi="Abadi"/>
                <w:lang w:val="es-ES"/>
              </w:rPr>
              <w:t xml:space="preserve"> </w:t>
            </w:r>
          </w:p>
        </w:tc>
      </w:tr>
      <w:tr w:rsidR="00022AC5" w14:paraId="26AC9E90" w14:textId="77777777" w:rsidTr="00022AC5">
        <w:tc>
          <w:tcPr>
            <w:tcW w:w="4247" w:type="dxa"/>
          </w:tcPr>
          <w:p w14:paraId="6B15499E" w14:textId="6116CCEF" w:rsidR="00022AC5" w:rsidRPr="00022AC5" w:rsidRDefault="00022AC5" w:rsidP="0074309F">
            <w:pPr>
              <w:jc w:val="both"/>
              <w:rPr>
                <w:rFonts w:ascii="Abadi" w:hAnsi="Abadi"/>
                <w:lang w:val="es-ES"/>
              </w:rPr>
            </w:pPr>
            <w:r w:rsidRPr="00022AC5">
              <w:rPr>
                <w:rFonts w:ascii="Abadi" w:hAnsi="Abadi"/>
                <w:lang w:val="es-ES"/>
              </w:rPr>
              <w:t>Las pruebas de humo se ejecutan para cubrir todas las posibles opciones del usuario y se realizan en cada implementación de una nueva versión, todas las pruebas se realizan manualmente para reflejar la misma experiencia del usuario.</w:t>
            </w:r>
          </w:p>
        </w:tc>
        <w:tc>
          <w:tcPr>
            <w:tcW w:w="4247" w:type="dxa"/>
          </w:tcPr>
          <w:p w14:paraId="2AB61767" w14:textId="008F4591" w:rsidR="00022AC5" w:rsidRPr="00022AC5" w:rsidRDefault="0047164B" w:rsidP="0074309F">
            <w:pPr>
              <w:jc w:val="both"/>
              <w:rPr>
                <w:rFonts w:ascii="Abadi" w:hAnsi="Abadi"/>
                <w:lang w:val="es-ES"/>
              </w:rPr>
            </w:pPr>
            <w:r>
              <w:rPr>
                <w:rFonts w:ascii="Abadi" w:hAnsi="Abadi"/>
                <w:lang w:val="es-ES"/>
              </w:rPr>
              <w:t>Delimitar las pruebas de smoke a los flujos críticos o más concurrentes del aplicativo e implementar tipo de pruebas automatizadas ya que se realizarán frecuentemente a lo largo de la certificación de cada versión.</w:t>
            </w:r>
          </w:p>
        </w:tc>
      </w:tr>
      <w:tr w:rsidR="00022AC5" w14:paraId="779E317A" w14:textId="77777777" w:rsidTr="00022AC5">
        <w:tc>
          <w:tcPr>
            <w:tcW w:w="4247" w:type="dxa"/>
          </w:tcPr>
          <w:p w14:paraId="474BD37A" w14:textId="60567F66" w:rsidR="00022AC5" w:rsidRPr="00022AC5" w:rsidRDefault="00022AC5" w:rsidP="0074309F">
            <w:pPr>
              <w:jc w:val="both"/>
              <w:rPr>
                <w:rFonts w:ascii="Abadi" w:hAnsi="Abadi"/>
                <w:lang w:val="es-ES"/>
              </w:rPr>
            </w:pPr>
            <w:r w:rsidRPr="00022AC5">
              <w:rPr>
                <w:rFonts w:ascii="Abadi" w:hAnsi="Abadi"/>
                <w:lang w:val="es-ES"/>
              </w:rPr>
              <w:t>Las pruebas de regresión solo cubren los módulos que probablemente se vean afectados por los cambios realizados en la última versión.</w:t>
            </w:r>
          </w:p>
        </w:tc>
        <w:tc>
          <w:tcPr>
            <w:tcW w:w="4247" w:type="dxa"/>
          </w:tcPr>
          <w:p w14:paraId="42FCCF01" w14:textId="56390C08" w:rsidR="00022AC5" w:rsidRPr="00022AC5" w:rsidRDefault="0047164B" w:rsidP="0074309F">
            <w:pPr>
              <w:jc w:val="both"/>
              <w:rPr>
                <w:rFonts w:ascii="Abadi" w:hAnsi="Abadi"/>
                <w:lang w:val="es-ES"/>
              </w:rPr>
            </w:pPr>
            <w:r>
              <w:rPr>
                <w:rFonts w:ascii="Abadi" w:hAnsi="Abadi"/>
                <w:lang w:val="es-ES"/>
              </w:rPr>
              <w:t xml:space="preserve">El enfoque de pruebas de regresión debe enfocarse en probar que </w:t>
            </w:r>
            <w:r w:rsidR="009052B6">
              <w:rPr>
                <w:rFonts w:ascii="Abadi" w:hAnsi="Abadi"/>
                <w:lang w:val="es-ES"/>
              </w:rPr>
              <w:t>los flujos críticos o más concurrentes de cada módulo, que NO se vean afectados por el cambio realizado en cada versión y de igual manera implementar tipo de pruebas automatizadas ya que se realizarán frecuentemente a lo largo de la certificación de cada versión.</w:t>
            </w:r>
          </w:p>
        </w:tc>
      </w:tr>
      <w:tr w:rsidR="00022AC5" w14:paraId="1C4886D3" w14:textId="77777777" w:rsidTr="00022AC5">
        <w:tc>
          <w:tcPr>
            <w:tcW w:w="4247" w:type="dxa"/>
          </w:tcPr>
          <w:p w14:paraId="0ADD068A" w14:textId="19AFA06F" w:rsidR="00022AC5" w:rsidRPr="00022AC5" w:rsidRDefault="00022AC5" w:rsidP="0074309F">
            <w:pPr>
              <w:jc w:val="both"/>
              <w:rPr>
                <w:rFonts w:ascii="Abadi" w:hAnsi="Abadi"/>
                <w:lang w:val="es-ES"/>
              </w:rPr>
            </w:pPr>
            <w:r w:rsidRPr="00022AC5">
              <w:rPr>
                <w:rFonts w:ascii="Abadi" w:hAnsi="Abadi"/>
                <w:lang w:val="es-ES"/>
              </w:rPr>
              <w:t>Los casos de prueba se crean en Excel para que sean fáciles de editar. Los casos de prueba se eliminan después de la implementación de esa versión, por lo que se crean nuevos completos en cada iteración.</w:t>
            </w:r>
          </w:p>
        </w:tc>
        <w:tc>
          <w:tcPr>
            <w:tcW w:w="4247" w:type="dxa"/>
          </w:tcPr>
          <w:p w14:paraId="5C50A14A" w14:textId="53927825" w:rsidR="00022AC5" w:rsidRPr="00022AC5" w:rsidRDefault="009052B6" w:rsidP="0074309F">
            <w:pPr>
              <w:jc w:val="both"/>
              <w:rPr>
                <w:rFonts w:ascii="Abadi" w:hAnsi="Abadi"/>
                <w:lang w:val="es-ES"/>
              </w:rPr>
            </w:pPr>
            <w:r>
              <w:rPr>
                <w:rFonts w:ascii="Abadi" w:hAnsi="Abadi"/>
                <w:lang w:val="es-ES"/>
              </w:rPr>
              <w:t>Integrar una herramienta de gestión de proyectos como JIRA con ello aseguramos el % avance y estado de las pruebas, una bitácora de los proyectos certificados y adicionalmente con cada proyecto nuevo, solo si es aplicable, la reutilización de casos de prueba.</w:t>
            </w:r>
          </w:p>
        </w:tc>
      </w:tr>
      <w:tr w:rsidR="00022AC5" w14:paraId="65A7DC23" w14:textId="77777777" w:rsidTr="00022AC5">
        <w:tc>
          <w:tcPr>
            <w:tcW w:w="4247" w:type="dxa"/>
          </w:tcPr>
          <w:p w14:paraId="2569188F" w14:textId="7F99EE8B" w:rsidR="00022AC5" w:rsidRPr="00022AC5" w:rsidRDefault="00022AC5" w:rsidP="0074309F">
            <w:pPr>
              <w:jc w:val="both"/>
              <w:rPr>
                <w:rFonts w:ascii="Abadi" w:hAnsi="Abadi"/>
                <w:lang w:val="es-ES"/>
              </w:rPr>
            </w:pPr>
            <w:r w:rsidRPr="00022AC5">
              <w:rPr>
                <w:rFonts w:ascii="Abadi" w:hAnsi="Abadi"/>
                <w:lang w:val="es-ES"/>
              </w:rPr>
              <w:t>Las pruebas comienzan a estar involucradas en el proceso de desarrollo desde la etapa inicial.</w:t>
            </w:r>
          </w:p>
        </w:tc>
        <w:tc>
          <w:tcPr>
            <w:tcW w:w="4247" w:type="dxa"/>
          </w:tcPr>
          <w:p w14:paraId="4BDFD980" w14:textId="7A226E59" w:rsidR="00022AC5" w:rsidRPr="00022AC5" w:rsidRDefault="0074309F" w:rsidP="0074309F">
            <w:pPr>
              <w:jc w:val="both"/>
              <w:rPr>
                <w:rFonts w:ascii="Abadi" w:hAnsi="Abadi"/>
                <w:lang w:val="es-ES"/>
              </w:rPr>
            </w:pPr>
            <w:r>
              <w:rPr>
                <w:rFonts w:ascii="Abadi" w:hAnsi="Abadi"/>
                <w:lang w:val="es-ES"/>
              </w:rPr>
              <w:t>Como buena practica se recomienda realizar pruebas en cada etapa del desarrollo, con esto aseguramos un mayor porcentaje de éxito del aplicativo al momento de desplegarlo en el ambiente productivo</w:t>
            </w:r>
          </w:p>
        </w:tc>
      </w:tr>
    </w:tbl>
    <w:p w14:paraId="023C6AAE" w14:textId="77777777" w:rsidR="007F0283" w:rsidRPr="007F0283" w:rsidRDefault="007F0283">
      <w:pPr>
        <w:rPr>
          <w:rFonts w:ascii="Abadi" w:hAnsi="Abadi"/>
          <w:lang w:val="es-ES"/>
        </w:rPr>
      </w:pPr>
    </w:p>
    <w:sectPr w:rsidR="007F0283" w:rsidRPr="007F02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565D1"/>
    <w:multiLevelType w:val="multilevel"/>
    <w:tmpl w:val="B0EAA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418"/>
    <w:rsid w:val="00022AC5"/>
    <w:rsid w:val="00044644"/>
    <w:rsid w:val="00052C24"/>
    <w:rsid w:val="00102661"/>
    <w:rsid w:val="001420F6"/>
    <w:rsid w:val="00396805"/>
    <w:rsid w:val="003C1AA4"/>
    <w:rsid w:val="0047164B"/>
    <w:rsid w:val="004B09A7"/>
    <w:rsid w:val="00595C43"/>
    <w:rsid w:val="00673C52"/>
    <w:rsid w:val="0074309F"/>
    <w:rsid w:val="007F0283"/>
    <w:rsid w:val="0084365A"/>
    <w:rsid w:val="009052B6"/>
    <w:rsid w:val="009159B6"/>
    <w:rsid w:val="00D76E84"/>
    <w:rsid w:val="00DB6129"/>
    <w:rsid w:val="00DE1036"/>
    <w:rsid w:val="00DF2C34"/>
    <w:rsid w:val="00FF341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D1774"/>
  <w15:chartTrackingRefBased/>
  <w15:docId w15:val="{2AEDD8D4-9F5C-4D13-8700-E179D64B0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E1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B0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208049">
      <w:bodyDiv w:val="1"/>
      <w:marLeft w:val="0"/>
      <w:marRight w:val="0"/>
      <w:marTop w:val="0"/>
      <w:marBottom w:val="0"/>
      <w:divBdr>
        <w:top w:val="none" w:sz="0" w:space="0" w:color="auto"/>
        <w:left w:val="none" w:sz="0" w:space="0" w:color="auto"/>
        <w:bottom w:val="none" w:sz="0" w:space="0" w:color="auto"/>
        <w:right w:val="none" w:sz="0" w:space="0" w:color="auto"/>
      </w:divBdr>
    </w:div>
    <w:div w:id="131406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3</Pages>
  <Words>601</Words>
  <Characters>3311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Jose Eduardo ORTEGA AGUIRRE</dc:creator>
  <cp:keywords/>
  <dc:description/>
  <cp:lastModifiedBy>ALUMNO - Jose Eduardo ORTEGA AGUIRRE</cp:lastModifiedBy>
  <cp:revision>5</cp:revision>
  <dcterms:created xsi:type="dcterms:W3CDTF">2022-01-09T16:47:00Z</dcterms:created>
  <dcterms:modified xsi:type="dcterms:W3CDTF">2022-01-10T06:53:00Z</dcterms:modified>
</cp:coreProperties>
</file>