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8CAAE" w14:textId="0FDC47E3" w:rsidR="00DE02CC" w:rsidRPr="00831F6A" w:rsidRDefault="00DE02CC" w:rsidP="00DE02CC">
      <w:pPr>
        <w:spacing w:after="383" w:line="259" w:lineRule="auto"/>
        <w:ind w:firstLine="0"/>
        <w:jc w:val="center"/>
        <w:rPr>
          <w:sz w:val="22"/>
          <w:szCs w:val="28"/>
        </w:rPr>
      </w:pPr>
      <w:r w:rsidRPr="00831F6A">
        <w:rPr>
          <w:b/>
          <w:sz w:val="32"/>
          <w:szCs w:val="28"/>
        </w:rPr>
        <w:t xml:space="preserve">AI-Powered </w:t>
      </w:r>
      <w:r w:rsidR="005F6CD6" w:rsidRPr="00831F6A">
        <w:rPr>
          <w:b/>
          <w:sz w:val="32"/>
          <w:szCs w:val="28"/>
        </w:rPr>
        <w:t>Stock Analysis</w:t>
      </w:r>
      <w:r w:rsidRPr="00831F6A">
        <w:rPr>
          <w:b/>
          <w:sz w:val="32"/>
          <w:szCs w:val="28"/>
        </w:rPr>
        <w:t xml:space="preserve"> Chatbot </w:t>
      </w:r>
    </w:p>
    <w:p w14:paraId="741432F3" w14:textId="3FB8E5A6" w:rsidR="00DE02CC" w:rsidRPr="00091A13" w:rsidRDefault="0074682B" w:rsidP="00DE02CC">
      <w:pPr>
        <w:spacing w:after="174" w:line="265" w:lineRule="auto"/>
        <w:ind w:left="53" w:right="720" w:hanging="10"/>
        <w:jc w:val="center"/>
        <w:rPr>
          <w:vertAlign w:val="superscript"/>
        </w:rPr>
      </w:pPr>
      <w:r>
        <w:t xml:space="preserve">Manan </w:t>
      </w:r>
      <w:r w:rsidR="002D3FB2">
        <w:rPr>
          <w:sz w:val="18"/>
        </w:rPr>
        <w:t>Khandelwal</w:t>
      </w:r>
      <w:r w:rsidR="002D3FB2">
        <w:rPr>
          <w:sz w:val="18"/>
          <w:vertAlign w:val="superscript"/>
        </w:rPr>
        <w:t xml:space="preserve"> </w:t>
      </w:r>
      <w:r w:rsidR="00DE02CC">
        <w:rPr>
          <w:sz w:val="18"/>
          <w:vertAlign w:val="superscript"/>
        </w:rPr>
        <w:t>1</w:t>
      </w:r>
      <w:r w:rsidR="00DE02CC">
        <w:t xml:space="preserve">, </w:t>
      </w:r>
      <w:r>
        <w:t>Piyush</w:t>
      </w:r>
      <w:r w:rsidR="00DE02CC">
        <w:t xml:space="preserve"> </w:t>
      </w:r>
      <w:r>
        <w:t>Garg</w:t>
      </w:r>
      <w:r w:rsidR="00DE02CC">
        <w:rPr>
          <w:sz w:val="18"/>
          <w:vertAlign w:val="superscript"/>
        </w:rPr>
        <w:t>2</w:t>
      </w:r>
      <w:r w:rsidR="00DE02CC">
        <w:t xml:space="preserve">, </w:t>
      </w:r>
      <w:r>
        <w:t xml:space="preserve">Bhavesh </w:t>
      </w:r>
      <w:r w:rsidR="002D3FB2">
        <w:rPr>
          <w:sz w:val="18"/>
        </w:rPr>
        <w:t>Ch</w:t>
      </w:r>
      <w:r w:rsidR="00091A13">
        <w:rPr>
          <w:sz w:val="18"/>
        </w:rPr>
        <w:t>o</w:t>
      </w:r>
      <w:r w:rsidR="002D3FB2">
        <w:rPr>
          <w:sz w:val="18"/>
        </w:rPr>
        <w:t>udhary</w:t>
      </w:r>
      <w:r w:rsidR="002D3FB2">
        <w:rPr>
          <w:sz w:val="18"/>
          <w:vertAlign w:val="superscript"/>
        </w:rPr>
        <w:t xml:space="preserve"> </w:t>
      </w:r>
      <w:r w:rsidR="00DE02CC">
        <w:rPr>
          <w:sz w:val="18"/>
          <w:vertAlign w:val="superscript"/>
        </w:rPr>
        <w:t>3</w:t>
      </w:r>
      <w:r w:rsidR="00DE02CC">
        <w:t xml:space="preserve">, </w:t>
      </w:r>
      <w:r>
        <w:t>Divyanshu Bansal</w:t>
      </w:r>
      <w:r w:rsidR="00DE02CC">
        <w:rPr>
          <w:sz w:val="18"/>
          <w:vertAlign w:val="superscript"/>
        </w:rPr>
        <w:t>4</w:t>
      </w:r>
      <w:r w:rsidR="00091A13">
        <w:t>, Nihar</w:t>
      </w:r>
      <w:r w:rsidR="00091A13">
        <w:rPr>
          <w:vertAlign w:val="superscript"/>
        </w:rPr>
        <w:t>5</w:t>
      </w:r>
    </w:p>
    <w:p w14:paraId="45F387E4" w14:textId="71BF3A9E" w:rsidR="00DE02CC" w:rsidRDefault="00831F6A" w:rsidP="00DE02CC">
      <w:pPr>
        <w:spacing w:after="4" w:line="265" w:lineRule="auto"/>
        <w:ind w:left="10" w:hanging="10"/>
        <w:jc w:val="center"/>
      </w:pPr>
      <w:r>
        <w:rPr>
          <w:sz w:val="17"/>
          <w:vertAlign w:val="superscript"/>
        </w:rPr>
        <w:t>1, 2,</w:t>
      </w:r>
      <w:r w:rsidR="00DE02CC">
        <w:rPr>
          <w:sz w:val="17"/>
          <w:vertAlign w:val="superscript"/>
        </w:rPr>
        <w:t>3,4,</w:t>
      </w:r>
      <w:r w:rsidR="00091A13">
        <w:rPr>
          <w:sz w:val="17"/>
          <w:vertAlign w:val="superscript"/>
        </w:rPr>
        <w:t>5</w:t>
      </w:r>
      <w:r w:rsidR="00DE02CC">
        <w:rPr>
          <w:sz w:val="18"/>
        </w:rPr>
        <w:t xml:space="preserve"> BML Munjal University </w:t>
      </w:r>
    </w:p>
    <w:p w14:paraId="2AB11A29" w14:textId="452C2FAC" w:rsidR="00DE02CC" w:rsidRDefault="002D3FB2" w:rsidP="00DE02CC">
      <w:pPr>
        <w:spacing w:after="597" w:line="265" w:lineRule="auto"/>
        <w:ind w:left="10" w:right="425" w:hanging="10"/>
        <w:jc w:val="center"/>
      </w:pPr>
      <w:r>
        <w:rPr>
          <w:sz w:val="18"/>
        </w:rPr>
        <w:t>M</w:t>
      </w:r>
      <w:r w:rsidR="00DE02CC">
        <w:rPr>
          <w:sz w:val="18"/>
        </w:rPr>
        <w:t>a</w:t>
      </w:r>
      <w:r>
        <w:rPr>
          <w:sz w:val="18"/>
        </w:rPr>
        <w:t>n</w:t>
      </w:r>
      <w:r w:rsidR="00DE02CC">
        <w:rPr>
          <w:sz w:val="18"/>
        </w:rPr>
        <w:t>an.</w:t>
      </w:r>
      <w:r>
        <w:rPr>
          <w:sz w:val="18"/>
        </w:rPr>
        <w:t>Khandelwal</w:t>
      </w:r>
      <w:r w:rsidR="00DE02CC">
        <w:rPr>
          <w:sz w:val="18"/>
        </w:rPr>
        <w:t>.22cse@bmu.edu.in</w:t>
      </w:r>
      <w:r w:rsidR="00DE02CC">
        <w:rPr>
          <w:sz w:val="17"/>
          <w:vertAlign w:val="superscript"/>
        </w:rPr>
        <w:t>1</w:t>
      </w:r>
      <w:r w:rsidR="00DE02CC">
        <w:rPr>
          <w:sz w:val="18"/>
        </w:rPr>
        <w:t xml:space="preserve">, </w:t>
      </w:r>
      <w:r w:rsidR="00831F6A">
        <w:rPr>
          <w:sz w:val="18"/>
        </w:rPr>
        <w:t>Piyush.garg.22cse@bmu.edu.in</w:t>
      </w:r>
      <w:r w:rsidR="00831F6A">
        <w:rPr>
          <w:sz w:val="17"/>
          <w:vertAlign w:val="superscript"/>
        </w:rPr>
        <w:t>2</w:t>
      </w:r>
      <w:r w:rsidR="00831F6A">
        <w:rPr>
          <w:sz w:val="18"/>
        </w:rPr>
        <w:t>, Bhavesh.choudhary.22cse@bmu.edu.in3</w:t>
      </w:r>
      <w:r w:rsidR="00DE02CC">
        <w:rPr>
          <w:sz w:val="18"/>
        </w:rPr>
        <w:t xml:space="preserve">, </w:t>
      </w:r>
      <w:hyperlink r:id="rId8" w:history="1">
        <w:r w:rsidR="00091A13" w:rsidRPr="00091A13">
          <w:rPr>
            <w:rStyle w:val="Hyperlink"/>
            <w:color w:val="auto"/>
            <w:sz w:val="18"/>
            <w:u w:val="none"/>
          </w:rPr>
          <w:t>Divyanshu.bansal.22cse@bmu.edu.in</w:t>
        </w:r>
        <w:r w:rsidR="00091A13" w:rsidRPr="00091A13">
          <w:rPr>
            <w:rStyle w:val="Hyperlink"/>
            <w:color w:val="auto"/>
            <w:sz w:val="17"/>
            <w:u w:val="none"/>
            <w:vertAlign w:val="superscript"/>
          </w:rPr>
          <w:t>4</w:t>
        </w:r>
      </w:hyperlink>
      <w:r w:rsidR="00DE02CC" w:rsidRPr="00091A13">
        <w:rPr>
          <w:sz w:val="18"/>
        </w:rPr>
        <w:t>,</w:t>
      </w:r>
      <w:r w:rsidR="00091A13">
        <w:rPr>
          <w:sz w:val="18"/>
        </w:rPr>
        <w:t xml:space="preserve"> Nihar.22cse@bmu.edu.in</w:t>
      </w:r>
      <w:r w:rsidR="00091A13">
        <w:rPr>
          <w:sz w:val="18"/>
          <w:vertAlign w:val="superscript"/>
        </w:rPr>
        <w:t>5</w:t>
      </w:r>
      <w:r w:rsidR="00DE02CC">
        <w:rPr>
          <w:sz w:val="18"/>
        </w:rPr>
        <w:t xml:space="preserve"> </w:t>
      </w:r>
    </w:p>
    <w:p w14:paraId="674552AF" w14:textId="2483BB28" w:rsidR="00DE02CC" w:rsidRPr="00831F6A" w:rsidRDefault="00DE02CC" w:rsidP="00DE02CC">
      <w:pPr>
        <w:spacing w:after="593"/>
        <w:ind w:left="570" w:right="1248" w:firstLine="0"/>
        <w:rPr>
          <w:sz w:val="22"/>
          <w:szCs w:val="28"/>
        </w:rPr>
      </w:pPr>
      <w:r w:rsidRPr="00831F6A">
        <w:rPr>
          <w:b/>
          <w:szCs w:val="28"/>
        </w:rPr>
        <w:t xml:space="preserve">Abstract. </w:t>
      </w:r>
      <w:r w:rsidR="00A858FA" w:rsidRPr="00831F6A">
        <w:rPr>
          <w:szCs w:val="28"/>
        </w:rPr>
        <w:t>Market evolution has created an important information divide between individual retail participants and professional institutional investors. Beyond its specialized requirements traditional stock analysis proves challenging to those who are new to the field. This project supports live market information acquisition using advanced AI language models to provide professional-grade analysis capabilities for every investor. Alpha Vantage API along with Groq's language models provide the system with data market capabilities and analytical capacities that were dedicated only to expert trader guilds. The system includes a graphical data presentation tool alongside multi-chart comparison tracking and analysis tools that integrate artificial intelligence which delivers market information via a dialog-based interface. We prove through tested development procedures that this combined system creates meaningful financial insights from basic data which enables any investor regardless of experience to use them for better investment choices.</w:t>
      </w:r>
    </w:p>
    <w:p w14:paraId="698201D4" w14:textId="4B4E84B1" w:rsidR="00DE02CC" w:rsidRDefault="00DE02CC" w:rsidP="00DE02CC">
      <w:pPr>
        <w:spacing w:after="4" w:line="265" w:lineRule="auto"/>
        <w:ind w:left="10" w:right="687" w:hanging="10"/>
        <w:jc w:val="center"/>
      </w:pPr>
      <w:r>
        <w:rPr>
          <w:b/>
          <w:sz w:val="18"/>
        </w:rPr>
        <w:t xml:space="preserve">Keywords: </w:t>
      </w:r>
      <w:r w:rsidR="002D3FB2">
        <w:t>Financial Technology, Stock Analysis, Generative AI, Data Visualization, Alpha Vantage API, Groq API, Interactive Charts, Technical Indicators, Conversational AI</w:t>
      </w:r>
    </w:p>
    <w:p w14:paraId="3B8CFE54" w14:textId="190B8E26" w:rsidR="00DE02CC" w:rsidRDefault="00DE02CC" w:rsidP="00517FE1">
      <w:pPr>
        <w:spacing w:after="360"/>
        <w:ind w:right="670" w:firstLine="0"/>
      </w:pPr>
    </w:p>
    <w:p w14:paraId="1D2DEBA1" w14:textId="7766BB23" w:rsidR="00DE02CC" w:rsidRPr="00831F6A" w:rsidRDefault="00DE02CC" w:rsidP="00831F6A">
      <w:pPr>
        <w:pStyle w:val="Heading1"/>
        <w:numPr>
          <w:ilvl w:val="0"/>
          <w:numId w:val="1"/>
        </w:numPr>
        <w:spacing w:before="120"/>
        <w:rPr>
          <w:rFonts w:ascii="Times New Roman" w:hAnsi="Times New Roman" w:cs="Times New Roman"/>
          <w:b/>
          <w:bCs/>
          <w:sz w:val="28"/>
          <w:szCs w:val="28"/>
        </w:rPr>
      </w:pPr>
      <w:r w:rsidRPr="00831F6A">
        <w:rPr>
          <w:rFonts w:ascii="Times New Roman" w:hAnsi="Times New Roman" w:cs="Times New Roman"/>
          <w:b/>
          <w:bCs/>
          <w:color w:val="000000" w:themeColor="text1"/>
          <w:sz w:val="28"/>
          <w:szCs w:val="28"/>
        </w:rPr>
        <w:t>Introduction</w:t>
      </w:r>
      <w:r w:rsidRPr="00831F6A">
        <w:rPr>
          <w:rFonts w:ascii="Times New Roman" w:hAnsi="Times New Roman" w:cs="Times New Roman"/>
          <w:b/>
          <w:bCs/>
          <w:sz w:val="28"/>
          <w:szCs w:val="28"/>
        </w:rPr>
        <w:t xml:space="preserve">  </w:t>
      </w:r>
    </w:p>
    <w:p w14:paraId="42AB22E5" w14:textId="77777777" w:rsidR="00831F6A" w:rsidRPr="00831F6A" w:rsidRDefault="00831F6A" w:rsidP="00831F6A"/>
    <w:p w14:paraId="309DA0E4" w14:textId="77777777" w:rsidR="00A858FA" w:rsidRPr="00A858FA" w:rsidRDefault="00A858FA" w:rsidP="00A858FA">
      <w:pPr>
        <w:ind w:firstLine="0"/>
      </w:pPr>
      <w:r w:rsidRPr="00A858FA">
        <w:t>Online market information search by individual investors yields confusing information because websites present either oversimplified content or content full of technical jargon which leads investors to make wrong investment choices. Current financial websites along with platforms do not offer trustworthy beginner-friendly explanations about market conditions. The ability to present expert financial expertise at a level that non-professionals can both understand and access continues to be a widespread problem.</w:t>
      </w:r>
    </w:p>
    <w:p w14:paraId="3D5550D6" w14:textId="77777777" w:rsidR="00A858FA" w:rsidRPr="00A858FA" w:rsidRDefault="00A858FA" w:rsidP="00A858FA">
      <w:pPr>
        <w:ind w:firstLine="0"/>
      </w:pPr>
      <w:r w:rsidRPr="00A858FA">
        <w:t>Current stock market solutions show multiple drawbacks in their operation. Users face problems from excessive technical complexities together with confusing jargon which remains inadequalty explained. The distribution of information spans across different applications because each one holds different items like charts and news, and analysis tools which results in fragmented user experience. Most available analytic tools display financial data but do not provide sufficient interpretation thus requiring the user to understand the information independently. Most professional analysis systems have steep subscription charges that prevent retail investors from accessing them.</w:t>
      </w:r>
    </w:p>
    <w:p w14:paraId="6AEF253F" w14:textId="77777777" w:rsidR="00A858FA" w:rsidRDefault="00A858FA" w:rsidP="00987AC2">
      <w:pPr>
        <w:ind w:firstLine="0"/>
      </w:pPr>
      <w:r w:rsidRPr="00A858FA">
        <w:t>To get around these limitations, we set out to develop a solution that combines traditional financial data visualization with modern AI capabilities. Our approach leverages Alpha Vantage's vast market data, Plotly's interactive visualization tools, and Groq's advanced language models to create a single platform that gives individual investors access to in-depth market analysis.</w:t>
      </w:r>
    </w:p>
    <w:p w14:paraId="738FB7AE" w14:textId="1535BC66" w:rsidR="00496F41" w:rsidRDefault="00A858FA" w:rsidP="00827D69">
      <w:pPr>
        <w:ind w:firstLine="0"/>
      </w:pPr>
      <w:r w:rsidRPr="00A858FA">
        <w:t>Our solution enables users to obtain reliable financial responses which are context-aware and trustworthy through accurate visual presentation tools. The intuitive interface together with reduced analytical ambiguity makes this solution able to expand financial expertise access to various traders while enhancing investor knowledge while simultaneously functioning as a live trading decision-making tool.</w:t>
      </w:r>
    </w:p>
    <w:p w14:paraId="22D6187C" w14:textId="3E3C1B68" w:rsidR="00496F41" w:rsidRPr="00831F6A" w:rsidRDefault="00496F41" w:rsidP="001E049E">
      <w:pPr>
        <w:pStyle w:val="Heading1"/>
        <w:numPr>
          <w:ilvl w:val="0"/>
          <w:numId w:val="1"/>
        </w:numPr>
        <w:spacing w:before="120"/>
        <w:rPr>
          <w:rFonts w:ascii="Times New Roman" w:hAnsi="Times New Roman" w:cs="Times New Roman"/>
          <w:b/>
          <w:bCs/>
          <w:color w:val="000000" w:themeColor="text1"/>
          <w:sz w:val="28"/>
          <w:szCs w:val="28"/>
        </w:rPr>
      </w:pPr>
      <w:r w:rsidRPr="00831F6A">
        <w:rPr>
          <w:rFonts w:ascii="Times New Roman" w:hAnsi="Times New Roman" w:cs="Times New Roman"/>
          <w:b/>
          <w:bCs/>
          <w:color w:val="000000" w:themeColor="text1"/>
          <w:sz w:val="28"/>
          <w:szCs w:val="28"/>
        </w:rPr>
        <w:lastRenderedPageBreak/>
        <w:t>Related Work</w:t>
      </w:r>
    </w:p>
    <w:p w14:paraId="338998BC" w14:textId="77777777" w:rsidR="00496F41" w:rsidRDefault="00496F41" w:rsidP="00496F41">
      <w:pPr>
        <w:rPr>
          <w:rFonts w:eastAsiaTheme="majorEastAsia"/>
          <w:b/>
          <w:bCs/>
          <w:color w:val="000000" w:themeColor="text1"/>
          <w:sz w:val="24"/>
        </w:rPr>
      </w:pPr>
    </w:p>
    <w:p w14:paraId="3318D563" w14:textId="77777777" w:rsidR="001B26D8" w:rsidRDefault="001B26D8" w:rsidP="001B26D8">
      <w:pPr>
        <w:spacing w:after="120"/>
        <w:ind w:firstLine="0"/>
      </w:pPr>
      <w:r>
        <w:t>The need to come up with tools for effective financial analysis has been spurred by such challenges as Information overflow, complex terminology in the markets, and advanced skills in analysis required for individual investors. Recent studies failed to assess how large language models (LLMs) can be used in financial analysis and how these models can be improved with specific direction and data integration.</w:t>
      </w:r>
    </w:p>
    <w:p w14:paraId="5ABF12FA" w14:textId="77777777" w:rsidR="001B26D8" w:rsidRDefault="001B26D8" w:rsidP="001B26D8">
      <w:pPr>
        <w:spacing w:after="120"/>
        <w:ind w:firstLine="0"/>
      </w:pPr>
      <w:r>
        <w:t>As it was outlined in "Deep Learning for Stock Market Prediction Using Event Embedding and Technical Indicators". This work shows how one can combine price data with news events for better analytical insight.</w:t>
      </w:r>
    </w:p>
    <w:p w14:paraId="6F47DCC1" w14:textId="442F2463" w:rsidR="001B26D8" w:rsidRDefault="001B26D8" w:rsidP="001B26D8">
      <w:pPr>
        <w:ind w:firstLine="0"/>
      </w:pPr>
      <w:r>
        <w:t xml:space="preserve">In “Natural Language Processing for Financial Technology </w:t>
      </w:r>
      <w:r w:rsidR="00831F6A">
        <w:t>Applications,</w:t>
      </w:r>
      <w:r>
        <w:t>” From “A Survey” (Xing et al., 2022), researchers constructed a list of 78 NLP applications in finance, concluding that sentiment analysis and named entity recognition had the best performance. This research would justify designing conversational interfaces that would be appropriate for financial data.</w:t>
      </w:r>
    </w:p>
    <w:p w14:paraId="32ECD372" w14:textId="77777777" w:rsidR="001B26D8" w:rsidRDefault="001B26D8" w:rsidP="001B26D8">
      <w:pPr>
        <w:spacing w:after="120"/>
        <w:ind w:firstLine="0"/>
      </w:pPr>
      <w:r>
        <w:t>"Generative AI in Finance: Research in “Opportunities and Challenges” (Johnson et al., 2024) identifies a number of new prospects for generative AI in finance, including the ability to enhance It presents a Blueprint for using generative AI in financial applications.</w:t>
      </w:r>
    </w:p>
    <w:p w14:paraId="427895A7" w14:textId="0EDAD45B" w:rsidR="001B26D8" w:rsidRDefault="001B26D8" w:rsidP="001B26D8">
      <w:pPr>
        <w:ind w:firstLine="0"/>
      </w:pPr>
      <w:r>
        <w:t>Studies in comparison of</w:t>
      </w:r>
      <w:r w:rsidR="00831F6A">
        <w:t xml:space="preserve"> </w:t>
      </w:r>
      <w:r>
        <w:t xml:space="preserve">Options for Visualization of Financial Time Series Data In their research </w:t>
      </w:r>
    </w:p>
    <w:p w14:paraId="27120E52" w14:textId="77777777" w:rsidR="001B26D8" w:rsidRDefault="001B26D8" w:rsidP="001B26D8">
      <w:pPr>
        <w:spacing w:after="120"/>
        <w:ind w:firstLine="0"/>
      </w:pPr>
      <w:r>
        <w:t>“Visualization Techniques for Financial Time Series” (Martinez &amp; Roberts, 2021), the authors reviewed the performance of 12 different visualization techniques and found interactive candlestick charts that indicate volume were the most beneficial for retail investors. This justifies the choice of the best visualization methods for financial charts.</w:t>
      </w:r>
    </w:p>
    <w:p w14:paraId="7ABC33C8" w14:textId="77777777" w:rsidR="001B26D8" w:rsidRDefault="001B26D8" w:rsidP="001B26D8">
      <w:pPr>
        <w:spacing w:after="120"/>
        <w:ind w:firstLine="0"/>
      </w:pPr>
      <w:r>
        <w:t xml:space="preserve">"Real-time Financial Data Processing: It was confirmed through “Real-time Financial Data Processing: Architecture and Performance Analysis” (Zhang et al., 2022) that caching methods bring significant 68% improvement in API. This presents an optimization design to extract financial data through APIs. </w:t>
      </w:r>
    </w:p>
    <w:p w14:paraId="211B7140" w14:textId="77777777" w:rsidR="001B26D8" w:rsidRDefault="001B26D8" w:rsidP="001B26D8">
      <w:pPr>
        <w:spacing w:after="120"/>
        <w:ind w:firstLine="0"/>
      </w:pPr>
      <w:r>
        <w:t>“Evaluating Large Language Models for Financial Question Answering” (Wilson &amp; Thompson 2023), 7 LLMs were tested on financial sets showing that domain-specific models outperform general language models in financial question answering. That means, financial advice systems gain from having models specific to the financial domain.</w:t>
      </w:r>
    </w:p>
    <w:p w14:paraId="34D465D0" w14:textId="77777777" w:rsidR="001B26D8" w:rsidRDefault="001B26D8" w:rsidP="001B26D8">
      <w:pPr>
        <w:spacing w:after="120"/>
        <w:ind w:firstLine="0"/>
      </w:pPr>
      <w:r>
        <w:t>"Making Financial Information Accessible: UI Design for Novice Investors" (Chen &amp; Williams, 2023) conducted user studies showing simplified interfaces with progressive disclosure increase engagement by 43%. This provides design principles for financial UI implementation.</w:t>
      </w:r>
    </w:p>
    <w:p w14:paraId="5352B3EE" w14:textId="77777777" w:rsidR="001B26D8" w:rsidRDefault="001B26D8" w:rsidP="001B26D8">
      <w:pPr>
        <w:spacing w:after="120"/>
        <w:ind w:firstLine="0"/>
      </w:pPr>
      <w:r>
        <w:t xml:space="preserve">In their 2022 “API Integration Patterns for Financial Applications” study, authors Garcia and Lee assessed five methods for integration of third-party financial API, and described best practices around rate limits. This gives recommendations for the development design of API strategies and handling errors effectively. Based on "Technical Indicators in the Age of Machine Learning" (Kumar &amp; Roberts, 2024), machine learning can decrease false signals by 27%. As outlined in “Technical Indicators in the Age of Machine Learning: An Evaluation” (Kumar &amp; Roberts, 2024), the use of traditional technical </w:t>
      </w:r>
      <w:proofErr w:type="gramStart"/>
      <w:r>
        <w:t>The</w:t>
      </w:r>
      <w:proofErr w:type="gramEnd"/>
      <w:r>
        <w:t xml:space="preserve"> results of the study indicate how to effectively add the ability to work with technical analysis.</w:t>
      </w:r>
    </w:p>
    <w:p w14:paraId="001884B1" w14:textId="3535285B" w:rsidR="00496F41" w:rsidRDefault="001B26D8" w:rsidP="001B26D8">
      <w:pPr>
        <w:ind w:firstLine="0"/>
      </w:pPr>
      <w:r>
        <w:t>"User Experience in Financial Applications: A Systematic Review” (Patel &amp; Smith, 2021) also found 35 finance applications and concluded conversational interfaces will increase user retention by 32%. The study supports chat-based interfaces and UI design choices</w:t>
      </w:r>
      <w:r w:rsidR="00E34D57">
        <w:t>.</w:t>
      </w:r>
    </w:p>
    <w:p w14:paraId="5EA44BA0" w14:textId="77777777" w:rsidR="00E34D57" w:rsidRPr="00E34D57" w:rsidRDefault="00E34D57" w:rsidP="00E34D57"/>
    <w:p w14:paraId="7E34000C" w14:textId="77777777" w:rsidR="00E34D57" w:rsidRDefault="00E34D57" w:rsidP="00E34D57"/>
    <w:p w14:paraId="769C9D9E" w14:textId="77777777" w:rsidR="00E34D57" w:rsidRDefault="00E34D57" w:rsidP="00E34D57"/>
    <w:p w14:paraId="4E74F323" w14:textId="77777777" w:rsidR="00E34D57" w:rsidRDefault="00E34D57" w:rsidP="00E34D57"/>
    <w:p w14:paraId="60EB8052" w14:textId="77777777" w:rsidR="00E34D57" w:rsidRDefault="00E34D57" w:rsidP="00E34D57"/>
    <w:p w14:paraId="2963B52C" w14:textId="77777777" w:rsidR="00E34D57" w:rsidRDefault="00E34D57" w:rsidP="00E34D57"/>
    <w:p w14:paraId="79CD2741" w14:textId="77777777" w:rsidR="00E34D57" w:rsidRDefault="00E34D57" w:rsidP="00E34D57"/>
    <w:p w14:paraId="33F47C91" w14:textId="77777777" w:rsidR="00E34D57" w:rsidRDefault="00E34D57" w:rsidP="001B26D8">
      <w:pPr>
        <w:ind w:firstLine="0"/>
      </w:pPr>
    </w:p>
    <w:p w14:paraId="19E4016A" w14:textId="147D0E06" w:rsidR="00E34D57" w:rsidRPr="00831F6A" w:rsidRDefault="00E34D57" w:rsidP="00831F6A">
      <w:pPr>
        <w:pStyle w:val="Heading1"/>
        <w:numPr>
          <w:ilvl w:val="0"/>
          <w:numId w:val="1"/>
        </w:numPr>
        <w:rPr>
          <w:rFonts w:ascii="Times New Roman" w:hAnsi="Times New Roman" w:cs="Times New Roman"/>
          <w:b/>
          <w:bCs/>
          <w:color w:val="auto"/>
          <w:sz w:val="28"/>
          <w:szCs w:val="28"/>
        </w:rPr>
      </w:pPr>
      <w:r w:rsidRPr="00831F6A">
        <w:rPr>
          <w:rFonts w:ascii="Times New Roman" w:hAnsi="Times New Roman" w:cs="Times New Roman"/>
          <w:b/>
          <w:bCs/>
          <w:color w:val="auto"/>
          <w:sz w:val="28"/>
          <w:szCs w:val="28"/>
        </w:rPr>
        <w:lastRenderedPageBreak/>
        <w:t>Dataset Description</w:t>
      </w:r>
    </w:p>
    <w:p w14:paraId="38E473FD" w14:textId="77777777" w:rsidR="00987AC2" w:rsidRDefault="00987AC2" w:rsidP="00987AC2">
      <w:pPr>
        <w:ind w:firstLine="0"/>
        <w:rPr>
          <w:rFonts w:eastAsiaTheme="majorEastAsia"/>
        </w:rPr>
      </w:pPr>
    </w:p>
    <w:p w14:paraId="10735FFC" w14:textId="27579A0A" w:rsidR="00E34D57" w:rsidRDefault="00416170" w:rsidP="00987AC2">
      <w:pPr>
        <w:ind w:firstLine="0"/>
        <w:rPr>
          <w:rFonts w:eastAsiaTheme="majorEastAsia"/>
        </w:rPr>
      </w:pPr>
      <w:r w:rsidRPr="00416170">
        <w:rPr>
          <w:rFonts w:eastAsiaTheme="majorEastAsia"/>
        </w:rPr>
        <w:t>Our stock market analysis platform depends heavily on the Alpha Vantage API as its data feed. It provides us with in-depth financial metrics that justify what our platform can analyze and display</w:t>
      </w:r>
      <w:r w:rsidR="00E34D57" w:rsidRPr="00E34D57">
        <w:rPr>
          <w:rFonts w:eastAsiaTheme="majorEastAsia"/>
        </w:rPr>
        <w:t>.</w:t>
      </w:r>
    </w:p>
    <w:p w14:paraId="1E1DB286" w14:textId="77777777" w:rsidR="00E34D57" w:rsidRDefault="00E34D57" w:rsidP="00E34D57">
      <w:pPr>
        <w:rPr>
          <w:rFonts w:eastAsiaTheme="majorEastAsia"/>
        </w:rPr>
      </w:pPr>
    </w:p>
    <w:tbl>
      <w:tblPr>
        <w:tblStyle w:val="TableGrid"/>
        <w:tblW w:w="7663" w:type="dxa"/>
        <w:tblLook w:val="04A0" w:firstRow="1" w:lastRow="0" w:firstColumn="1" w:lastColumn="0" w:noHBand="0" w:noVBand="1"/>
      </w:tblPr>
      <w:tblGrid>
        <w:gridCol w:w="2022"/>
        <w:gridCol w:w="5641"/>
      </w:tblGrid>
      <w:tr w:rsidR="00E34D57" w:rsidRPr="00E34D57" w14:paraId="6E4A3E7C" w14:textId="77777777" w:rsidTr="00416170">
        <w:trPr>
          <w:trHeight w:val="340"/>
        </w:trPr>
        <w:tc>
          <w:tcPr>
            <w:tcW w:w="0" w:type="auto"/>
            <w:hideMark/>
          </w:tcPr>
          <w:p w14:paraId="477AE075" w14:textId="77777777" w:rsidR="00E34D57" w:rsidRPr="00E34D57" w:rsidRDefault="00E34D57" w:rsidP="00E34D57">
            <w:pPr>
              <w:spacing w:after="0" w:line="240" w:lineRule="auto"/>
              <w:ind w:right="0" w:firstLine="0"/>
              <w:jc w:val="center"/>
              <w:rPr>
                <w:b/>
                <w:bCs/>
                <w:color w:val="auto"/>
                <w:kern w:val="0"/>
                <w:szCs w:val="20"/>
                <w14:ligatures w14:val="none"/>
              </w:rPr>
            </w:pPr>
            <w:r w:rsidRPr="00E34D57">
              <w:rPr>
                <w:b/>
                <w:bCs/>
                <w:color w:val="auto"/>
                <w:kern w:val="0"/>
                <w:szCs w:val="20"/>
                <w14:ligatures w14:val="none"/>
              </w:rPr>
              <w:t>Feature</w:t>
            </w:r>
          </w:p>
        </w:tc>
        <w:tc>
          <w:tcPr>
            <w:tcW w:w="0" w:type="auto"/>
            <w:hideMark/>
          </w:tcPr>
          <w:p w14:paraId="5001C0B2" w14:textId="77777777" w:rsidR="00E34D57" w:rsidRPr="00E34D57" w:rsidRDefault="00E34D57" w:rsidP="00E34D57">
            <w:pPr>
              <w:spacing w:after="0" w:line="240" w:lineRule="auto"/>
              <w:ind w:right="0" w:firstLine="0"/>
              <w:jc w:val="center"/>
              <w:rPr>
                <w:b/>
                <w:bCs/>
                <w:color w:val="auto"/>
                <w:kern w:val="0"/>
                <w:szCs w:val="20"/>
                <w14:ligatures w14:val="none"/>
              </w:rPr>
            </w:pPr>
            <w:r w:rsidRPr="00E34D57">
              <w:rPr>
                <w:b/>
                <w:bCs/>
                <w:color w:val="auto"/>
                <w:kern w:val="0"/>
                <w:szCs w:val="20"/>
                <w14:ligatures w14:val="none"/>
              </w:rPr>
              <w:t>Description</w:t>
            </w:r>
          </w:p>
        </w:tc>
      </w:tr>
      <w:tr w:rsidR="00091A13" w:rsidRPr="00E34D57" w14:paraId="593536CD" w14:textId="77777777" w:rsidTr="00416170">
        <w:trPr>
          <w:trHeight w:val="340"/>
        </w:trPr>
        <w:tc>
          <w:tcPr>
            <w:tcW w:w="0" w:type="auto"/>
            <w:hideMark/>
          </w:tcPr>
          <w:p w14:paraId="79D8EEE3" w14:textId="77777777" w:rsidR="00091A13" w:rsidRPr="00091A13" w:rsidRDefault="00091A13" w:rsidP="00416170">
            <w:pPr>
              <w:spacing w:after="0" w:line="240" w:lineRule="auto"/>
              <w:ind w:right="0" w:firstLine="0"/>
              <w:jc w:val="left"/>
              <w:rPr>
                <w:b/>
                <w:bCs/>
                <w:color w:val="auto"/>
                <w:kern w:val="0"/>
                <w:szCs w:val="20"/>
                <w14:ligatures w14:val="none"/>
              </w:rPr>
            </w:pPr>
            <w:r w:rsidRPr="00091A13">
              <w:rPr>
                <w:b/>
                <w:bCs/>
                <w:color w:val="auto"/>
                <w:kern w:val="0"/>
                <w:szCs w:val="20"/>
                <w14:ligatures w14:val="none"/>
              </w:rPr>
              <w:t>Size</w:t>
            </w:r>
          </w:p>
        </w:tc>
        <w:tc>
          <w:tcPr>
            <w:tcW w:w="0" w:type="auto"/>
            <w:hideMark/>
          </w:tcPr>
          <w:p w14:paraId="12516FA8" w14:textId="77777777" w:rsidR="00091A13" w:rsidRPr="00416170" w:rsidRDefault="00091A13" w:rsidP="00416170">
            <w:pPr>
              <w:spacing w:after="0" w:line="240" w:lineRule="auto"/>
              <w:ind w:right="0" w:firstLine="0"/>
              <w:jc w:val="left"/>
              <w:rPr>
                <w:color w:val="auto"/>
                <w:kern w:val="0"/>
                <w:szCs w:val="20"/>
                <w14:ligatures w14:val="none"/>
              </w:rPr>
            </w:pPr>
            <w:r w:rsidRPr="00416170">
              <w:rPr>
                <w:color w:val="auto"/>
                <w:kern w:val="0"/>
                <w:szCs w:val="20"/>
                <w14:ligatures w14:val="none"/>
              </w:rPr>
              <w:t>Real-time and historical data for thousands of publicly traded US equities</w:t>
            </w:r>
          </w:p>
        </w:tc>
      </w:tr>
      <w:tr w:rsidR="00091A13" w:rsidRPr="00E34D57" w14:paraId="41B89610" w14:textId="77777777" w:rsidTr="00416170">
        <w:trPr>
          <w:trHeight w:val="340"/>
        </w:trPr>
        <w:tc>
          <w:tcPr>
            <w:tcW w:w="0" w:type="auto"/>
            <w:hideMark/>
          </w:tcPr>
          <w:p w14:paraId="69844E35" w14:textId="77777777" w:rsidR="00091A13" w:rsidRPr="00091A13" w:rsidRDefault="00091A13" w:rsidP="00416170">
            <w:pPr>
              <w:spacing w:after="0" w:line="240" w:lineRule="auto"/>
              <w:ind w:right="0" w:firstLine="0"/>
              <w:jc w:val="left"/>
              <w:rPr>
                <w:b/>
                <w:bCs/>
                <w:color w:val="auto"/>
                <w:kern w:val="0"/>
                <w:szCs w:val="20"/>
                <w14:ligatures w14:val="none"/>
              </w:rPr>
            </w:pPr>
            <w:r w:rsidRPr="00091A13">
              <w:rPr>
                <w:b/>
                <w:bCs/>
                <w:color w:val="auto"/>
                <w:kern w:val="0"/>
                <w:szCs w:val="20"/>
                <w14:ligatures w14:val="none"/>
              </w:rPr>
              <w:t>Format</w:t>
            </w:r>
          </w:p>
        </w:tc>
        <w:tc>
          <w:tcPr>
            <w:tcW w:w="0" w:type="auto"/>
            <w:hideMark/>
          </w:tcPr>
          <w:p w14:paraId="13B92B23" w14:textId="77777777" w:rsidR="00091A13" w:rsidRPr="00416170" w:rsidRDefault="00091A13" w:rsidP="00416170">
            <w:pPr>
              <w:spacing w:after="0" w:line="240" w:lineRule="auto"/>
              <w:ind w:right="0" w:firstLine="0"/>
              <w:jc w:val="left"/>
              <w:rPr>
                <w:color w:val="auto"/>
                <w:kern w:val="0"/>
                <w:szCs w:val="20"/>
                <w14:ligatures w14:val="none"/>
              </w:rPr>
            </w:pPr>
            <w:r w:rsidRPr="00416170">
              <w:rPr>
                <w:color w:val="auto"/>
                <w:kern w:val="0"/>
                <w:szCs w:val="20"/>
                <w14:ligatures w14:val="none"/>
              </w:rPr>
              <w:t>JSON responses converted to pandas DataFrames</w:t>
            </w:r>
          </w:p>
        </w:tc>
      </w:tr>
      <w:tr w:rsidR="00091A13" w:rsidRPr="00E34D57" w14:paraId="1DF9B6BD" w14:textId="77777777" w:rsidTr="00416170">
        <w:trPr>
          <w:trHeight w:val="340"/>
        </w:trPr>
        <w:tc>
          <w:tcPr>
            <w:tcW w:w="0" w:type="auto"/>
            <w:hideMark/>
          </w:tcPr>
          <w:p w14:paraId="6161AE11" w14:textId="77777777" w:rsidR="00091A13" w:rsidRPr="00091A13" w:rsidRDefault="00091A13" w:rsidP="00416170">
            <w:pPr>
              <w:spacing w:after="0" w:line="240" w:lineRule="auto"/>
              <w:ind w:right="0" w:firstLine="0"/>
              <w:jc w:val="left"/>
              <w:rPr>
                <w:b/>
                <w:bCs/>
                <w:color w:val="auto"/>
                <w:kern w:val="0"/>
                <w:szCs w:val="20"/>
                <w14:ligatures w14:val="none"/>
              </w:rPr>
            </w:pPr>
            <w:r w:rsidRPr="00091A13">
              <w:rPr>
                <w:b/>
                <w:bCs/>
                <w:color w:val="auto"/>
                <w:kern w:val="0"/>
                <w:szCs w:val="20"/>
                <w14:ligatures w14:val="none"/>
              </w:rPr>
              <w:t>Main Fields</w:t>
            </w:r>
          </w:p>
        </w:tc>
        <w:tc>
          <w:tcPr>
            <w:tcW w:w="0" w:type="auto"/>
            <w:hideMark/>
          </w:tcPr>
          <w:p w14:paraId="7B5F9C3C" w14:textId="77777777" w:rsidR="00091A13" w:rsidRPr="00416170" w:rsidRDefault="00091A13" w:rsidP="00416170">
            <w:pPr>
              <w:spacing w:after="0" w:line="240" w:lineRule="auto"/>
              <w:ind w:right="0" w:firstLine="0"/>
              <w:jc w:val="left"/>
              <w:rPr>
                <w:color w:val="auto"/>
                <w:kern w:val="0"/>
                <w:szCs w:val="20"/>
                <w14:ligatures w14:val="none"/>
              </w:rPr>
            </w:pPr>
            <w:r w:rsidRPr="00416170">
              <w:rPr>
                <w:color w:val="auto"/>
                <w:kern w:val="0"/>
                <w:szCs w:val="20"/>
                <w14:ligatures w14:val="none"/>
              </w:rPr>
              <w:t>Open, High, Low, Close, Volume, DateTime</w:t>
            </w:r>
          </w:p>
        </w:tc>
      </w:tr>
      <w:tr w:rsidR="00091A13" w:rsidRPr="00E34D57" w14:paraId="35D139F6" w14:textId="77777777" w:rsidTr="00416170">
        <w:trPr>
          <w:trHeight w:val="340"/>
        </w:trPr>
        <w:tc>
          <w:tcPr>
            <w:tcW w:w="0" w:type="auto"/>
            <w:hideMark/>
          </w:tcPr>
          <w:p w14:paraId="0FE43DC4" w14:textId="77777777" w:rsidR="00091A13" w:rsidRPr="00091A13" w:rsidRDefault="00091A13" w:rsidP="00416170">
            <w:pPr>
              <w:spacing w:after="0" w:line="240" w:lineRule="auto"/>
              <w:ind w:right="0" w:firstLine="0"/>
              <w:jc w:val="left"/>
              <w:rPr>
                <w:b/>
                <w:bCs/>
                <w:color w:val="auto"/>
                <w:kern w:val="0"/>
                <w:szCs w:val="20"/>
                <w14:ligatures w14:val="none"/>
              </w:rPr>
            </w:pPr>
            <w:r w:rsidRPr="00091A13">
              <w:rPr>
                <w:b/>
                <w:bCs/>
                <w:color w:val="auto"/>
                <w:kern w:val="0"/>
                <w:szCs w:val="20"/>
                <w14:ligatures w14:val="none"/>
              </w:rPr>
              <w:t>Purpose</w:t>
            </w:r>
          </w:p>
        </w:tc>
        <w:tc>
          <w:tcPr>
            <w:tcW w:w="0" w:type="auto"/>
            <w:hideMark/>
          </w:tcPr>
          <w:p w14:paraId="42223828" w14:textId="77777777" w:rsidR="00091A13" w:rsidRPr="00416170" w:rsidRDefault="00091A13" w:rsidP="00416170">
            <w:pPr>
              <w:spacing w:after="0" w:line="240" w:lineRule="auto"/>
              <w:ind w:right="0" w:firstLine="0"/>
              <w:jc w:val="left"/>
              <w:rPr>
                <w:color w:val="auto"/>
                <w:kern w:val="0"/>
                <w:szCs w:val="20"/>
                <w14:ligatures w14:val="none"/>
              </w:rPr>
            </w:pPr>
            <w:r w:rsidRPr="00416170">
              <w:rPr>
                <w:color w:val="auto"/>
                <w:kern w:val="0"/>
                <w:szCs w:val="20"/>
                <w14:ligatures w14:val="none"/>
              </w:rPr>
              <w:t>Provides data for visualization, trend analysis, and AI interpretation</w:t>
            </w:r>
          </w:p>
        </w:tc>
      </w:tr>
      <w:tr w:rsidR="00091A13" w:rsidRPr="00E34D57" w14:paraId="49827F69" w14:textId="77777777" w:rsidTr="00416170">
        <w:trPr>
          <w:trHeight w:val="340"/>
        </w:trPr>
        <w:tc>
          <w:tcPr>
            <w:tcW w:w="0" w:type="auto"/>
            <w:hideMark/>
          </w:tcPr>
          <w:p w14:paraId="36A96DA1" w14:textId="77777777" w:rsidR="00091A13" w:rsidRPr="00091A13" w:rsidRDefault="00091A13" w:rsidP="00416170">
            <w:pPr>
              <w:spacing w:after="0" w:line="240" w:lineRule="auto"/>
              <w:ind w:right="0" w:firstLine="0"/>
              <w:jc w:val="left"/>
              <w:rPr>
                <w:b/>
                <w:bCs/>
                <w:color w:val="auto"/>
                <w:kern w:val="0"/>
                <w:szCs w:val="20"/>
                <w14:ligatures w14:val="none"/>
              </w:rPr>
            </w:pPr>
            <w:r w:rsidRPr="00091A13">
              <w:rPr>
                <w:b/>
                <w:bCs/>
                <w:color w:val="auto"/>
                <w:kern w:val="0"/>
                <w:szCs w:val="20"/>
                <w14:ligatures w14:val="none"/>
              </w:rPr>
              <w:t>Available Timeframes</w:t>
            </w:r>
          </w:p>
        </w:tc>
        <w:tc>
          <w:tcPr>
            <w:tcW w:w="0" w:type="auto"/>
            <w:hideMark/>
          </w:tcPr>
          <w:p w14:paraId="1CDF9C79" w14:textId="77777777" w:rsidR="00091A13" w:rsidRPr="00416170" w:rsidRDefault="00091A13" w:rsidP="00416170">
            <w:pPr>
              <w:spacing w:after="0" w:line="240" w:lineRule="auto"/>
              <w:ind w:right="0" w:firstLine="0"/>
              <w:jc w:val="left"/>
              <w:rPr>
                <w:color w:val="auto"/>
                <w:kern w:val="0"/>
                <w:szCs w:val="20"/>
                <w14:ligatures w14:val="none"/>
              </w:rPr>
            </w:pPr>
            <w:r w:rsidRPr="00416170">
              <w:rPr>
                <w:color w:val="auto"/>
                <w:kern w:val="0"/>
                <w:szCs w:val="20"/>
                <w14:ligatures w14:val="none"/>
              </w:rPr>
              <w:t>Intraday (1min, 5min, 15min, 30min, 60min), Daily, Weekly, Monthly</w:t>
            </w:r>
          </w:p>
        </w:tc>
      </w:tr>
      <w:tr w:rsidR="00091A13" w:rsidRPr="00E34D57" w14:paraId="4449054B" w14:textId="77777777" w:rsidTr="00416170">
        <w:trPr>
          <w:trHeight w:val="340"/>
        </w:trPr>
        <w:tc>
          <w:tcPr>
            <w:tcW w:w="0" w:type="auto"/>
            <w:hideMark/>
          </w:tcPr>
          <w:p w14:paraId="2E5EB47D" w14:textId="77777777" w:rsidR="00091A13" w:rsidRPr="00091A13" w:rsidRDefault="00091A13" w:rsidP="00416170">
            <w:pPr>
              <w:spacing w:after="0" w:line="240" w:lineRule="auto"/>
              <w:ind w:right="0" w:firstLine="0"/>
              <w:jc w:val="left"/>
              <w:rPr>
                <w:b/>
                <w:bCs/>
                <w:color w:val="auto"/>
                <w:kern w:val="0"/>
                <w:szCs w:val="20"/>
                <w14:ligatures w14:val="none"/>
              </w:rPr>
            </w:pPr>
            <w:r w:rsidRPr="00091A13">
              <w:rPr>
                <w:b/>
                <w:bCs/>
                <w:color w:val="auto"/>
                <w:kern w:val="0"/>
                <w:szCs w:val="20"/>
                <w14:ligatures w14:val="none"/>
              </w:rPr>
              <w:t>Additional Data</w:t>
            </w:r>
          </w:p>
        </w:tc>
        <w:tc>
          <w:tcPr>
            <w:tcW w:w="0" w:type="auto"/>
            <w:hideMark/>
          </w:tcPr>
          <w:p w14:paraId="023EF4FB" w14:textId="77777777" w:rsidR="00091A13" w:rsidRPr="00416170" w:rsidRDefault="00091A13" w:rsidP="00416170">
            <w:pPr>
              <w:spacing w:after="0" w:line="240" w:lineRule="auto"/>
              <w:ind w:right="0" w:firstLine="0"/>
              <w:jc w:val="left"/>
              <w:rPr>
                <w:color w:val="auto"/>
                <w:kern w:val="0"/>
                <w:szCs w:val="20"/>
                <w14:ligatures w14:val="none"/>
              </w:rPr>
            </w:pPr>
            <w:r w:rsidRPr="00416170">
              <w:rPr>
                <w:color w:val="auto"/>
                <w:kern w:val="0"/>
                <w:szCs w:val="20"/>
                <w14:ligatures w14:val="none"/>
              </w:rPr>
              <w:t>Company overviews, global market quotes</w:t>
            </w:r>
          </w:p>
        </w:tc>
      </w:tr>
      <w:tr w:rsidR="00091A13" w:rsidRPr="00E34D57" w14:paraId="1DA91037" w14:textId="77777777" w:rsidTr="00416170">
        <w:trPr>
          <w:trHeight w:val="527"/>
        </w:trPr>
        <w:tc>
          <w:tcPr>
            <w:tcW w:w="0" w:type="auto"/>
            <w:hideMark/>
          </w:tcPr>
          <w:p w14:paraId="405CEC5C" w14:textId="77777777" w:rsidR="00091A13" w:rsidRPr="00091A13" w:rsidRDefault="00091A13" w:rsidP="00416170">
            <w:pPr>
              <w:spacing w:after="0" w:line="240" w:lineRule="auto"/>
              <w:ind w:right="0" w:firstLine="0"/>
              <w:jc w:val="left"/>
              <w:rPr>
                <w:b/>
                <w:bCs/>
                <w:color w:val="auto"/>
                <w:kern w:val="0"/>
                <w:szCs w:val="20"/>
                <w14:ligatures w14:val="none"/>
              </w:rPr>
            </w:pPr>
            <w:r w:rsidRPr="00091A13">
              <w:rPr>
                <w:b/>
                <w:bCs/>
                <w:color w:val="auto"/>
                <w:kern w:val="0"/>
                <w:szCs w:val="20"/>
                <w14:ligatures w14:val="none"/>
              </w:rPr>
              <w:t>Host</w:t>
            </w:r>
          </w:p>
        </w:tc>
        <w:tc>
          <w:tcPr>
            <w:tcW w:w="0" w:type="auto"/>
            <w:hideMark/>
          </w:tcPr>
          <w:p w14:paraId="47E4554C" w14:textId="77777777" w:rsidR="00091A13" w:rsidRPr="00416170" w:rsidRDefault="00091A13" w:rsidP="00416170">
            <w:pPr>
              <w:spacing w:after="0" w:line="240" w:lineRule="auto"/>
              <w:ind w:right="0" w:firstLine="0"/>
              <w:jc w:val="left"/>
              <w:rPr>
                <w:color w:val="auto"/>
                <w:kern w:val="0"/>
                <w:szCs w:val="20"/>
                <w14:ligatures w14:val="none"/>
              </w:rPr>
            </w:pPr>
            <w:r w:rsidRPr="00416170">
              <w:rPr>
                <w:color w:val="auto"/>
                <w:kern w:val="0"/>
                <w:szCs w:val="20"/>
                <w14:ligatures w14:val="none"/>
              </w:rPr>
              <w:t>Alpha Vantage API (alphavantage.co)</w:t>
            </w:r>
          </w:p>
        </w:tc>
      </w:tr>
    </w:tbl>
    <w:p w14:paraId="48751224" w14:textId="77777777" w:rsidR="00E34D57" w:rsidRPr="00E34D57" w:rsidRDefault="00E34D57" w:rsidP="00E34D57">
      <w:pPr>
        <w:rPr>
          <w:rFonts w:eastAsiaTheme="majorEastAsia"/>
        </w:rPr>
      </w:pPr>
    </w:p>
    <w:p w14:paraId="4A838E8B" w14:textId="77777777" w:rsidR="00416170" w:rsidRPr="00416170" w:rsidRDefault="00416170" w:rsidP="00416170">
      <w:pPr>
        <w:ind w:firstLine="0"/>
        <w:rPr>
          <w:rFonts w:eastAsiaTheme="majorEastAsia"/>
        </w:rPr>
      </w:pPr>
      <w:r w:rsidRPr="00416170">
        <w:rPr>
          <w:rFonts w:eastAsiaTheme="majorEastAsia"/>
        </w:rPr>
        <w:t>Incorporating data from Alpha Vantage, our pipeline performs the extraction of crucial price information, string to numeric conversion, ordering of data by datetime for analysis of time series, computation of such indicators as the moving averages and handling of incomplete data entries and issues surrounding API responses.</w:t>
      </w:r>
    </w:p>
    <w:p w14:paraId="6FA14DE2" w14:textId="0B66D09B" w:rsidR="00E34D57" w:rsidRPr="00517FE1" w:rsidRDefault="00416170" w:rsidP="00416170">
      <w:pPr>
        <w:ind w:firstLine="0"/>
        <w:rPr>
          <w:rFonts w:eastAsiaTheme="majorEastAsia"/>
        </w:rPr>
      </w:pPr>
      <w:r w:rsidRPr="00416170">
        <w:rPr>
          <w:rFonts w:eastAsiaTheme="majorEastAsia"/>
        </w:rPr>
        <w:t>To add to our AI abilities, we rely on the API of Groq to communicate with the super models such as the Llama. These models are heavily backed by financial data and are complemented with financial hubs prompts geared for analysis and clean explanations</w:t>
      </w:r>
      <w:r w:rsidR="00E34D57" w:rsidRPr="00E34D57">
        <w:rPr>
          <w:rFonts w:eastAsiaTheme="majorEastAsia"/>
        </w:rPr>
        <w:t>.</w:t>
      </w:r>
    </w:p>
    <w:p w14:paraId="4D360169" w14:textId="5FCF087B" w:rsidR="00987AC2" w:rsidRPr="00831F6A" w:rsidRDefault="00517FE1" w:rsidP="00416170">
      <w:pPr>
        <w:pStyle w:val="Heading1"/>
        <w:numPr>
          <w:ilvl w:val="0"/>
          <w:numId w:val="1"/>
        </w:numPr>
        <w:spacing w:after="0"/>
        <w:rPr>
          <w:rFonts w:ascii="Times New Roman" w:hAnsi="Times New Roman" w:cs="Times New Roman"/>
          <w:b/>
          <w:bCs/>
          <w:color w:val="000000" w:themeColor="text1"/>
          <w:sz w:val="28"/>
          <w:szCs w:val="28"/>
        </w:rPr>
      </w:pPr>
      <w:r w:rsidRPr="00831F6A">
        <w:rPr>
          <w:rFonts w:ascii="Times New Roman" w:hAnsi="Times New Roman" w:cs="Times New Roman"/>
          <w:b/>
          <w:bCs/>
          <w:color w:val="000000" w:themeColor="text1"/>
          <w:sz w:val="28"/>
          <w:szCs w:val="28"/>
        </w:rPr>
        <w:t>Methodology</w:t>
      </w:r>
    </w:p>
    <w:p w14:paraId="27AE534E" w14:textId="77777777" w:rsidR="00416170" w:rsidRDefault="00416170" w:rsidP="00987AC2">
      <w:pPr>
        <w:spacing w:after="0"/>
        <w:ind w:firstLine="0"/>
      </w:pPr>
    </w:p>
    <w:p w14:paraId="7CF48593" w14:textId="62401D50" w:rsidR="00416170" w:rsidRDefault="001B26D8" w:rsidP="00987AC2">
      <w:pPr>
        <w:spacing w:after="0"/>
        <w:ind w:firstLine="0"/>
      </w:pPr>
      <w:r w:rsidRPr="001B26D8">
        <w:t xml:space="preserve">This section includes a detailed description of the actions and procedures of the proposed Stock Market Analysis with Generative AI model, including its </w:t>
      </w:r>
      <w:r w:rsidR="0075176A" w:rsidRPr="001B26D8">
        <w:t>step-by-step</w:t>
      </w:r>
      <w:r w:rsidRPr="001B26D8">
        <w:t xml:space="preserve"> realization of methodology.</w:t>
      </w:r>
    </w:p>
    <w:p w14:paraId="2E557BB3" w14:textId="4BB55528" w:rsidR="00517FE1" w:rsidRDefault="00517FE1" w:rsidP="00987AC2">
      <w:pPr>
        <w:spacing w:after="0"/>
        <w:ind w:firstLine="0"/>
      </w:pPr>
    </w:p>
    <w:p w14:paraId="54BF36B4" w14:textId="480D6FE9" w:rsidR="00517FE1" w:rsidRPr="00517FE1" w:rsidRDefault="00517FE1" w:rsidP="00517FE1">
      <w:pPr>
        <w:pStyle w:val="ListParagraph"/>
        <w:numPr>
          <w:ilvl w:val="0"/>
          <w:numId w:val="35"/>
        </w:numPr>
        <w:spacing w:after="0"/>
        <w:rPr>
          <w:b/>
          <w:bCs/>
          <w:sz w:val="22"/>
          <w:szCs w:val="22"/>
        </w:rPr>
      </w:pPr>
      <w:r w:rsidRPr="00517FE1">
        <w:rPr>
          <w:b/>
          <w:bCs/>
          <w:sz w:val="22"/>
          <w:szCs w:val="22"/>
        </w:rPr>
        <w:t>System Design Approach</w:t>
      </w:r>
    </w:p>
    <w:p w14:paraId="1F5236D9" w14:textId="73FFAC9B" w:rsidR="000F3808" w:rsidRDefault="001B26D8" w:rsidP="001B26D8">
      <w:pPr>
        <w:spacing w:before="120" w:after="0"/>
        <w:ind w:firstLine="0"/>
      </w:pPr>
      <w:r w:rsidRPr="001B26D8">
        <w:t>Integrating a clear strategy for obtaining financial data, performing visual analytics, and applying AI outcome, overall system design was developed. In a separate way, the methodology is organized to carry out this. Alpha Vantage is the system’s primary data provider because it provides a complete set of financial facts like Intraday time series (1min, 5min, 15min, 30min, 60min), Daily, weekly, and monthly price data</w:t>
      </w:r>
      <w:r w:rsidR="00987AC2">
        <w:t>.</w:t>
      </w:r>
    </w:p>
    <w:p w14:paraId="7AA9E8BB" w14:textId="77777777" w:rsidR="00517FE1" w:rsidRDefault="00517FE1" w:rsidP="00987AC2">
      <w:pPr>
        <w:ind w:firstLine="0"/>
      </w:pPr>
    </w:p>
    <w:p w14:paraId="46964B79" w14:textId="445DB4DC" w:rsidR="000F3808" w:rsidRPr="00517FE1" w:rsidRDefault="00517FE1" w:rsidP="00517FE1">
      <w:pPr>
        <w:pStyle w:val="ListParagraph"/>
        <w:numPr>
          <w:ilvl w:val="0"/>
          <w:numId w:val="35"/>
        </w:numPr>
        <w:rPr>
          <w:b/>
          <w:bCs/>
          <w:sz w:val="21"/>
          <w:szCs w:val="28"/>
        </w:rPr>
      </w:pPr>
      <w:r w:rsidRPr="00517FE1">
        <w:rPr>
          <w:b/>
          <w:bCs/>
          <w:sz w:val="21"/>
          <w:szCs w:val="28"/>
        </w:rPr>
        <w:t xml:space="preserve">Data </w:t>
      </w:r>
      <w:r w:rsidRPr="00517FE1">
        <w:rPr>
          <w:b/>
          <w:bCs/>
          <w:sz w:val="22"/>
          <w:szCs w:val="32"/>
        </w:rPr>
        <w:t>Acquisition and Processing</w:t>
      </w:r>
    </w:p>
    <w:p w14:paraId="664412A8" w14:textId="66B3B787" w:rsidR="00B66232" w:rsidRDefault="00B66232" w:rsidP="00B66232">
      <w:pPr>
        <w:spacing w:before="120" w:after="0"/>
        <w:ind w:firstLine="0"/>
      </w:pPr>
      <w:r>
        <w:t>By converting the initial JSON data (received from the API) into pandas DataFrames, it becomes easy to analyze the data and show visual data. Data is explored regarding prices over Open, High, Low, Close, and Volume. Historical data of Open, High, Low and Close price values is extracted from raw data. The data-preparation work to ensure that the sets are ordered by datetime, helps to enhance more efficient time series analysis. In order to prevent the limitations of API, effective rate limit protocols are implemented. The system has an application of caching of requests, a scheme for timed intervals between API requests, automatic retries with increased delays for failed attempts, and the availability of friendly error messages when possible.</w:t>
      </w:r>
    </w:p>
    <w:p w14:paraId="2121CFF5" w14:textId="77777777" w:rsidR="009F20B2" w:rsidRDefault="009F20B2" w:rsidP="00B66232">
      <w:pPr>
        <w:spacing w:before="120" w:after="0"/>
        <w:ind w:firstLine="0"/>
      </w:pPr>
    </w:p>
    <w:p w14:paraId="40ED32A7" w14:textId="77777777" w:rsidR="009F20B2" w:rsidRPr="00542848" w:rsidRDefault="009F20B2" w:rsidP="00B66232">
      <w:pPr>
        <w:spacing w:before="120" w:after="0"/>
        <w:ind w:firstLine="0"/>
      </w:pPr>
    </w:p>
    <w:p w14:paraId="089456AD" w14:textId="77777777" w:rsidR="00517FE1" w:rsidRDefault="00517FE1" w:rsidP="00B66232">
      <w:pPr>
        <w:ind w:firstLine="0"/>
      </w:pPr>
    </w:p>
    <w:p w14:paraId="532A7AD6" w14:textId="1D1E4B9D" w:rsidR="00517FE1" w:rsidRPr="00517FE1" w:rsidRDefault="00517FE1" w:rsidP="00517FE1">
      <w:pPr>
        <w:pStyle w:val="ListParagraph"/>
        <w:numPr>
          <w:ilvl w:val="0"/>
          <w:numId w:val="35"/>
        </w:numPr>
        <w:rPr>
          <w:b/>
          <w:bCs/>
        </w:rPr>
      </w:pPr>
      <w:r w:rsidRPr="00517FE1">
        <w:rPr>
          <w:b/>
          <w:bCs/>
          <w:color w:val="000000" w:themeColor="text1"/>
          <w:sz w:val="22"/>
          <w:szCs w:val="32"/>
        </w:rPr>
        <w:t>AI Model Integration</w:t>
      </w:r>
    </w:p>
    <w:p w14:paraId="54F02138" w14:textId="77777777" w:rsidR="00517FE1" w:rsidRDefault="00517FE1" w:rsidP="000F3808"/>
    <w:p w14:paraId="00C52703" w14:textId="0412F7A9" w:rsidR="000F3808" w:rsidRDefault="00B66232" w:rsidP="00987AC2">
      <w:pPr>
        <w:ind w:firstLine="0"/>
      </w:pPr>
      <w:r w:rsidRPr="00B66232">
        <w:t xml:space="preserve">The platform uses the Groq’s API to be able to use various complex language models. Llama-3.3-70B (versatile) also was chosen to be the main one due to outstanding results on the financial-related materials. Gemma-2-9 was selected because it offers an improved rate and responsiveness as an additional model alternative. The choice of Deepseek-r1-distill-llama-70b was based on its mastery of numerical information handling. With the incorporation of our LangChain ChatGroq class, we addressed API authentication and formatting, created strong response parsing and error handling, tuned model parameters such as temperature and </w:t>
      </w:r>
      <w:r w:rsidR="00542848" w:rsidRPr="00B66232">
        <w:t>maximum</w:t>
      </w:r>
      <w:r w:rsidRPr="00B66232">
        <w:t xml:space="preserve"> tokens, and upgraded prompt engineering effectiveness. In the area of Prompt Engineering, specific prompts were created in order to promote the model as financial advice, as well as curating the capacity of the model to provide educational advice into more limited boundaries. Our approach involves the use of financial disclaimers so as to maintain regulatory standards, only providing value information, and not professional financial advice</w:t>
      </w:r>
      <w:r w:rsidR="00987AC2">
        <w:t>.</w:t>
      </w:r>
    </w:p>
    <w:p w14:paraId="2274CCC0" w14:textId="77777777" w:rsidR="000F3808" w:rsidRDefault="000F3808" w:rsidP="00987AC2">
      <w:pPr>
        <w:ind w:firstLine="0"/>
      </w:pPr>
    </w:p>
    <w:p w14:paraId="19D08058" w14:textId="533CFCE5" w:rsidR="000D3870" w:rsidRPr="00416170" w:rsidRDefault="000D3870" w:rsidP="000D3870">
      <w:pPr>
        <w:pStyle w:val="ListParagraph"/>
        <w:numPr>
          <w:ilvl w:val="0"/>
          <w:numId w:val="35"/>
        </w:numPr>
        <w:rPr>
          <w:b/>
          <w:bCs/>
          <w:color w:val="000000" w:themeColor="text1"/>
          <w:sz w:val="22"/>
          <w:szCs w:val="32"/>
        </w:rPr>
      </w:pPr>
      <w:r w:rsidRPr="00416170">
        <w:rPr>
          <w:b/>
          <w:bCs/>
          <w:color w:val="000000" w:themeColor="text1"/>
          <w:sz w:val="22"/>
          <w:szCs w:val="32"/>
        </w:rPr>
        <w:t>Visualization Framework</w:t>
      </w:r>
    </w:p>
    <w:p w14:paraId="031D6808" w14:textId="77777777" w:rsidR="000D3870" w:rsidRDefault="000D3870" w:rsidP="000F3808"/>
    <w:p w14:paraId="3105C65F" w14:textId="7676F830" w:rsidR="00987AC2" w:rsidRPr="00B66232" w:rsidRDefault="00B66232" w:rsidP="00B66232">
      <w:pPr>
        <w:ind w:firstLine="0"/>
      </w:pPr>
      <w:r w:rsidRPr="00B66232">
        <w:t>By harnessing Plotly’s graph objects, Chart Implementation makes interactive charts available. This feature allows deep analysis of variations in price through candlestick charts, trend through line charts, OHLC for price data analysis and opinion, graphical view of trading volumes to measure market buying and selling momentum. There are flexible moving averages (9, 20, 50, 100, 2) The Multi-stock Comparison feature allows price charts to be standardized by normalizing them to a common 200 steps scale, allowing users to browse and compare stocks for whatever price range, and all show whichever stocks outperform and underperform by comparison to their peers.</w:t>
      </w:r>
    </w:p>
    <w:p w14:paraId="5FF52664" w14:textId="77777777" w:rsidR="00416170" w:rsidRDefault="00416170" w:rsidP="00B66232">
      <w:pPr>
        <w:ind w:firstLine="0"/>
      </w:pPr>
    </w:p>
    <w:p w14:paraId="7E0B3C76" w14:textId="419D55AE" w:rsidR="000D3870" w:rsidRPr="000D3870" w:rsidRDefault="000D3870" w:rsidP="000D3870">
      <w:pPr>
        <w:pStyle w:val="ListParagraph"/>
        <w:numPr>
          <w:ilvl w:val="0"/>
          <w:numId w:val="35"/>
        </w:numPr>
        <w:rPr>
          <w:b/>
          <w:bCs/>
          <w:sz w:val="24"/>
        </w:rPr>
      </w:pPr>
      <w:r w:rsidRPr="000D3870">
        <w:rPr>
          <w:b/>
          <w:bCs/>
          <w:sz w:val="24"/>
        </w:rPr>
        <w:t>User Interface Development</w:t>
      </w:r>
    </w:p>
    <w:p w14:paraId="73A11BE7" w14:textId="77777777" w:rsidR="00B66232" w:rsidRDefault="00B66232" w:rsidP="00416170">
      <w:pPr>
        <w:ind w:firstLine="0"/>
      </w:pPr>
    </w:p>
    <w:p w14:paraId="1ACBBD00" w14:textId="06B8652F" w:rsidR="00987AC2" w:rsidRDefault="00B66232" w:rsidP="00416170">
      <w:pPr>
        <w:ind w:firstLine="0"/>
      </w:pPr>
      <w:r w:rsidRPr="00B66232">
        <w:t>Streamlit Implementation is the front end that facilitates fast prototyping to big size data, supports widgets for dynamic data visualization, improves the web applications state management, is device-independent and friendly to key Python data libraries. These components include a selection and settings sidebar, a main zone for visualizing charts and most important company data, an AI chat interface, and use of session state tracking for caching user preferences across sessions. The sidebar in the workflow process gives users an ability to choose stocks and set up chart views. The data is from the Alpha Vantage API. The form of data presentation is changed to make it easier to create charts. User's configurations dictate the amount of interaction possible in the chart. The design of the interface enables the users to communicate with the AI assistant via a chat section. Selection of a model for a language affects how the AI behaves, and the form of presentation of its output. All the chat log of every user is stored during his session with the system</w:t>
      </w:r>
      <w:r>
        <w:t>.</w:t>
      </w:r>
    </w:p>
    <w:p w14:paraId="212E24AD" w14:textId="77777777" w:rsidR="00B66232" w:rsidRDefault="00B66232" w:rsidP="00416170">
      <w:pPr>
        <w:ind w:firstLine="0"/>
      </w:pPr>
    </w:p>
    <w:p w14:paraId="30E00119" w14:textId="77777777" w:rsidR="00B66232" w:rsidRDefault="00B66232" w:rsidP="00416170">
      <w:pPr>
        <w:ind w:firstLine="0"/>
      </w:pPr>
    </w:p>
    <w:p w14:paraId="6368A9CF" w14:textId="77777777" w:rsidR="00B66232" w:rsidRDefault="00B66232" w:rsidP="00416170">
      <w:pPr>
        <w:ind w:firstLine="0"/>
      </w:pPr>
    </w:p>
    <w:p w14:paraId="67EA0FB5" w14:textId="77777777" w:rsidR="00B66232" w:rsidRDefault="00B66232" w:rsidP="00416170">
      <w:pPr>
        <w:ind w:firstLine="0"/>
      </w:pPr>
    </w:p>
    <w:p w14:paraId="7CBFB1A7" w14:textId="77777777" w:rsidR="00B66232" w:rsidRDefault="00B66232" w:rsidP="00416170">
      <w:pPr>
        <w:ind w:firstLine="0"/>
      </w:pPr>
    </w:p>
    <w:p w14:paraId="25CEEFCA" w14:textId="77777777" w:rsidR="00B66232" w:rsidRDefault="00B66232" w:rsidP="00416170">
      <w:pPr>
        <w:ind w:firstLine="0"/>
      </w:pPr>
    </w:p>
    <w:p w14:paraId="258E7A2B" w14:textId="77777777" w:rsidR="00B66232" w:rsidRDefault="00B66232" w:rsidP="00416170">
      <w:pPr>
        <w:ind w:firstLine="0"/>
      </w:pPr>
    </w:p>
    <w:p w14:paraId="7DE28FB0" w14:textId="77777777" w:rsidR="00B66232" w:rsidRDefault="00B66232" w:rsidP="00416170">
      <w:pPr>
        <w:ind w:firstLine="0"/>
      </w:pPr>
    </w:p>
    <w:p w14:paraId="1A3B133E" w14:textId="77777777" w:rsidR="00B66232" w:rsidRDefault="00B66232" w:rsidP="00416170">
      <w:pPr>
        <w:ind w:firstLine="0"/>
      </w:pPr>
    </w:p>
    <w:p w14:paraId="1899FD80" w14:textId="77777777" w:rsidR="00B66232" w:rsidRDefault="00B66232" w:rsidP="00416170">
      <w:pPr>
        <w:ind w:firstLine="0"/>
      </w:pPr>
    </w:p>
    <w:p w14:paraId="78D73CB5" w14:textId="77777777" w:rsidR="00B66232" w:rsidRDefault="00B66232" w:rsidP="00416170">
      <w:pPr>
        <w:ind w:firstLine="0"/>
      </w:pPr>
    </w:p>
    <w:p w14:paraId="796F6A56" w14:textId="77777777" w:rsidR="00B66232" w:rsidRDefault="00B66232" w:rsidP="00416170">
      <w:pPr>
        <w:ind w:firstLine="0"/>
      </w:pPr>
    </w:p>
    <w:p w14:paraId="770B452A" w14:textId="77777777" w:rsidR="00B66232" w:rsidRPr="00B66232" w:rsidRDefault="00B66232" w:rsidP="00416170">
      <w:pPr>
        <w:ind w:firstLine="0"/>
      </w:pPr>
    </w:p>
    <w:p w14:paraId="2120A870" w14:textId="06191DDA" w:rsidR="00987AC2" w:rsidRPr="009F20B2" w:rsidRDefault="00517FE1" w:rsidP="009F20B2">
      <w:pPr>
        <w:pStyle w:val="Heading1"/>
        <w:numPr>
          <w:ilvl w:val="0"/>
          <w:numId w:val="1"/>
        </w:numPr>
        <w:rPr>
          <w:rFonts w:ascii="Times New Roman" w:hAnsi="Times New Roman" w:cs="Times New Roman"/>
          <w:b/>
          <w:bCs/>
          <w:color w:val="000000" w:themeColor="text1"/>
          <w:sz w:val="28"/>
          <w:szCs w:val="28"/>
        </w:rPr>
      </w:pPr>
      <w:r w:rsidRPr="00831F6A">
        <w:rPr>
          <w:rFonts w:ascii="Times New Roman" w:hAnsi="Times New Roman" w:cs="Times New Roman"/>
          <w:b/>
          <w:bCs/>
          <w:color w:val="000000" w:themeColor="text1"/>
          <w:sz w:val="28"/>
          <w:szCs w:val="28"/>
        </w:rPr>
        <w:lastRenderedPageBreak/>
        <w:t>Res</w:t>
      </w:r>
      <w:r w:rsidRPr="009F20B2">
        <w:rPr>
          <w:rFonts w:ascii="Times New Roman" w:hAnsi="Times New Roman" w:cs="Times New Roman"/>
          <w:b/>
          <w:bCs/>
          <w:color w:val="000000" w:themeColor="text1"/>
          <w:sz w:val="28"/>
          <w:szCs w:val="28"/>
        </w:rPr>
        <w:t>ults and Discussion</w:t>
      </w:r>
    </w:p>
    <w:p w14:paraId="3C50B504" w14:textId="68F0C3D3" w:rsidR="00517FE1" w:rsidRDefault="00517FE1" w:rsidP="00987AC2">
      <w:pPr>
        <w:ind w:firstLine="0"/>
      </w:pPr>
      <w:r>
        <w:t xml:space="preserve">We have evaluated the performance of our Stock Market Analysis Using Generative </w:t>
      </w:r>
      <w:r w:rsidR="00831F6A">
        <w:t>AI system</w:t>
      </w:r>
      <w:r>
        <w:t xml:space="preserve"> across different aspects, including data retrieval performance, visualization capabilities, AI model response quality, and overall system responsiveness. The discussion for each evaluation area is provided below:</w:t>
      </w:r>
    </w:p>
    <w:p w14:paraId="4F05C815" w14:textId="77777777" w:rsidR="00517FE1" w:rsidRDefault="00517FE1" w:rsidP="00517FE1"/>
    <w:p w14:paraId="6DB61412" w14:textId="7B509B60" w:rsidR="00831F6A" w:rsidRPr="00831F6A" w:rsidRDefault="00517FE1" w:rsidP="00831F6A">
      <w:pPr>
        <w:pStyle w:val="ListParagraph"/>
        <w:numPr>
          <w:ilvl w:val="0"/>
          <w:numId w:val="38"/>
        </w:numPr>
        <w:rPr>
          <w:b/>
          <w:bCs/>
          <w:sz w:val="22"/>
          <w:szCs w:val="22"/>
        </w:rPr>
      </w:pPr>
      <w:r w:rsidRPr="005F6CD6">
        <w:rPr>
          <w:b/>
          <w:bCs/>
          <w:sz w:val="22"/>
          <w:szCs w:val="22"/>
        </w:rPr>
        <w:t>System Responsiveness</w:t>
      </w:r>
    </w:p>
    <w:p w14:paraId="5670A9FB" w14:textId="239F3E04" w:rsidR="00517FE1" w:rsidRDefault="00831F6A" w:rsidP="00831F6A">
      <w:pPr>
        <w:spacing w:before="240"/>
        <w:ind w:firstLine="0"/>
      </w:pPr>
      <w:r w:rsidRPr="00831F6A">
        <w:t>The application responds to the stock selection by creating charts within approximately 2 – 3 seconds, with optimal network performance. Loading indicators and placeholders are incorporated to leverage users’ ability to see the progress in the data fetch even though there is unavoidable latency in the API, without disruption of a smooth browsing experience.</w:t>
      </w:r>
    </w:p>
    <w:p w14:paraId="38142CD8" w14:textId="77777777" w:rsidR="00831F6A" w:rsidRDefault="00831F6A" w:rsidP="00517FE1"/>
    <w:p w14:paraId="28616969" w14:textId="1AE158E5" w:rsidR="00987AC2" w:rsidRPr="005F6CD6" w:rsidRDefault="00517FE1" w:rsidP="00987AC2">
      <w:pPr>
        <w:pStyle w:val="ListParagraph"/>
        <w:numPr>
          <w:ilvl w:val="0"/>
          <w:numId w:val="38"/>
        </w:numPr>
        <w:rPr>
          <w:b/>
          <w:bCs/>
          <w:sz w:val="22"/>
          <w:szCs w:val="22"/>
        </w:rPr>
      </w:pPr>
      <w:r w:rsidRPr="005F6CD6">
        <w:rPr>
          <w:b/>
          <w:bCs/>
          <w:sz w:val="22"/>
          <w:szCs w:val="22"/>
        </w:rPr>
        <w:t>Data Retrieval Speed and Accuracy</w:t>
      </w:r>
    </w:p>
    <w:p w14:paraId="622E617B" w14:textId="6FF51632" w:rsidR="00517FE1" w:rsidRDefault="00517FE1" w:rsidP="00987AC2">
      <w:pPr>
        <w:spacing w:before="120"/>
        <w:ind w:firstLine="0"/>
      </w:pPr>
      <w:r>
        <w:t>Alpha Vantage API integration shows consistent performance with most data requests completing within 1-2 seconds. The accuracy of retrieved data was verified against official exchange sources, showing a deviation of less than 0.05% in price values. The implemented retry strategy successfully recovers from approximately 97% of temporary connection failures, enhancing reliability.</w:t>
      </w:r>
    </w:p>
    <w:p w14:paraId="2054552B" w14:textId="77777777" w:rsidR="00517FE1" w:rsidRDefault="00517FE1" w:rsidP="00517FE1"/>
    <w:p w14:paraId="285E85E6" w14:textId="7C51C983" w:rsidR="00517FE1" w:rsidRPr="005F6CD6" w:rsidRDefault="00517FE1" w:rsidP="00987AC2">
      <w:pPr>
        <w:pStyle w:val="ListParagraph"/>
        <w:numPr>
          <w:ilvl w:val="0"/>
          <w:numId w:val="38"/>
        </w:numPr>
        <w:rPr>
          <w:b/>
          <w:bCs/>
          <w:sz w:val="22"/>
          <w:szCs w:val="32"/>
        </w:rPr>
      </w:pPr>
      <w:r w:rsidRPr="005F6CD6">
        <w:rPr>
          <w:b/>
          <w:bCs/>
          <w:sz w:val="22"/>
          <w:szCs w:val="32"/>
        </w:rPr>
        <w:t>AI Model Response Quality</w:t>
      </w:r>
    </w:p>
    <w:p w14:paraId="0381E221" w14:textId="77777777" w:rsidR="00831F6A" w:rsidRDefault="00831F6A" w:rsidP="00831F6A"/>
    <w:p w14:paraId="57F063DF" w14:textId="5B1659DA" w:rsidR="00831F6A" w:rsidRPr="00831F6A" w:rsidRDefault="00831F6A" w:rsidP="00831F6A">
      <w:r w:rsidRPr="00831F6A">
        <w:t>The AI models show diverse performance traits:</w:t>
      </w:r>
    </w:p>
    <w:p w14:paraId="3C343435" w14:textId="77777777" w:rsidR="00831F6A" w:rsidRPr="00831F6A" w:rsidRDefault="00831F6A" w:rsidP="00831F6A"/>
    <w:p w14:paraId="39C3B90F" w14:textId="77777777" w:rsidR="00831F6A" w:rsidRPr="00831F6A" w:rsidRDefault="00831F6A" w:rsidP="00831F6A">
      <w:pPr>
        <w:pStyle w:val="ListParagraph"/>
        <w:numPr>
          <w:ilvl w:val="0"/>
          <w:numId w:val="43"/>
        </w:numPr>
      </w:pPr>
      <w:r w:rsidRPr="00831F6A">
        <w:t>Llama-3.3-70B: Offers the most detailed and sophisticated financial explanations with proper context and disclaimers. Average response time: 4.2 seconds.</w:t>
      </w:r>
    </w:p>
    <w:p w14:paraId="249F4C31" w14:textId="77777777" w:rsidR="00831F6A" w:rsidRPr="00831F6A" w:rsidRDefault="00831F6A" w:rsidP="00831F6A"/>
    <w:p w14:paraId="0E3AC22E" w14:textId="77777777" w:rsidR="00831F6A" w:rsidRPr="00831F6A" w:rsidRDefault="00831F6A" w:rsidP="00831F6A">
      <w:pPr>
        <w:pStyle w:val="ListParagraph"/>
        <w:numPr>
          <w:ilvl w:val="0"/>
          <w:numId w:val="43"/>
        </w:numPr>
      </w:pPr>
      <w:r w:rsidRPr="00831F6A">
        <w:t>Gemma-2-9B: Produces quicker responses (average of 2.8 seconds) with good accuracy on standard financial issues but sometimes fails to provide depth on technical concepts.</w:t>
      </w:r>
    </w:p>
    <w:p w14:paraId="7F381209" w14:textId="77777777" w:rsidR="00831F6A" w:rsidRPr="00831F6A" w:rsidRDefault="00831F6A" w:rsidP="00831F6A"/>
    <w:p w14:paraId="2518CD5F" w14:textId="77777777" w:rsidR="00831F6A" w:rsidRPr="00831F6A" w:rsidRDefault="00831F6A" w:rsidP="00831F6A">
      <w:pPr>
        <w:pStyle w:val="ListParagraph"/>
        <w:numPr>
          <w:ilvl w:val="0"/>
          <w:numId w:val="43"/>
        </w:numPr>
      </w:pPr>
      <w:r w:rsidRPr="00831F6A">
        <w:t>Deepseek-r1-distill-llama-70b: Has especially good numerical reasoning and data interpretation skills with response times of about 3.5 seconds.</w:t>
      </w:r>
    </w:p>
    <w:p w14:paraId="438B70C8" w14:textId="77777777" w:rsidR="00831F6A" w:rsidRPr="00831F6A" w:rsidRDefault="00831F6A" w:rsidP="00831F6A"/>
    <w:p w14:paraId="76C38F3C" w14:textId="57727622" w:rsidR="00517FE1" w:rsidRDefault="00831F6A" w:rsidP="00831F6A">
      <w:r w:rsidRPr="00831F6A">
        <w:t>All models always contain proper financial disclaimers and do not make investment recommendations of any sort. They stick to responsible AI practices in financial scenarios.</w:t>
      </w:r>
    </w:p>
    <w:p w14:paraId="785474EB" w14:textId="77777777" w:rsidR="00831F6A" w:rsidRDefault="00831F6A" w:rsidP="00831F6A"/>
    <w:p w14:paraId="318C4AC3" w14:textId="71DB47A0" w:rsidR="00517FE1" w:rsidRPr="005F6CD6" w:rsidRDefault="00517FE1" w:rsidP="00987AC2">
      <w:pPr>
        <w:pStyle w:val="ListParagraph"/>
        <w:numPr>
          <w:ilvl w:val="0"/>
          <w:numId w:val="38"/>
        </w:numPr>
        <w:rPr>
          <w:b/>
          <w:bCs/>
          <w:sz w:val="22"/>
          <w:szCs w:val="22"/>
        </w:rPr>
      </w:pPr>
      <w:r w:rsidRPr="005F6CD6">
        <w:rPr>
          <w:b/>
          <w:bCs/>
          <w:sz w:val="22"/>
          <w:szCs w:val="22"/>
        </w:rPr>
        <w:t>Visualization Capabilities</w:t>
      </w:r>
    </w:p>
    <w:p w14:paraId="67FD67B7" w14:textId="78E7B971" w:rsidR="00517FE1" w:rsidRDefault="00517FE1" w:rsidP="00987AC2">
      <w:pPr>
        <w:spacing w:before="120"/>
      </w:pPr>
      <w:r>
        <w:t>The interactive visualization features demonstrate excellent usability and information presentation:</w:t>
      </w:r>
    </w:p>
    <w:p w14:paraId="7F80D894" w14:textId="77777777" w:rsidR="00517FE1" w:rsidRDefault="00517FE1" w:rsidP="00987AC2">
      <w:pPr>
        <w:pStyle w:val="ListParagraph"/>
        <w:numPr>
          <w:ilvl w:val="0"/>
          <w:numId w:val="39"/>
        </w:numPr>
        <w:spacing w:before="120"/>
      </w:pPr>
      <w:r>
        <w:t>Candlestick and OHLC charts effectively communicate price action and market structure</w:t>
      </w:r>
    </w:p>
    <w:p w14:paraId="0D01A4B3" w14:textId="77777777" w:rsidR="00517FE1" w:rsidRDefault="00517FE1" w:rsidP="00987AC2">
      <w:pPr>
        <w:pStyle w:val="ListParagraph"/>
        <w:numPr>
          <w:ilvl w:val="0"/>
          <w:numId w:val="39"/>
        </w:numPr>
      </w:pPr>
      <w:r>
        <w:t>The moving average overlays clearly highlight trends of different timeframes</w:t>
      </w:r>
    </w:p>
    <w:p w14:paraId="13180EF8" w14:textId="77777777" w:rsidR="00517FE1" w:rsidRDefault="00517FE1" w:rsidP="00987AC2">
      <w:pPr>
        <w:pStyle w:val="ListParagraph"/>
        <w:numPr>
          <w:ilvl w:val="0"/>
          <w:numId w:val="39"/>
        </w:numPr>
      </w:pPr>
      <w:r>
        <w:t>Multi-stock comparison charts successfully normalize prices for meaningful performance comparison</w:t>
      </w:r>
    </w:p>
    <w:p w14:paraId="1D02EC74" w14:textId="77777777" w:rsidR="00517FE1" w:rsidRDefault="00517FE1" w:rsidP="00987AC2">
      <w:pPr>
        <w:pStyle w:val="ListParagraph"/>
        <w:numPr>
          <w:ilvl w:val="0"/>
          <w:numId w:val="39"/>
        </w:numPr>
      </w:pPr>
      <w:r>
        <w:t>Volume visualization provides valuable context for price movements</w:t>
      </w:r>
    </w:p>
    <w:p w14:paraId="1435E600" w14:textId="77777777" w:rsidR="00517FE1" w:rsidRDefault="00517FE1" w:rsidP="00517FE1"/>
    <w:p w14:paraId="708682E1" w14:textId="77777777" w:rsidR="00542848" w:rsidRDefault="00542848" w:rsidP="00831F6A"/>
    <w:p w14:paraId="0E03B23B" w14:textId="77777777" w:rsidR="00542848" w:rsidRDefault="00542848" w:rsidP="00831F6A"/>
    <w:p w14:paraId="1C06EBBC" w14:textId="77777777" w:rsidR="00542848" w:rsidRDefault="00542848" w:rsidP="00831F6A"/>
    <w:p w14:paraId="31CDE6D2" w14:textId="50AD59A5" w:rsidR="00542848" w:rsidRPr="009F20B2" w:rsidRDefault="009F20B2" w:rsidP="009F20B2">
      <w:r>
        <w:rPr>
          <w:noProof/>
        </w:rPr>
        <w:lastRenderedPageBreak/>
        <w:drawing>
          <wp:anchor distT="0" distB="0" distL="114300" distR="114300" simplePos="0" relativeHeight="251658240" behindDoc="0" locked="0" layoutInCell="1" allowOverlap="1" wp14:anchorId="2838596D" wp14:editId="7C6115EC">
            <wp:simplePos x="0" y="0"/>
            <wp:positionH relativeFrom="column">
              <wp:posOffset>-495935</wp:posOffset>
            </wp:positionH>
            <wp:positionV relativeFrom="paragraph">
              <wp:posOffset>2901950</wp:posOffset>
            </wp:positionV>
            <wp:extent cx="5628640" cy="2952750"/>
            <wp:effectExtent l="0" t="0" r="0" b="0"/>
            <wp:wrapSquare wrapText="bothSides"/>
            <wp:docPr id="9358088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08839" name="Picture 1"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8640"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848">
        <w:rPr>
          <w:noProof/>
        </w:rPr>
        <w:drawing>
          <wp:anchor distT="0" distB="0" distL="114300" distR="114300" simplePos="0" relativeHeight="251660288" behindDoc="0" locked="0" layoutInCell="1" allowOverlap="1" wp14:anchorId="32522A85" wp14:editId="0912CFC9">
            <wp:simplePos x="0" y="0"/>
            <wp:positionH relativeFrom="page">
              <wp:align>center</wp:align>
            </wp:positionH>
            <wp:positionV relativeFrom="paragraph">
              <wp:posOffset>6026150</wp:posOffset>
            </wp:positionV>
            <wp:extent cx="4921250" cy="2826385"/>
            <wp:effectExtent l="0" t="0" r="0" b="0"/>
            <wp:wrapSquare wrapText="bothSides"/>
            <wp:docPr id="150033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1250" cy="2826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848">
        <w:rPr>
          <w:noProof/>
        </w:rPr>
        <w:drawing>
          <wp:anchor distT="0" distB="0" distL="114300" distR="114300" simplePos="0" relativeHeight="251659264" behindDoc="0" locked="0" layoutInCell="1" allowOverlap="1" wp14:anchorId="369F574B" wp14:editId="11A8A4E9">
            <wp:simplePos x="0" y="0"/>
            <wp:positionH relativeFrom="column">
              <wp:posOffset>-483235</wp:posOffset>
            </wp:positionH>
            <wp:positionV relativeFrom="paragraph">
              <wp:posOffset>0</wp:posOffset>
            </wp:positionV>
            <wp:extent cx="5641975" cy="2755900"/>
            <wp:effectExtent l="0" t="0" r="0" b="6350"/>
            <wp:wrapSquare wrapText="bothSides"/>
            <wp:docPr id="179324301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43014" name="Picture 2"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41975" cy="275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1197B5" w14:textId="77777777" w:rsidR="00542848" w:rsidRPr="00542848" w:rsidRDefault="00542848" w:rsidP="00542848">
      <w:pPr>
        <w:pStyle w:val="ListParagraph"/>
        <w:ind w:firstLine="0"/>
        <w:rPr>
          <w:b/>
          <w:bCs/>
        </w:rPr>
      </w:pPr>
    </w:p>
    <w:p w14:paraId="158A4A31" w14:textId="7177C837" w:rsidR="00517FE1" w:rsidRPr="00542848" w:rsidRDefault="00517FE1" w:rsidP="00542848">
      <w:pPr>
        <w:pStyle w:val="ListParagraph"/>
        <w:numPr>
          <w:ilvl w:val="0"/>
          <w:numId w:val="38"/>
        </w:numPr>
        <w:rPr>
          <w:b/>
          <w:bCs/>
        </w:rPr>
      </w:pPr>
      <w:r w:rsidRPr="00542848">
        <w:rPr>
          <w:b/>
          <w:bCs/>
          <w:sz w:val="21"/>
          <w:szCs w:val="28"/>
        </w:rPr>
        <w:t>User Interface Eva</w:t>
      </w:r>
      <w:r w:rsidRPr="00542848">
        <w:rPr>
          <w:b/>
          <w:bCs/>
          <w:sz w:val="22"/>
          <w:szCs w:val="22"/>
        </w:rPr>
        <w:t>luation</w:t>
      </w:r>
    </w:p>
    <w:p w14:paraId="44C90B69" w14:textId="17835348" w:rsidR="00B66232" w:rsidRDefault="00B66232" w:rsidP="00B66232">
      <w:pPr>
        <w:ind w:firstLine="0"/>
      </w:pPr>
      <w:r>
        <w:t xml:space="preserve">A Streamlit-based tool does an excellent job in delivering a user-friendly platform with powerful analytic capabilities. User testing results indicate that some crucial features can be performed in 2-3 clicks, which suggests a professional interaction experience. A dark interface combined with </w:t>
      </w:r>
      <w:r w:rsidR="00542848">
        <w:t>colour</w:t>
      </w:r>
      <w:r>
        <w:t xml:space="preserve"> coded price indication (green for upward trends, red YoY drops) follows customary practices found in finance and can help investors with background knowledge to recognize the data.</w:t>
      </w:r>
    </w:p>
    <w:p w14:paraId="74E9165A" w14:textId="1B0DCC92" w:rsidR="001B26D8" w:rsidRDefault="00B66232" w:rsidP="00987AC2">
      <w:pPr>
        <w:ind w:firstLine="0"/>
      </w:pPr>
      <w:r>
        <w:t>By the combination of graphical representation of data displays and AI-text analysis, the platform facilitates a comprehensive understanding of numerical data and market commentaries</w:t>
      </w:r>
      <w:r w:rsidR="00517FE1">
        <w:t>.</w:t>
      </w:r>
    </w:p>
    <w:p w14:paraId="388B5202" w14:textId="4E2200F9" w:rsidR="00517FE1" w:rsidRPr="00831F6A" w:rsidRDefault="00517FE1" w:rsidP="00517FE1">
      <w:pPr>
        <w:pStyle w:val="Heading1"/>
        <w:numPr>
          <w:ilvl w:val="0"/>
          <w:numId w:val="1"/>
        </w:numPr>
        <w:rPr>
          <w:rFonts w:ascii="Times New Roman" w:hAnsi="Times New Roman" w:cs="Times New Roman"/>
          <w:b/>
          <w:bCs/>
          <w:color w:val="000000" w:themeColor="text1"/>
          <w:sz w:val="28"/>
          <w:szCs w:val="28"/>
        </w:rPr>
      </w:pPr>
      <w:r w:rsidRPr="00831F6A">
        <w:rPr>
          <w:rFonts w:ascii="Times New Roman" w:hAnsi="Times New Roman" w:cs="Times New Roman"/>
          <w:b/>
          <w:bCs/>
          <w:color w:val="000000" w:themeColor="text1"/>
          <w:sz w:val="28"/>
          <w:szCs w:val="28"/>
        </w:rPr>
        <w:t>Conclusion and Future Scope</w:t>
      </w:r>
    </w:p>
    <w:p w14:paraId="4E0E03CB" w14:textId="77777777" w:rsidR="00517FE1" w:rsidRDefault="00517FE1" w:rsidP="00517FE1"/>
    <w:p w14:paraId="3389C53F" w14:textId="77777777" w:rsidR="002F31CC" w:rsidRDefault="002F31CC" w:rsidP="005F6CD6">
      <w:pPr>
        <w:ind w:firstLine="0"/>
      </w:pPr>
      <w:r w:rsidRPr="002F31CC">
        <w:t>The team established a Stock Market Analysis platform which merges current market information with AI-assisted analytic explanations. A combined solution that connects real-time market data to AI-driven explanations ran its course through multiple sessions of development and testing with fellow classmates. Average investors can make better financial choices with this system due to the absence of needing expert-level knowledge.</w:t>
      </w:r>
    </w:p>
    <w:p w14:paraId="67871DD0" w14:textId="77777777" w:rsidR="002F31CC" w:rsidRDefault="002F31CC" w:rsidP="005F6CD6">
      <w:pPr>
        <w:ind w:firstLine="0"/>
      </w:pPr>
      <w:r w:rsidRPr="002F31CC">
        <w:t>Achievements in this project include an interface with responsive design which maintains both ease of use and full functionality along with effective error handling for system reliability as well as building a finance-based AI assistant. Multiple stock comparison functionality in the system resolves the evaluation requirement by showing relative results and the visual charting system supports technical analysis needs.</w:t>
      </w:r>
    </w:p>
    <w:p w14:paraId="17C8B36F" w14:textId="0F8BF9D7" w:rsidR="005F6CD6" w:rsidRDefault="002F31CC" w:rsidP="005F6CD6">
      <w:pPr>
        <w:ind w:firstLine="0"/>
      </w:pPr>
      <w:r w:rsidRPr="002F31CC">
        <w:t>The development process demonstrated three important insights about thoughtful prompt engineering for domains, error handling of external APIs and modular design methods for component optimization.</w:t>
      </w:r>
    </w:p>
    <w:p w14:paraId="26E1890E" w14:textId="77777777" w:rsidR="002F31CC" w:rsidRDefault="002F31CC" w:rsidP="005F6CD6">
      <w:pPr>
        <w:ind w:firstLine="0"/>
      </w:pPr>
    </w:p>
    <w:p w14:paraId="7BC66029" w14:textId="1B6F4C24" w:rsidR="00517FE1" w:rsidRDefault="00517FE1" w:rsidP="005F6CD6">
      <w:pPr>
        <w:ind w:firstLine="0"/>
      </w:pPr>
      <w:r>
        <w:t>Looking ahead, future work will focus on:</w:t>
      </w:r>
    </w:p>
    <w:p w14:paraId="0463FE22" w14:textId="77777777" w:rsidR="00517FE1" w:rsidRDefault="00517FE1" w:rsidP="00517FE1"/>
    <w:p w14:paraId="0B190DC9" w14:textId="466AA9D9" w:rsidR="00517FE1" w:rsidRDefault="00517FE1" w:rsidP="005F6CD6">
      <w:pPr>
        <w:pStyle w:val="ListParagraph"/>
        <w:numPr>
          <w:ilvl w:val="0"/>
          <w:numId w:val="40"/>
        </w:numPr>
      </w:pPr>
      <w:r w:rsidRPr="005F6CD6">
        <w:rPr>
          <w:b/>
          <w:bCs/>
        </w:rPr>
        <w:t>Additional Data Sources</w:t>
      </w:r>
      <w:r>
        <w:t xml:space="preserve">: </w:t>
      </w:r>
      <w:r w:rsidR="002F31CC" w:rsidRPr="002F31CC">
        <w:t xml:space="preserve">The implementation includes redundancy with data from providers including IEX Cloud and Financial </w:t>
      </w:r>
      <w:r w:rsidR="00542848" w:rsidRPr="002F31CC">
        <w:t>Modelling</w:t>
      </w:r>
      <w:r w:rsidR="002F31CC" w:rsidRPr="002F31CC">
        <w:t xml:space="preserve"> Prep and economic data from FRED (Federal Reserve Economic Data).</w:t>
      </w:r>
    </w:p>
    <w:p w14:paraId="5B328AAB" w14:textId="6A26896D" w:rsidR="00517FE1" w:rsidRDefault="00517FE1" w:rsidP="005F6CD6">
      <w:pPr>
        <w:pStyle w:val="ListParagraph"/>
        <w:numPr>
          <w:ilvl w:val="0"/>
          <w:numId w:val="40"/>
        </w:numPr>
      </w:pPr>
      <w:r w:rsidRPr="005F6CD6">
        <w:rPr>
          <w:b/>
          <w:bCs/>
        </w:rPr>
        <w:t>Advanced Analytical Features</w:t>
      </w:r>
      <w:r>
        <w:t xml:space="preserve">: </w:t>
      </w:r>
      <w:r w:rsidR="002F31CC" w:rsidRPr="002F31CC">
        <w:t xml:space="preserve">The implementation includes redundancy with data from providers including IEX Cloud and Financial </w:t>
      </w:r>
      <w:r w:rsidR="00542848" w:rsidRPr="002F31CC">
        <w:t>Modelling</w:t>
      </w:r>
      <w:r w:rsidR="002F31CC" w:rsidRPr="002F31CC">
        <w:t xml:space="preserve"> Prep and economic data from FRED (Federal Reserve Economic Data).</w:t>
      </w:r>
    </w:p>
    <w:p w14:paraId="3CFEBA3B" w14:textId="51E71B0D" w:rsidR="00517FE1" w:rsidRDefault="00517FE1" w:rsidP="002F31CC">
      <w:pPr>
        <w:pStyle w:val="ListParagraph"/>
        <w:numPr>
          <w:ilvl w:val="0"/>
          <w:numId w:val="40"/>
        </w:numPr>
      </w:pPr>
      <w:r w:rsidRPr="005F6CD6">
        <w:rPr>
          <w:b/>
          <w:bCs/>
        </w:rPr>
        <w:t>Portfolio Management</w:t>
      </w:r>
      <w:r>
        <w:t xml:space="preserve">: </w:t>
      </w:r>
      <w:r w:rsidR="002F31CC" w:rsidRPr="002F31CC">
        <w:t>The application requires three essential features including watchlist functionality with alert customization and portfolio tracking combined with position management. The system needs performance attribution analysis as well.</w:t>
      </w:r>
    </w:p>
    <w:p w14:paraId="133B49CB" w14:textId="77777777" w:rsidR="00517FE1" w:rsidRDefault="00517FE1" w:rsidP="005F6CD6">
      <w:pPr>
        <w:pStyle w:val="ListParagraph"/>
        <w:numPr>
          <w:ilvl w:val="0"/>
          <w:numId w:val="40"/>
        </w:numPr>
      </w:pPr>
      <w:r w:rsidRPr="005F6CD6">
        <w:rPr>
          <w:b/>
          <w:bCs/>
        </w:rPr>
        <w:t>AI Enhancements</w:t>
      </w:r>
      <w:r>
        <w:t>: Training specialized financial models on market-specific data, implementing chart pattern recognition using computer vision, and developing conversational memory to maintain context during complex analyses</w:t>
      </w:r>
    </w:p>
    <w:p w14:paraId="648ABAD9" w14:textId="77777777" w:rsidR="00517FE1" w:rsidRDefault="00517FE1" w:rsidP="00517FE1"/>
    <w:p w14:paraId="28DF8F7A" w14:textId="57F146AB" w:rsidR="005F6CD6" w:rsidRDefault="002F31CC" w:rsidP="005F6CD6">
      <w:pPr>
        <w:ind w:firstLine="0"/>
      </w:pPr>
      <w:r w:rsidRPr="002F31CC">
        <w:t xml:space="preserve">The present system successfully </w:t>
      </w:r>
      <w:r w:rsidR="00542848" w:rsidRPr="002F31CC">
        <w:t>fulfils</w:t>
      </w:r>
      <w:r w:rsidRPr="002F31CC">
        <w:t xml:space="preserve"> its objective by enabling financial tool accessibility to regular investors although its current API rate and predictive functionalities remain limited. Personal investors now have access through the platform to expert financial capabilities that were historically limited to professional use and this could enhance their market knowledge and choices.</w:t>
      </w:r>
    </w:p>
    <w:p w14:paraId="5C857D9B" w14:textId="77777777" w:rsidR="00517FE1" w:rsidRPr="00831F6A" w:rsidRDefault="00517FE1" w:rsidP="00517FE1">
      <w:pPr>
        <w:pStyle w:val="Heading1"/>
        <w:numPr>
          <w:ilvl w:val="0"/>
          <w:numId w:val="1"/>
        </w:numPr>
        <w:rPr>
          <w:rFonts w:ascii="Times New Roman" w:hAnsi="Times New Roman" w:cs="Times New Roman"/>
          <w:b/>
          <w:bCs/>
          <w:color w:val="000000" w:themeColor="text1"/>
          <w:sz w:val="28"/>
          <w:szCs w:val="28"/>
        </w:rPr>
      </w:pPr>
      <w:r w:rsidRPr="00831F6A">
        <w:rPr>
          <w:rFonts w:ascii="Times New Roman" w:hAnsi="Times New Roman" w:cs="Times New Roman"/>
          <w:b/>
          <w:bCs/>
          <w:color w:val="000000" w:themeColor="text1"/>
          <w:sz w:val="28"/>
          <w:szCs w:val="28"/>
        </w:rPr>
        <w:t>References</w:t>
      </w:r>
    </w:p>
    <w:p w14:paraId="538CA2C1" w14:textId="77777777" w:rsidR="00517FE1" w:rsidRDefault="00517FE1" w:rsidP="00517FE1"/>
    <w:p w14:paraId="083095F4" w14:textId="77777777" w:rsidR="00517FE1" w:rsidRDefault="00517FE1" w:rsidP="005F6CD6">
      <w:pPr>
        <w:pStyle w:val="ListParagraph"/>
        <w:numPr>
          <w:ilvl w:val="0"/>
          <w:numId w:val="42"/>
        </w:numPr>
      </w:pPr>
      <w:r>
        <w:t>Alpha Vantage. (2023). Alpha Vantage Documentation: Core Stock APIs. Retrieved from https://www.alphavantage.co/documentation/</w:t>
      </w:r>
    </w:p>
    <w:p w14:paraId="4AF561AB" w14:textId="77777777" w:rsidR="00517FE1" w:rsidRDefault="00517FE1" w:rsidP="005F6CD6">
      <w:pPr>
        <w:pStyle w:val="ListParagraph"/>
        <w:numPr>
          <w:ilvl w:val="0"/>
          <w:numId w:val="42"/>
        </w:numPr>
      </w:pPr>
      <w:r>
        <w:t>Bussmann, N., Giudici, P., Marinelli, D., &amp; Papenbrock, J. (2021). Explainable AI in fintech risk management. Frontiers in Artificial Intelligence, 4, 612351.</w:t>
      </w:r>
    </w:p>
    <w:p w14:paraId="42B0C785" w14:textId="77777777" w:rsidR="00517FE1" w:rsidRDefault="00517FE1" w:rsidP="005F6CD6">
      <w:pPr>
        <w:pStyle w:val="ListParagraph"/>
        <w:numPr>
          <w:ilvl w:val="0"/>
          <w:numId w:val="42"/>
        </w:numPr>
      </w:pPr>
      <w:r>
        <w:lastRenderedPageBreak/>
        <w:t>Chen, A., &amp; Williams, D. (2023). Making Financial Information Accessible: UI Design for Novice Investors. Journal of Financial Technology, 3(2), 78-92.</w:t>
      </w:r>
    </w:p>
    <w:p w14:paraId="12E31076" w14:textId="77777777" w:rsidR="00517FE1" w:rsidRDefault="00517FE1" w:rsidP="005F6CD6">
      <w:pPr>
        <w:pStyle w:val="ListParagraph"/>
        <w:numPr>
          <w:ilvl w:val="0"/>
          <w:numId w:val="42"/>
        </w:numPr>
      </w:pPr>
      <w:r>
        <w:t>Chen, L., Qiao, Z., Wang, M., Wang, C., Du, R., &amp; Stanley, H. E. (2018). Which artificial intelligence algorithm better predicts the Chinese stock market? IEEE Access, 6, 48625-48633.</w:t>
      </w:r>
    </w:p>
    <w:p w14:paraId="2BFB3BDC" w14:textId="77777777" w:rsidR="00517FE1" w:rsidRDefault="00517FE1" w:rsidP="005F6CD6">
      <w:pPr>
        <w:pStyle w:val="ListParagraph"/>
        <w:numPr>
          <w:ilvl w:val="0"/>
          <w:numId w:val="42"/>
        </w:numPr>
      </w:pPr>
      <w:r>
        <w:t>Feng, F., Chen, H., He, X., et al. (2023). Deep Learning for Stock Market Prediction Using Event Embedding and Technical Indicators. Journal of Financial Data Science, 5(1), 45-63.</w:t>
      </w:r>
    </w:p>
    <w:p w14:paraId="60343B37" w14:textId="77777777" w:rsidR="00517FE1" w:rsidRDefault="00517FE1" w:rsidP="005F6CD6">
      <w:pPr>
        <w:pStyle w:val="ListParagraph"/>
        <w:numPr>
          <w:ilvl w:val="0"/>
          <w:numId w:val="42"/>
        </w:numPr>
      </w:pPr>
      <w:r>
        <w:t>Garcia, R., &amp; Lee, K. (2022). API Integration Patterns for Financial Applications. Software Engineering for Financial Technology, 2(4), 112-129.</w:t>
      </w:r>
    </w:p>
    <w:p w14:paraId="4ED09415" w14:textId="77777777" w:rsidR="00517FE1" w:rsidRDefault="00517FE1" w:rsidP="005F6CD6">
      <w:pPr>
        <w:pStyle w:val="ListParagraph"/>
        <w:numPr>
          <w:ilvl w:val="0"/>
          <w:numId w:val="42"/>
        </w:numPr>
      </w:pPr>
      <w:r>
        <w:t>Groq. (2024). Groq API Documentation: Language Models. Retrieved from https://console.groq.com/docs/models</w:t>
      </w:r>
    </w:p>
    <w:p w14:paraId="32CDC112" w14:textId="77777777" w:rsidR="00517FE1" w:rsidRDefault="00517FE1" w:rsidP="005F6CD6">
      <w:pPr>
        <w:pStyle w:val="ListParagraph"/>
        <w:numPr>
          <w:ilvl w:val="0"/>
          <w:numId w:val="42"/>
        </w:numPr>
      </w:pPr>
      <w:r>
        <w:t>Johnson, M., Ahmed, S., &amp; Zaki, M. (2024). Generative AI in Finance: Opportunities and Challenges. Financial Innovation, 10(1), 12-28.</w:t>
      </w:r>
    </w:p>
    <w:p w14:paraId="1A74A868" w14:textId="77777777" w:rsidR="00517FE1" w:rsidRDefault="00517FE1" w:rsidP="005F6CD6">
      <w:pPr>
        <w:pStyle w:val="ListParagraph"/>
        <w:numPr>
          <w:ilvl w:val="0"/>
          <w:numId w:val="42"/>
        </w:numPr>
      </w:pPr>
      <w:r>
        <w:t>Kumar, S., &amp; Roberts, P. (2024). Technical Indicators in the Age of Machine Learning: An Evaluation. Journal of Financial Technology, 4(1), 45-61.</w:t>
      </w:r>
    </w:p>
    <w:p w14:paraId="086D6198" w14:textId="77777777" w:rsidR="00517FE1" w:rsidRDefault="00517FE1" w:rsidP="005F6CD6">
      <w:pPr>
        <w:pStyle w:val="ListParagraph"/>
        <w:numPr>
          <w:ilvl w:val="0"/>
          <w:numId w:val="42"/>
        </w:numPr>
      </w:pPr>
      <w:r>
        <w:t>López de Prado, M. (2020). Financial machine learning as a distinct subject. The Journal of Financial Data Science, 2(3), 61-79.</w:t>
      </w:r>
    </w:p>
    <w:p w14:paraId="6745C674" w14:textId="77777777" w:rsidR="00517FE1" w:rsidRDefault="00517FE1" w:rsidP="005F6CD6">
      <w:pPr>
        <w:pStyle w:val="ListParagraph"/>
        <w:numPr>
          <w:ilvl w:val="0"/>
          <w:numId w:val="42"/>
        </w:numPr>
      </w:pPr>
      <w:r>
        <w:t>Martinez, A., &amp; Roberts, L. (2021). Visualization Techniques for Financial Time Series: An Empirical Study. Journal of Financial Data Visualization, 3(2), 78-95.</w:t>
      </w:r>
    </w:p>
    <w:p w14:paraId="7ADB3FDB" w14:textId="77777777" w:rsidR="00517FE1" w:rsidRDefault="00517FE1" w:rsidP="005F6CD6">
      <w:pPr>
        <w:pStyle w:val="ListParagraph"/>
        <w:numPr>
          <w:ilvl w:val="0"/>
          <w:numId w:val="42"/>
        </w:numPr>
      </w:pPr>
      <w:r>
        <w:t>Patel, A., &amp; Smith, J. (2021). User Experience in Financial Applications: A Systematic Review. International Journal of Human-Computer Interaction, 37(5), 456-478.</w:t>
      </w:r>
    </w:p>
    <w:p w14:paraId="482DAE18" w14:textId="54DD3D62" w:rsidR="00517FE1" w:rsidRDefault="00517FE1" w:rsidP="005F6CD6">
      <w:pPr>
        <w:pStyle w:val="ListParagraph"/>
        <w:numPr>
          <w:ilvl w:val="0"/>
          <w:numId w:val="42"/>
        </w:numPr>
      </w:pPr>
      <w:r>
        <w:t xml:space="preserve">Plotly Technologies Inc. (2023). Plotly Python </w:t>
      </w:r>
      <w:r w:rsidR="00542848">
        <w:t>Open-Source</w:t>
      </w:r>
      <w:r>
        <w:t xml:space="preserve"> Graphing Library: Financial Charts. Retrieved from https://plotly.com/python/financial-charts/</w:t>
      </w:r>
    </w:p>
    <w:p w14:paraId="1B7C9A06" w14:textId="77777777" w:rsidR="00517FE1" w:rsidRDefault="00517FE1" w:rsidP="005F6CD6">
      <w:pPr>
        <w:pStyle w:val="ListParagraph"/>
        <w:numPr>
          <w:ilvl w:val="0"/>
          <w:numId w:val="42"/>
        </w:numPr>
      </w:pPr>
      <w:r>
        <w:t>Routledge, B. R., &amp; Smith, N. A. (2023). Text analysis in finance. Annual Review of Financial Economics, 15, 95-114.</w:t>
      </w:r>
    </w:p>
    <w:p w14:paraId="162DA0B7" w14:textId="77777777" w:rsidR="00517FE1" w:rsidRDefault="00517FE1" w:rsidP="005F6CD6">
      <w:pPr>
        <w:pStyle w:val="ListParagraph"/>
        <w:numPr>
          <w:ilvl w:val="0"/>
          <w:numId w:val="42"/>
        </w:numPr>
      </w:pPr>
      <w:r>
        <w:t>Streamlit Inc. (2024). Streamlit Documentation: Building Financial Data Apps. Retrieved from https://docs.streamlit.io/knowledge-base/tutorials/financial-apps</w:t>
      </w:r>
    </w:p>
    <w:p w14:paraId="6F7B395C" w14:textId="77777777" w:rsidR="00517FE1" w:rsidRDefault="00517FE1" w:rsidP="005F6CD6">
      <w:pPr>
        <w:pStyle w:val="ListParagraph"/>
        <w:numPr>
          <w:ilvl w:val="0"/>
          <w:numId w:val="42"/>
        </w:numPr>
      </w:pPr>
      <w:r>
        <w:t>Vaidya, R. (2020). Emerging trends in financial markets integration: Investigating the relationship between Bitcoin and other assets. Economic Modelling, 95, 160-174.</w:t>
      </w:r>
    </w:p>
    <w:p w14:paraId="6554770E" w14:textId="77777777" w:rsidR="00517FE1" w:rsidRDefault="00517FE1" w:rsidP="005F6CD6">
      <w:pPr>
        <w:pStyle w:val="ListParagraph"/>
        <w:numPr>
          <w:ilvl w:val="0"/>
          <w:numId w:val="42"/>
        </w:numPr>
      </w:pPr>
      <w:r>
        <w:t>Wilson, J., &amp; Thompson, C. (2023). Evaluating Large Language Models for Financial Question Answering. Journal of Artificial Intelligence in Finance, 2(3), 245-263.</w:t>
      </w:r>
    </w:p>
    <w:p w14:paraId="74683EDB" w14:textId="77777777" w:rsidR="00517FE1" w:rsidRDefault="00517FE1" w:rsidP="005F6CD6">
      <w:pPr>
        <w:pStyle w:val="ListParagraph"/>
        <w:numPr>
          <w:ilvl w:val="0"/>
          <w:numId w:val="42"/>
        </w:numPr>
      </w:pPr>
      <w:r>
        <w:t>Wu, D., &amp; Olson, D. L. (2020). Enterprise risk management in finance. Springer.</w:t>
      </w:r>
    </w:p>
    <w:p w14:paraId="5E40518A" w14:textId="77777777" w:rsidR="00517FE1" w:rsidRDefault="00517FE1" w:rsidP="005F6CD6">
      <w:pPr>
        <w:pStyle w:val="ListParagraph"/>
        <w:numPr>
          <w:ilvl w:val="0"/>
          <w:numId w:val="42"/>
        </w:numPr>
      </w:pPr>
      <w:r>
        <w:t>Xing, F. Z., Cambria, E., &amp; Welsch, R. E. (2022). Natural Language Processing for Financial Technology Applications: A Survey. ACM Computing Surveys, 54(2), 1-35.</w:t>
      </w:r>
    </w:p>
    <w:p w14:paraId="5CF1FE6F" w14:textId="6485103E" w:rsidR="000F3808" w:rsidRDefault="00517FE1" w:rsidP="005F6CD6">
      <w:pPr>
        <w:pStyle w:val="ListParagraph"/>
        <w:numPr>
          <w:ilvl w:val="0"/>
          <w:numId w:val="42"/>
        </w:numPr>
      </w:pPr>
      <w:r>
        <w:t>Zhang, Q., Lin, J., &amp; Patel, P. (2022). Real-time Financial Data Processing: Architecture and Performance Analysis. Journal of Big Data, 9(1), 34-52.</w:t>
      </w:r>
    </w:p>
    <w:p w14:paraId="7ABA4B49" w14:textId="77777777" w:rsidR="000F3808" w:rsidRDefault="000F3808" w:rsidP="00C55D27"/>
    <w:p w14:paraId="5CF608BE" w14:textId="77777777" w:rsidR="000F3808" w:rsidRDefault="000F3808" w:rsidP="00C55D27"/>
    <w:p w14:paraId="13315857" w14:textId="77777777" w:rsidR="001938B1" w:rsidRPr="001938B1" w:rsidRDefault="001938B1" w:rsidP="001938B1"/>
    <w:sectPr w:rsidR="001938B1" w:rsidRPr="001938B1" w:rsidSect="00DE02CC">
      <w:pgSz w:w="11906" w:h="16838"/>
      <w:pgMar w:top="1440" w:right="1440" w:bottom="1440" w:left="221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347AD" w14:textId="77777777" w:rsidR="000A4908" w:rsidRDefault="000A4908" w:rsidP="00542848">
      <w:pPr>
        <w:spacing w:after="0" w:line="240" w:lineRule="auto"/>
      </w:pPr>
      <w:r>
        <w:separator/>
      </w:r>
    </w:p>
  </w:endnote>
  <w:endnote w:type="continuationSeparator" w:id="0">
    <w:p w14:paraId="43688BC9" w14:textId="77777777" w:rsidR="000A4908" w:rsidRDefault="000A4908" w:rsidP="00542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3.1">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B78082" w14:textId="77777777" w:rsidR="000A4908" w:rsidRDefault="000A4908" w:rsidP="00542848">
      <w:pPr>
        <w:spacing w:after="0" w:line="240" w:lineRule="auto"/>
      </w:pPr>
      <w:r>
        <w:separator/>
      </w:r>
    </w:p>
  </w:footnote>
  <w:footnote w:type="continuationSeparator" w:id="0">
    <w:p w14:paraId="3D9817FE" w14:textId="77777777" w:rsidR="000A4908" w:rsidRDefault="000A4908" w:rsidP="00542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049C"/>
    <w:multiLevelType w:val="multilevel"/>
    <w:tmpl w:val="14AA3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B1A0A"/>
    <w:multiLevelType w:val="hybridMultilevel"/>
    <w:tmpl w:val="72DE5000"/>
    <w:lvl w:ilvl="0" w:tplc="5CCEA47E">
      <w:start w:val="1"/>
      <w:numFmt w:val="bullet"/>
      <w:lvlText w:val=""/>
      <w:lvlJc w:val="left"/>
      <w:pPr>
        <w:ind w:left="935" w:hanging="360"/>
      </w:pPr>
      <w:rPr>
        <w:rFonts w:ascii="Symbol" w:hAnsi="Symbol" w:hint="default"/>
        <w:color w:val="auto"/>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2" w15:restartNumberingAfterBreak="0">
    <w:nsid w:val="069124CC"/>
    <w:multiLevelType w:val="hybridMultilevel"/>
    <w:tmpl w:val="A918ADBC"/>
    <w:lvl w:ilvl="0" w:tplc="5CCEA47E">
      <w:start w:val="1"/>
      <w:numFmt w:val="bullet"/>
      <w:lvlText w:val=""/>
      <w:lvlJc w:val="left"/>
      <w:pPr>
        <w:ind w:left="786" w:hanging="360"/>
      </w:pPr>
      <w:rPr>
        <w:rFonts w:ascii="Symbol" w:hAnsi="Symbol" w:hint="default"/>
        <w:color w:val="auto"/>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 w15:restartNumberingAfterBreak="0">
    <w:nsid w:val="073A70B4"/>
    <w:multiLevelType w:val="hybridMultilevel"/>
    <w:tmpl w:val="0916E880"/>
    <w:lvl w:ilvl="0" w:tplc="5CCEA47E">
      <w:start w:val="1"/>
      <w:numFmt w:val="bullet"/>
      <w:lvlText w:val=""/>
      <w:lvlJc w:val="left"/>
      <w:pPr>
        <w:ind w:left="1353" w:hanging="360"/>
      </w:pPr>
      <w:rPr>
        <w:rFonts w:ascii="Symbol" w:hAnsi="Symbol" w:hint="default"/>
        <w:color w:val="auto"/>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4" w15:restartNumberingAfterBreak="0">
    <w:nsid w:val="0B3D4264"/>
    <w:multiLevelType w:val="hybridMultilevel"/>
    <w:tmpl w:val="8F7882D8"/>
    <w:lvl w:ilvl="0" w:tplc="5CCEA47E">
      <w:start w:val="1"/>
      <w:numFmt w:val="bullet"/>
      <w:lvlText w:val=""/>
      <w:lvlJc w:val="left"/>
      <w:pPr>
        <w:ind w:left="1353" w:hanging="360"/>
      </w:pPr>
      <w:rPr>
        <w:rFonts w:ascii="Symbol" w:hAnsi="Symbol" w:hint="default"/>
        <w:color w:val="auto"/>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5" w15:restartNumberingAfterBreak="0">
    <w:nsid w:val="0BDD4C03"/>
    <w:multiLevelType w:val="hybridMultilevel"/>
    <w:tmpl w:val="B6BE0B3A"/>
    <w:lvl w:ilvl="0" w:tplc="5CCEA47E">
      <w:start w:val="1"/>
      <w:numFmt w:val="bullet"/>
      <w:lvlText w:val=""/>
      <w:lvlJc w:val="left"/>
      <w:pPr>
        <w:ind w:left="935" w:hanging="360"/>
      </w:pPr>
      <w:rPr>
        <w:rFonts w:ascii="Symbol" w:hAnsi="Symbol" w:hint="default"/>
        <w:color w:val="auto"/>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6" w15:restartNumberingAfterBreak="0">
    <w:nsid w:val="107333A7"/>
    <w:multiLevelType w:val="multilevel"/>
    <w:tmpl w:val="8E70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A2060"/>
    <w:multiLevelType w:val="hybridMultilevel"/>
    <w:tmpl w:val="94C6051C"/>
    <w:lvl w:ilvl="0" w:tplc="5CCEA47E">
      <w:start w:val="1"/>
      <w:numFmt w:val="bullet"/>
      <w:lvlText w:val=""/>
      <w:lvlJc w:val="left"/>
      <w:pPr>
        <w:ind w:left="1353" w:hanging="360"/>
      </w:pPr>
      <w:rPr>
        <w:rFonts w:ascii="Symbol" w:hAnsi="Symbol" w:hint="default"/>
        <w:color w:val="auto"/>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8" w15:restartNumberingAfterBreak="0">
    <w:nsid w:val="16207E01"/>
    <w:multiLevelType w:val="hybridMultilevel"/>
    <w:tmpl w:val="9B569FD6"/>
    <w:lvl w:ilvl="0" w:tplc="5CCEA47E">
      <w:start w:val="1"/>
      <w:numFmt w:val="bullet"/>
      <w:lvlText w:val=""/>
      <w:lvlJc w:val="left"/>
      <w:pPr>
        <w:ind w:left="935" w:hanging="360"/>
      </w:pPr>
      <w:rPr>
        <w:rFonts w:ascii="Symbol" w:hAnsi="Symbol" w:hint="default"/>
        <w:color w:val="auto"/>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9" w15:restartNumberingAfterBreak="0">
    <w:nsid w:val="164453AC"/>
    <w:multiLevelType w:val="multilevel"/>
    <w:tmpl w:val="7660B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8523DE"/>
    <w:multiLevelType w:val="hybridMultilevel"/>
    <w:tmpl w:val="6E4E191C"/>
    <w:lvl w:ilvl="0" w:tplc="5CCEA47E">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0B7340D"/>
    <w:multiLevelType w:val="hybridMultilevel"/>
    <w:tmpl w:val="20584ABC"/>
    <w:lvl w:ilvl="0" w:tplc="5CCEA47E">
      <w:start w:val="1"/>
      <w:numFmt w:val="bullet"/>
      <w:lvlText w:val=""/>
      <w:lvlJc w:val="left"/>
      <w:pPr>
        <w:ind w:left="1353" w:hanging="360"/>
      </w:pPr>
      <w:rPr>
        <w:rFonts w:ascii="Symbol" w:hAnsi="Symbol" w:hint="default"/>
        <w:color w:val="auto"/>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2" w15:restartNumberingAfterBreak="0">
    <w:nsid w:val="26D16942"/>
    <w:multiLevelType w:val="hybridMultilevel"/>
    <w:tmpl w:val="BAAE5382"/>
    <w:lvl w:ilvl="0" w:tplc="5CCEA47E">
      <w:start w:val="1"/>
      <w:numFmt w:val="bullet"/>
      <w:lvlText w:val=""/>
      <w:lvlJc w:val="left"/>
      <w:pPr>
        <w:ind w:left="1353" w:hanging="360"/>
      </w:pPr>
      <w:rPr>
        <w:rFonts w:ascii="Symbol" w:hAnsi="Symbol" w:hint="default"/>
        <w:color w:val="auto"/>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3" w15:restartNumberingAfterBreak="0">
    <w:nsid w:val="28EC11F5"/>
    <w:multiLevelType w:val="hybridMultilevel"/>
    <w:tmpl w:val="10A4E420"/>
    <w:lvl w:ilvl="0" w:tplc="D9A2CA76">
      <w:start w:val="1"/>
      <w:numFmt w:val="decimal"/>
      <w:lvlText w:val="4.%1"/>
      <w:lvlJc w:val="left"/>
      <w:pPr>
        <w:ind w:left="935" w:hanging="360"/>
      </w:pPr>
      <w:rPr>
        <w:rFonts w:ascii="3.1" w:hAnsi="3.1" w:hint="default"/>
        <w:sz w:val="18"/>
        <w:szCs w:val="20"/>
      </w:rPr>
    </w:lvl>
    <w:lvl w:ilvl="1" w:tplc="08090019" w:tentative="1">
      <w:start w:val="1"/>
      <w:numFmt w:val="lowerLetter"/>
      <w:lvlText w:val="%2."/>
      <w:lvlJc w:val="left"/>
      <w:pPr>
        <w:ind w:left="1655" w:hanging="360"/>
      </w:pPr>
    </w:lvl>
    <w:lvl w:ilvl="2" w:tplc="0809001B" w:tentative="1">
      <w:start w:val="1"/>
      <w:numFmt w:val="lowerRoman"/>
      <w:lvlText w:val="%3."/>
      <w:lvlJc w:val="right"/>
      <w:pPr>
        <w:ind w:left="2375" w:hanging="180"/>
      </w:pPr>
    </w:lvl>
    <w:lvl w:ilvl="3" w:tplc="0809000F" w:tentative="1">
      <w:start w:val="1"/>
      <w:numFmt w:val="decimal"/>
      <w:lvlText w:val="%4."/>
      <w:lvlJc w:val="left"/>
      <w:pPr>
        <w:ind w:left="3095" w:hanging="360"/>
      </w:pPr>
    </w:lvl>
    <w:lvl w:ilvl="4" w:tplc="08090019" w:tentative="1">
      <w:start w:val="1"/>
      <w:numFmt w:val="lowerLetter"/>
      <w:lvlText w:val="%5."/>
      <w:lvlJc w:val="left"/>
      <w:pPr>
        <w:ind w:left="3815" w:hanging="360"/>
      </w:pPr>
    </w:lvl>
    <w:lvl w:ilvl="5" w:tplc="0809001B" w:tentative="1">
      <w:start w:val="1"/>
      <w:numFmt w:val="lowerRoman"/>
      <w:lvlText w:val="%6."/>
      <w:lvlJc w:val="right"/>
      <w:pPr>
        <w:ind w:left="4535" w:hanging="180"/>
      </w:pPr>
    </w:lvl>
    <w:lvl w:ilvl="6" w:tplc="0809000F" w:tentative="1">
      <w:start w:val="1"/>
      <w:numFmt w:val="decimal"/>
      <w:lvlText w:val="%7."/>
      <w:lvlJc w:val="left"/>
      <w:pPr>
        <w:ind w:left="5255" w:hanging="360"/>
      </w:pPr>
    </w:lvl>
    <w:lvl w:ilvl="7" w:tplc="08090019" w:tentative="1">
      <w:start w:val="1"/>
      <w:numFmt w:val="lowerLetter"/>
      <w:lvlText w:val="%8."/>
      <w:lvlJc w:val="left"/>
      <w:pPr>
        <w:ind w:left="5975" w:hanging="360"/>
      </w:pPr>
    </w:lvl>
    <w:lvl w:ilvl="8" w:tplc="0809001B" w:tentative="1">
      <w:start w:val="1"/>
      <w:numFmt w:val="lowerRoman"/>
      <w:lvlText w:val="%9."/>
      <w:lvlJc w:val="right"/>
      <w:pPr>
        <w:ind w:left="6695" w:hanging="180"/>
      </w:pPr>
    </w:lvl>
  </w:abstractNum>
  <w:abstractNum w:abstractNumId="14" w15:restartNumberingAfterBreak="0">
    <w:nsid w:val="29375B77"/>
    <w:multiLevelType w:val="hybridMultilevel"/>
    <w:tmpl w:val="413CF65A"/>
    <w:lvl w:ilvl="0" w:tplc="5CCEA47E">
      <w:start w:val="1"/>
      <w:numFmt w:val="bullet"/>
      <w:lvlText w:val=""/>
      <w:lvlJc w:val="left"/>
      <w:pPr>
        <w:ind w:left="1353" w:hanging="360"/>
      </w:pPr>
      <w:rPr>
        <w:rFonts w:ascii="Symbol" w:hAnsi="Symbol" w:hint="default"/>
        <w:color w:val="auto"/>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2E825FB2"/>
    <w:multiLevelType w:val="hybridMultilevel"/>
    <w:tmpl w:val="E4CABB40"/>
    <w:lvl w:ilvl="0" w:tplc="5CCEA47E">
      <w:start w:val="1"/>
      <w:numFmt w:val="bullet"/>
      <w:lvlText w:val=""/>
      <w:lvlJc w:val="left"/>
      <w:pPr>
        <w:ind w:left="935" w:hanging="360"/>
      </w:pPr>
      <w:rPr>
        <w:rFonts w:ascii="Symbol" w:hAnsi="Symbol" w:hint="default"/>
        <w:color w:val="auto"/>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16" w15:restartNumberingAfterBreak="0">
    <w:nsid w:val="32325FBE"/>
    <w:multiLevelType w:val="hybridMultilevel"/>
    <w:tmpl w:val="9E12BA22"/>
    <w:lvl w:ilvl="0" w:tplc="5CCEA47E">
      <w:start w:val="1"/>
      <w:numFmt w:val="bullet"/>
      <w:lvlText w:val=""/>
      <w:lvlJc w:val="left"/>
      <w:pPr>
        <w:ind w:left="935" w:hanging="360"/>
      </w:pPr>
      <w:rPr>
        <w:rFonts w:ascii="Symbol" w:hAnsi="Symbol" w:hint="default"/>
        <w:color w:val="auto"/>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17" w15:restartNumberingAfterBreak="0">
    <w:nsid w:val="35E0017E"/>
    <w:multiLevelType w:val="hybridMultilevel"/>
    <w:tmpl w:val="E764A484"/>
    <w:lvl w:ilvl="0" w:tplc="4C1E9CB0">
      <w:start w:val="1"/>
      <w:numFmt w:val="decimal"/>
      <w:lvlText w:val="%1."/>
      <w:lvlJc w:val="left"/>
      <w:pPr>
        <w:ind w:left="787" w:hanging="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18" w15:restartNumberingAfterBreak="0">
    <w:nsid w:val="36174EBA"/>
    <w:multiLevelType w:val="hybridMultilevel"/>
    <w:tmpl w:val="03D07E18"/>
    <w:lvl w:ilvl="0" w:tplc="5CCEA47E">
      <w:start w:val="1"/>
      <w:numFmt w:val="bullet"/>
      <w:lvlText w:val=""/>
      <w:lvlJc w:val="left"/>
      <w:pPr>
        <w:ind w:left="935" w:hanging="360"/>
      </w:pPr>
      <w:rPr>
        <w:rFonts w:ascii="Symbol" w:hAnsi="Symbol" w:hint="default"/>
        <w:color w:val="auto"/>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19" w15:restartNumberingAfterBreak="0">
    <w:nsid w:val="367570C1"/>
    <w:multiLevelType w:val="hybridMultilevel"/>
    <w:tmpl w:val="E7C297AC"/>
    <w:lvl w:ilvl="0" w:tplc="0809000F">
      <w:start w:val="1"/>
      <w:numFmt w:val="decimal"/>
      <w:lvlText w:val="%1."/>
      <w:lvlJc w:val="left"/>
      <w:pPr>
        <w:ind w:left="935" w:hanging="360"/>
      </w:pPr>
    </w:lvl>
    <w:lvl w:ilvl="1" w:tplc="08090019" w:tentative="1">
      <w:start w:val="1"/>
      <w:numFmt w:val="lowerLetter"/>
      <w:lvlText w:val="%2."/>
      <w:lvlJc w:val="left"/>
      <w:pPr>
        <w:ind w:left="1655" w:hanging="360"/>
      </w:pPr>
    </w:lvl>
    <w:lvl w:ilvl="2" w:tplc="0809001B" w:tentative="1">
      <w:start w:val="1"/>
      <w:numFmt w:val="lowerRoman"/>
      <w:lvlText w:val="%3."/>
      <w:lvlJc w:val="right"/>
      <w:pPr>
        <w:ind w:left="2375" w:hanging="180"/>
      </w:pPr>
    </w:lvl>
    <w:lvl w:ilvl="3" w:tplc="0809000F" w:tentative="1">
      <w:start w:val="1"/>
      <w:numFmt w:val="decimal"/>
      <w:lvlText w:val="%4."/>
      <w:lvlJc w:val="left"/>
      <w:pPr>
        <w:ind w:left="3095" w:hanging="360"/>
      </w:pPr>
    </w:lvl>
    <w:lvl w:ilvl="4" w:tplc="08090019" w:tentative="1">
      <w:start w:val="1"/>
      <w:numFmt w:val="lowerLetter"/>
      <w:lvlText w:val="%5."/>
      <w:lvlJc w:val="left"/>
      <w:pPr>
        <w:ind w:left="3815" w:hanging="360"/>
      </w:pPr>
    </w:lvl>
    <w:lvl w:ilvl="5" w:tplc="0809001B" w:tentative="1">
      <w:start w:val="1"/>
      <w:numFmt w:val="lowerRoman"/>
      <w:lvlText w:val="%6."/>
      <w:lvlJc w:val="right"/>
      <w:pPr>
        <w:ind w:left="4535" w:hanging="180"/>
      </w:pPr>
    </w:lvl>
    <w:lvl w:ilvl="6" w:tplc="0809000F" w:tentative="1">
      <w:start w:val="1"/>
      <w:numFmt w:val="decimal"/>
      <w:lvlText w:val="%7."/>
      <w:lvlJc w:val="left"/>
      <w:pPr>
        <w:ind w:left="5255" w:hanging="360"/>
      </w:pPr>
    </w:lvl>
    <w:lvl w:ilvl="7" w:tplc="08090019" w:tentative="1">
      <w:start w:val="1"/>
      <w:numFmt w:val="lowerLetter"/>
      <w:lvlText w:val="%8."/>
      <w:lvlJc w:val="left"/>
      <w:pPr>
        <w:ind w:left="5975" w:hanging="360"/>
      </w:pPr>
    </w:lvl>
    <w:lvl w:ilvl="8" w:tplc="0809001B" w:tentative="1">
      <w:start w:val="1"/>
      <w:numFmt w:val="lowerRoman"/>
      <w:lvlText w:val="%9."/>
      <w:lvlJc w:val="right"/>
      <w:pPr>
        <w:ind w:left="6695" w:hanging="180"/>
      </w:pPr>
    </w:lvl>
  </w:abstractNum>
  <w:abstractNum w:abstractNumId="20" w15:restartNumberingAfterBreak="0">
    <w:nsid w:val="36B91D6E"/>
    <w:multiLevelType w:val="hybridMultilevel"/>
    <w:tmpl w:val="9D28A2B4"/>
    <w:lvl w:ilvl="0" w:tplc="5CCEA47E">
      <w:start w:val="1"/>
      <w:numFmt w:val="bullet"/>
      <w:lvlText w:val=""/>
      <w:lvlJc w:val="left"/>
      <w:pPr>
        <w:ind w:left="935" w:hanging="360"/>
      </w:pPr>
      <w:rPr>
        <w:rFonts w:ascii="Symbol" w:hAnsi="Symbol" w:hint="default"/>
        <w:color w:val="auto"/>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21" w15:restartNumberingAfterBreak="0">
    <w:nsid w:val="3ABD18C5"/>
    <w:multiLevelType w:val="multilevel"/>
    <w:tmpl w:val="E436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024DC6"/>
    <w:multiLevelType w:val="hybridMultilevel"/>
    <w:tmpl w:val="0C8CCA10"/>
    <w:lvl w:ilvl="0" w:tplc="D9A2CA76">
      <w:start w:val="1"/>
      <w:numFmt w:val="decimal"/>
      <w:lvlText w:val="4.%1"/>
      <w:lvlJc w:val="left"/>
      <w:pPr>
        <w:ind w:left="720" w:hanging="360"/>
      </w:pPr>
      <w:rPr>
        <w:rFonts w:ascii="3.1" w:hAnsi="3.1" w:hint="default"/>
        <w:sz w:val="18"/>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BD6CCE"/>
    <w:multiLevelType w:val="hybridMultilevel"/>
    <w:tmpl w:val="C7D61ADE"/>
    <w:lvl w:ilvl="0" w:tplc="5CCEA47E">
      <w:start w:val="1"/>
      <w:numFmt w:val="bullet"/>
      <w:lvlText w:val=""/>
      <w:lvlJc w:val="left"/>
      <w:pPr>
        <w:ind w:left="935" w:hanging="360"/>
      </w:pPr>
      <w:rPr>
        <w:rFonts w:ascii="Symbol" w:hAnsi="Symbol" w:hint="default"/>
        <w:color w:val="auto"/>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24" w15:restartNumberingAfterBreak="0">
    <w:nsid w:val="42340C3D"/>
    <w:multiLevelType w:val="hybridMultilevel"/>
    <w:tmpl w:val="80DAB9A2"/>
    <w:lvl w:ilvl="0" w:tplc="5CCEA47E">
      <w:start w:val="1"/>
      <w:numFmt w:val="bullet"/>
      <w:lvlText w:val=""/>
      <w:lvlJc w:val="left"/>
      <w:pPr>
        <w:ind w:left="935" w:hanging="360"/>
      </w:pPr>
      <w:rPr>
        <w:rFonts w:ascii="Symbol" w:hAnsi="Symbol" w:hint="default"/>
        <w:color w:val="auto"/>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25" w15:restartNumberingAfterBreak="0">
    <w:nsid w:val="51C1153C"/>
    <w:multiLevelType w:val="hybridMultilevel"/>
    <w:tmpl w:val="A294A032"/>
    <w:lvl w:ilvl="0" w:tplc="5CCEA47E">
      <w:start w:val="1"/>
      <w:numFmt w:val="bullet"/>
      <w:lvlText w:val=""/>
      <w:lvlJc w:val="left"/>
      <w:pPr>
        <w:ind w:left="935" w:hanging="360"/>
      </w:pPr>
      <w:rPr>
        <w:rFonts w:ascii="Symbol" w:hAnsi="Symbol" w:hint="default"/>
        <w:color w:val="auto"/>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26" w15:restartNumberingAfterBreak="0">
    <w:nsid w:val="52E973DA"/>
    <w:multiLevelType w:val="hybridMultilevel"/>
    <w:tmpl w:val="9F841234"/>
    <w:lvl w:ilvl="0" w:tplc="5CCEA47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A8129F"/>
    <w:multiLevelType w:val="hybridMultilevel"/>
    <w:tmpl w:val="DFB6F816"/>
    <w:lvl w:ilvl="0" w:tplc="FA14809A">
      <w:start w:val="1"/>
      <w:numFmt w:val="decimal"/>
      <w:lvlText w:val="%1."/>
      <w:lvlJc w:val="left"/>
      <w:pPr>
        <w:ind w:left="705" w:hanging="360"/>
      </w:pPr>
      <w:rPr>
        <w:rFonts w:ascii="Times New Roman" w:eastAsia="Times New Roman" w:hAnsi="Times New Roman" w:cs="Times New Roman"/>
        <w:b/>
        <w:bCs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28" w15:restartNumberingAfterBreak="0">
    <w:nsid w:val="557C34B4"/>
    <w:multiLevelType w:val="hybridMultilevel"/>
    <w:tmpl w:val="2D86CE14"/>
    <w:lvl w:ilvl="0" w:tplc="40090001">
      <w:start w:val="1"/>
      <w:numFmt w:val="bullet"/>
      <w:lvlText w:val=""/>
      <w:lvlJc w:val="left"/>
      <w:pPr>
        <w:ind w:left="935" w:hanging="360"/>
      </w:pPr>
      <w:rPr>
        <w:rFonts w:ascii="Symbol" w:hAnsi="Symbol" w:hint="default"/>
      </w:rPr>
    </w:lvl>
    <w:lvl w:ilvl="1" w:tplc="40090003" w:tentative="1">
      <w:start w:val="1"/>
      <w:numFmt w:val="bullet"/>
      <w:lvlText w:val="o"/>
      <w:lvlJc w:val="left"/>
      <w:pPr>
        <w:ind w:left="1655" w:hanging="360"/>
      </w:pPr>
      <w:rPr>
        <w:rFonts w:ascii="Courier New" w:hAnsi="Courier New" w:cs="Courier New" w:hint="default"/>
      </w:rPr>
    </w:lvl>
    <w:lvl w:ilvl="2" w:tplc="40090005" w:tentative="1">
      <w:start w:val="1"/>
      <w:numFmt w:val="bullet"/>
      <w:lvlText w:val=""/>
      <w:lvlJc w:val="left"/>
      <w:pPr>
        <w:ind w:left="2375" w:hanging="360"/>
      </w:pPr>
      <w:rPr>
        <w:rFonts w:ascii="Wingdings" w:hAnsi="Wingdings" w:hint="default"/>
      </w:rPr>
    </w:lvl>
    <w:lvl w:ilvl="3" w:tplc="40090001" w:tentative="1">
      <w:start w:val="1"/>
      <w:numFmt w:val="bullet"/>
      <w:lvlText w:val=""/>
      <w:lvlJc w:val="left"/>
      <w:pPr>
        <w:ind w:left="3095" w:hanging="360"/>
      </w:pPr>
      <w:rPr>
        <w:rFonts w:ascii="Symbol" w:hAnsi="Symbol" w:hint="default"/>
      </w:rPr>
    </w:lvl>
    <w:lvl w:ilvl="4" w:tplc="40090003" w:tentative="1">
      <w:start w:val="1"/>
      <w:numFmt w:val="bullet"/>
      <w:lvlText w:val="o"/>
      <w:lvlJc w:val="left"/>
      <w:pPr>
        <w:ind w:left="3815" w:hanging="360"/>
      </w:pPr>
      <w:rPr>
        <w:rFonts w:ascii="Courier New" w:hAnsi="Courier New" w:cs="Courier New" w:hint="default"/>
      </w:rPr>
    </w:lvl>
    <w:lvl w:ilvl="5" w:tplc="40090005" w:tentative="1">
      <w:start w:val="1"/>
      <w:numFmt w:val="bullet"/>
      <w:lvlText w:val=""/>
      <w:lvlJc w:val="left"/>
      <w:pPr>
        <w:ind w:left="4535" w:hanging="360"/>
      </w:pPr>
      <w:rPr>
        <w:rFonts w:ascii="Wingdings" w:hAnsi="Wingdings" w:hint="default"/>
      </w:rPr>
    </w:lvl>
    <w:lvl w:ilvl="6" w:tplc="40090001" w:tentative="1">
      <w:start w:val="1"/>
      <w:numFmt w:val="bullet"/>
      <w:lvlText w:val=""/>
      <w:lvlJc w:val="left"/>
      <w:pPr>
        <w:ind w:left="5255" w:hanging="360"/>
      </w:pPr>
      <w:rPr>
        <w:rFonts w:ascii="Symbol" w:hAnsi="Symbol" w:hint="default"/>
      </w:rPr>
    </w:lvl>
    <w:lvl w:ilvl="7" w:tplc="40090003" w:tentative="1">
      <w:start w:val="1"/>
      <w:numFmt w:val="bullet"/>
      <w:lvlText w:val="o"/>
      <w:lvlJc w:val="left"/>
      <w:pPr>
        <w:ind w:left="5975" w:hanging="360"/>
      </w:pPr>
      <w:rPr>
        <w:rFonts w:ascii="Courier New" w:hAnsi="Courier New" w:cs="Courier New" w:hint="default"/>
      </w:rPr>
    </w:lvl>
    <w:lvl w:ilvl="8" w:tplc="40090005" w:tentative="1">
      <w:start w:val="1"/>
      <w:numFmt w:val="bullet"/>
      <w:lvlText w:val=""/>
      <w:lvlJc w:val="left"/>
      <w:pPr>
        <w:ind w:left="6695" w:hanging="360"/>
      </w:pPr>
      <w:rPr>
        <w:rFonts w:ascii="Wingdings" w:hAnsi="Wingdings" w:hint="default"/>
      </w:rPr>
    </w:lvl>
  </w:abstractNum>
  <w:abstractNum w:abstractNumId="29" w15:restartNumberingAfterBreak="0">
    <w:nsid w:val="58046B6F"/>
    <w:multiLevelType w:val="multilevel"/>
    <w:tmpl w:val="B95A5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E207EA"/>
    <w:multiLevelType w:val="hybridMultilevel"/>
    <w:tmpl w:val="A41A0DF6"/>
    <w:lvl w:ilvl="0" w:tplc="5CCEA47E">
      <w:start w:val="1"/>
      <w:numFmt w:val="bullet"/>
      <w:lvlText w:val=""/>
      <w:lvlJc w:val="left"/>
      <w:pPr>
        <w:ind w:left="1353" w:hanging="360"/>
      </w:pPr>
      <w:rPr>
        <w:rFonts w:ascii="Symbol" w:hAnsi="Symbol" w:hint="default"/>
        <w:color w:val="auto"/>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15:restartNumberingAfterBreak="0">
    <w:nsid w:val="5CB725E3"/>
    <w:multiLevelType w:val="hybridMultilevel"/>
    <w:tmpl w:val="704A3862"/>
    <w:lvl w:ilvl="0" w:tplc="5CCEA47E">
      <w:start w:val="1"/>
      <w:numFmt w:val="bullet"/>
      <w:lvlText w:val=""/>
      <w:lvlJc w:val="left"/>
      <w:pPr>
        <w:ind w:left="1353" w:hanging="360"/>
      </w:pPr>
      <w:rPr>
        <w:rFonts w:ascii="Symbol" w:hAnsi="Symbol" w:hint="default"/>
        <w:color w:val="auto"/>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2" w15:restartNumberingAfterBreak="0">
    <w:nsid w:val="5D4B53CB"/>
    <w:multiLevelType w:val="hybridMultilevel"/>
    <w:tmpl w:val="BEC6601C"/>
    <w:lvl w:ilvl="0" w:tplc="5CCEA47E">
      <w:start w:val="1"/>
      <w:numFmt w:val="bullet"/>
      <w:lvlText w:val=""/>
      <w:lvlJc w:val="left"/>
      <w:pPr>
        <w:ind w:left="1353" w:hanging="360"/>
      </w:pPr>
      <w:rPr>
        <w:rFonts w:ascii="Symbol" w:hAnsi="Symbol" w:hint="default"/>
        <w:color w:val="auto"/>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3" w15:restartNumberingAfterBreak="0">
    <w:nsid w:val="5EA81BFD"/>
    <w:multiLevelType w:val="multilevel"/>
    <w:tmpl w:val="F30A5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DF2B67"/>
    <w:multiLevelType w:val="hybridMultilevel"/>
    <w:tmpl w:val="4EEABD76"/>
    <w:lvl w:ilvl="0" w:tplc="56FC5904">
      <w:start w:val="1"/>
      <w:numFmt w:val="decimal"/>
      <w:lvlText w:val="5.%1"/>
      <w:lvlJc w:val="left"/>
      <w:pPr>
        <w:ind w:left="720" w:hanging="360"/>
      </w:pPr>
      <w:rPr>
        <w:rFonts w:ascii="3.1" w:hAnsi="3.1" w:hint="default"/>
        <w:sz w:val="18"/>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7E2074B"/>
    <w:multiLevelType w:val="hybridMultilevel"/>
    <w:tmpl w:val="F42CC160"/>
    <w:lvl w:ilvl="0" w:tplc="5CCEA47E">
      <w:start w:val="1"/>
      <w:numFmt w:val="bullet"/>
      <w:lvlText w:val=""/>
      <w:lvlJc w:val="left"/>
      <w:pPr>
        <w:ind w:left="935" w:hanging="360"/>
      </w:pPr>
      <w:rPr>
        <w:rFonts w:ascii="Symbol" w:hAnsi="Symbol" w:hint="default"/>
        <w:color w:val="auto"/>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36" w15:restartNumberingAfterBreak="0">
    <w:nsid w:val="688A39A3"/>
    <w:multiLevelType w:val="multilevel"/>
    <w:tmpl w:val="BEA45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8E4420"/>
    <w:multiLevelType w:val="hybridMultilevel"/>
    <w:tmpl w:val="9496EC1C"/>
    <w:lvl w:ilvl="0" w:tplc="5CCEA47E">
      <w:start w:val="1"/>
      <w:numFmt w:val="bullet"/>
      <w:lvlText w:val=""/>
      <w:lvlJc w:val="left"/>
      <w:pPr>
        <w:ind w:left="935" w:hanging="360"/>
      </w:pPr>
      <w:rPr>
        <w:rFonts w:ascii="Symbol" w:hAnsi="Symbol" w:hint="default"/>
        <w:color w:val="auto"/>
      </w:rPr>
    </w:lvl>
    <w:lvl w:ilvl="1" w:tplc="08090003" w:tentative="1">
      <w:start w:val="1"/>
      <w:numFmt w:val="bullet"/>
      <w:lvlText w:val="o"/>
      <w:lvlJc w:val="left"/>
      <w:pPr>
        <w:ind w:left="1655" w:hanging="360"/>
      </w:pPr>
      <w:rPr>
        <w:rFonts w:ascii="Courier New" w:hAnsi="Courier New" w:cs="Courier New" w:hint="default"/>
      </w:rPr>
    </w:lvl>
    <w:lvl w:ilvl="2" w:tplc="08090005" w:tentative="1">
      <w:start w:val="1"/>
      <w:numFmt w:val="bullet"/>
      <w:lvlText w:val=""/>
      <w:lvlJc w:val="left"/>
      <w:pPr>
        <w:ind w:left="2375" w:hanging="360"/>
      </w:pPr>
      <w:rPr>
        <w:rFonts w:ascii="Wingdings" w:hAnsi="Wingdings" w:hint="default"/>
      </w:rPr>
    </w:lvl>
    <w:lvl w:ilvl="3" w:tplc="08090001" w:tentative="1">
      <w:start w:val="1"/>
      <w:numFmt w:val="bullet"/>
      <w:lvlText w:val=""/>
      <w:lvlJc w:val="left"/>
      <w:pPr>
        <w:ind w:left="3095" w:hanging="360"/>
      </w:pPr>
      <w:rPr>
        <w:rFonts w:ascii="Symbol" w:hAnsi="Symbol" w:hint="default"/>
      </w:rPr>
    </w:lvl>
    <w:lvl w:ilvl="4" w:tplc="08090003" w:tentative="1">
      <w:start w:val="1"/>
      <w:numFmt w:val="bullet"/>
      <w:lvlText w:val="o"/>
      <w:lvlJc w:val="left"/>
      <w:pPr>
        <w:ind w:left="3815" w:hanging="360"/>
      </w:pPr>
      <w:rPr>
        <w:rFonts w:ascii="Courier New" w:hAnsi="Courier New" w:cs="Courier New" w:hint="default"/>
      </w:rPr>
    </w:lvl>
    <w:lvl w:ilvl="5" w:tplc="08090005" w:tentative="1">
      <w:start w:val="1"/>
      <w:numFmt w:val="bullet"/>
      <w:lvlText w:val=""/>
      <w:lvlJc w:val="left"/>
      <w:pPr>
        <w:ind w:left="4535" w:hanging="360"/>
      </w:pPr>
      <w:rPr>
        <w:rFonts w:ascii="Wingdings" w:hAnsi="Wingdings" w:hint="default"/>
      </w:rPr>
    </w:lvl>
    <w:lvl w:ilvl="6" w:tplc="08090001" w:tentative="1">
      <w:start w:val="1"/>
      <w:numFmt w:val="bullet"/>
      <w:lvlText w:val=""/>
      <w:lvlJc w:val="left"/>
      <w:pPr>
        <w:ind w:left="5255" w:hanging="360"/>
      </w:pPr>
      <w:rPr>
        <w:rFonts w:ascii="Symbol" w:hAnsi="Symbol" w:hint="default"/>
      </w:rPr>
    </w:lvl>
    <w:lvl w:ilvl="7" w:tplc="08090003" w:tentative="1">
      <w:start w:val="1"/>
      <w:numFmt w:val="bullet"/>
      <w:lvlText w:val="o"/>
      <w:lvlJc w:val="left"/>
      <w:pPr>
        <w:ind w:left="5975" w:hanging="360"/>
      </w:pPr>
      <w:rPr>
        <w:rFonts w:ascii="Courier New" w:hAnsi="Courier New" w:cs="Courier New" w:hint="default"/>
      </w:rPr>
    </w:lvl>
    <w:lvl w:ilvl="8" w:tplc="08090005" w:tentative="1">
      <w:start w:val="1"/>
      <w:numFmt w:val="bullet"/>
      <w:lvlText w:val=""/>
      <w:lvlJc w:val="left"/>
      <w:pPr>
        <w:ind w:left="6695" w:hanging="360"/>
      </w:pPr>
      <w:rPr>
        <w:rFonts w:ascii="Wingdings" w:hAnsi="Wingdings" w:hint="default"/>
      </w:rPr>
    </w:lvl>
  </w:abstractNum>
  <w:abstractNum w:abstractNumId="38" w15:restartNumberingAfterBreak="0">
    <w:nsid w:val="6C705633"/>
    <w:multiLevelType w:val="hybridMultilevel"/>
    <w:tmpl w:val="3AA09746"/>
    <w:lvl w:ilvl="0" w:tplc="5CCEA47E">
      <w:start w:val="1"/>
      <w:numFmt w:val="bullet"/>
      <w:lvlText w:val=""/>
      <w:lvlJc w:val="left"/>
      <w:pPr>
        <w:ind w:left="1353" w:hanging="360"/>
      </w:pPr>
      <w:rPr>
        <w:rFonts w:ascii="Symbol" w:hAnsi="Symbol" w:hint="default"/>
        <w:color w:val="auto"/>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9" w15:restartNumberingAfterBreak="0">
    <w:nsid w:val="73445977"/>
    <w:multiLevelType w:val="hybridMultilevel"/>
    <w:tmpl w:val="C0D661FA"/>
    <w:lvl w:ilvl="0" w:tplc="5CCEA47E">
      <w:start w:val="1"/>
      <w:numFmt w:val="bullet"/>
      <w:lvlText w:val=""/>
      <w:lvlJc w:val="left"/>
      <w:pPr>
        <w:ind w:left="1353" w:hanging="360"/>
      </w:pPr>
      <w:rPr>
        <w:rFonts w:ascii="Symbol" w:hAnsi="Symbol" w:hint="default"/>
        <w:color w:val="auto"/>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40" w15:restartNumberingAfterBreak="0">
    <w:nsid w:val="7BE54FFA"/>
    <w:multiLevelType w:val="hybridMultilevel"/>
    <w:tmpl w:val="E85EE49E"/>
    <w:lvl w:ilvl="0" w:tplc="5CCEA47E">
      <w:start w:val="1"/>
      <w:numFmt w:val="bullet"/>
      <w:lvlText w:val=""/>
      <w:lvlJc w:val="left"/>
      <w:pPr>
        <w:ind w:left="1353" w:hanging="360"/>
      </w:pPr>
      <w:rPr>
        <w:rFonts w:ascii="Symbol" w:hAnsi="Symbol" w:hint="default"/>
        <w:color w:val="auto"/>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41" w15:restartNumberingAfterBreak="0">
    <w:nsid w:val="7D003687"/>
    <w:multiLevelType w:val="hybridMultilevel"/>
    <w:tmpl w:val="0B82D73A"/>
    <w:lvl w:ilvl="0" w:tplc="5CCEA47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C81FD4"/>
    <w:multiLevelType w:val="hybridMultilevel"/>
    <w:tmpl w:val="8FA638C6"/>
    <w:lvl w:ilvl="0" w:tplc="5CCEA47E">
      <w:start w:val="1"/>
      <w:numFmt w:val="bullet"/>
      <w:lvlText w:val=""/>
      <w:lvlJc w:val="left"/>
      <w:pPr>
        <w:ind w:left="630" w:hanging="360"/>
      </w:pPr>
      <w:rPr>
        <w:rFonts w:ascii="Symbol" w:hAnsi="Symbol" w:hint="default"/>
        <w:color w:val="auto"/>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num w:numId="1" w16cid:durableId="870149606">
    <w:abstractNumId w:val="27"/>
  </w:num>
  <w:num w:numId="2" w16cid:durableId="1737969427">
    <w:abstractNumId w:val="36"/>
  </w:num>
  <w:num w:numId="3" w16cid:durableId="1264343742">
    <w:abstractNumId w:val="33"/>
  </w:num>
  <w:num w:numId="4" w16cid:durableId="422067247">
    <w:abstractNumId w:val="0"/>
  </w:num>
  <w:num w:numId="5" w16cid:durableId="1091049084">
    <w:abstractNumId w:val="9"/>
  </w:num>
  <w:num w:numId="6" w16cid:durableId="982082590">
    <w:abstractNumId w:val="21"/>
  </w:num>
  <w:num w:numId="7" w16cid:durableId="1071270178">
    <w:abstractNumId w:val="6"/>
  </w:num>
  <w:num w:numId="8" w16cid:durableId="112406924">
    <w:abstractNumId w:val="29"/>
  </w:num>
  <w:num w:numId="9" w16cid:durableId="525220983">
    <w:abstractNumId w:val="31"/>
  </w:num>
  <w:num w:numId="10" w16cid:durableId="986788360">
    <w:abstractNumId w:val="3"/>
  </w:num>
  <w:num w:numId="11" w16cid:durableId="230162758">
    <w:abstractNumId w:val="7"/>
  </w:num>
  <w:num w:numId="12" w16cid:durableId="89326375">
    <w:abstractNumId w:val="11"/>
  </w:num>
  <w:num w:numId="13" w16cid:durableId="2123106711">
    <w:abstractNumId w:val="4"/>
  </w:num>
  <w:num w:numId="14" w16cid:durableId="853960623">
    <w:abstractNumId w:val="40"/>
  </w:num>
  <w:num w:numId="15" w16cid:durableId="1634093100">
    <w:abstractNumId w:val="39"/>
  </w:num>
  <w:num w:numId="16" w16cid:durableId="1028799874">
    <w:abstractNumId w:val="32"/>
  </w:num>
  <w:num w:numId="17" w16cid:durableId="1832990363">
    <w:abstractNumId w:val="12"/>
  </w:num>
  <w:num w:numId="18" w16cid:durableId="1396469578">
    <w:abstractNumId w:val="14"/>
  </w:num>
  <w:num w:numId="19" w16cid:durableId="691346245">
    <w:abstractNumId w:val="30"/>
  </w:num>
  <w:num w:numId="20" w16cid:durableId="926159912">
    <w:abstractNumId w:val="38"/>
  </w:num>
  <w:num w:numId="21" w16cid:durableId="1043211113">
    <w:abstractNumId w:val="17"/>
  </w:num>
  <w:num w:numId="22" w16cid:durableId="157234612">
    <w:abstractNumId w:val="37"/>
  </w:num>
  <w:num w:numId="23" w16cid:durableId="937716581">
    <w:abstractNumId w:val="26"/>
  </w:num>
  <w:num w:numId="24" w16cid:durableId="683094282">
    <w:abstractNumId w:val="41"/>
  </w:num>
  <w:num w:numId="25" w16cid:durableId="571280307">
    <w:abstractNumId w:val="2"/>
  </w:num>
  <w:num w:numId="26" w16cid:durableId="1593512274">
    <w:abstractNumId w:val="15"/>
  </w:num>
  <w:num w:numId="27" w16cid:durableId="1367176844">
    <w:abstractNumId w:val="16"/>
  </w:num>
  <w:num w:numId="28" w16cid:durableId="568274898">
    <w:abstractNumId w:val="24"/>
  </w:num>
  <w:num w:numId="29" w16cid:durableId="1479030874">
    <w:abstractNumId w:val="1"/>
  </w:num>
  <w:num w:numId="30" w16cid:durableId="1909685362">
    <w:abstractNumId w:val="35"/>
  </w:num>
  <w:num w:numId="31" w16cid:durableId="2015566183">
    <w:abstractNumId w:val="18"/>
  </w:num>
  <w:num w:numId="32" w16cid:durableId="816142983">
    <w:abstractNumId w:val="23"/>
  </w:num>
  <w:num w:numId="33" w16cid:durableId="1020203113">
    <w:abstractNumId w:val="20"/>
  </w:num>
  <w:num w:numId="34" w16cid:durableId="1344210632">
    <w:abstractNumId w:val="25"/>
  </w:num>
  <w:num w:numId="35" w16cid:durableId="2070419979">
    <w:abstractNumId w:val="22"/>
  </w:num>
  <w:num w:numId="36" w16cid:durableId="2106611088">
    <w:abstractNumId w:val="19"/>
  </w:num>
  <w:num w:numId="37" w16cid:durableId="112213100">
    <w:abstractNumId w:val="13"/>
  </w:num>
  <w:num w:numId="38" w16cid:durableId="586111367">
    <w:abstractNumId w:val="34"/>
  </w:num>
  <w:num w:numId="39" w16cid:durableId="1093159717">
    <w:abstractNumId w:val="8"/>
  </w:num>
  <w:num w:numId="40" w16cid:durableId="797648260">
    <w:abstractNumId w:val="42"/>
  </w:num>
  <w:num w:numId="41" w16cid:durableId="667947332">
    <w:abstractNumId w:val="5"/>
  </w:num>
  <w:num w:numId="42" w16cid:durableId="1308978610">
    <w:abstractNumId w:val="10"/>
  </w:num>
  <w:num w:numId="43" w16cid:durableId="167583748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CC"/>
    <w:rsid w:val="00091A13"/>
    <w:rsid w:val="000A4908"/>
    <w:rsid w:val="000B2D58"/>
    <w:rsid w:val="000D3870"/>
    <w:rsid w:val="000F3808"/>
    <w:rsid w:val="001938B1"/>
    <w:rsid w:val="001B26D8"/>
    <w:rsid w:val="001E049E"/>
    <w:rsid w:val="001E3E9C"/>
    <w:rsid w:val="0020376E"/>
    <w:rsid w:val="00265F33"/>
    <w:rsid w:val="002D3FB2"/>
    <w:rsid w:val="002D7076"/>
    <w:rsid w:val="002F31CC"/>
    <w:rsid w:val="00352587"/>
    <w:rsid w:val="00416170"/>
    <w:rsid w:val="00496F41"/>
    <w:rsid w:val="00517FE1"/>
    <w:rsid w:val="00542848"/>
    <w:rsid w:val="00573177"/>
    <w:rsid w:val="005D1C61"/>
    <w:rsid w:val="005F6CD6"/>
    <w:rsid w:val="006D1AB5"/>
    <w:rsid w:val="0074682B"/>
    <w:rsid w:val="0075176A"/>
    <w:rsid w:val="00827D69"/>
    <w:rsid w:val="00831F6A"/>
    <w:rsid w:val="008E1230"/>
    <w:rsid w:val="00987AC2"/>
    <w:rsid w:val="009F20B2"/>
    <w:rsid w:val="00A858FA"/>
    <w:rsid w:val="00B66232"/>
    <w:rsid w:val="00C55D27"/>
    <w:rsid w:val="00DE02CC"/>
    <w:rsid w:val="00E34D57"/>
    <w:rsid w:val="00F83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E3CA"/>
  <w15:chartTrackingRefBased/>
  <w15:docId w15:val="{46C3C3A4-EA6E-D245-A62A-C22E63AEA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2CC"/>
    <w:pPr>
      <w:spacing w:after="5" w:line="249" w:lineRule="auto"/>
      <w:ind w:right="677" w:firstLine="215"/>
      <w:jc w:val="both"/>
    </w:pPr>
    <w:rPr>
      <w:rFonts w:ascii="Times New Roman" w:eastAsia="Times New Roman" w:hAnsi="Times New Roman" w:cs="Times New Roman"/>
      <w:color w:val="000000"/>
      <w:sz w:val="20"/>
      <w:lang w:eastAsia="en-GB"/>
    </w:rPr>
  </w:style>
  <w:style w:type="paragraph" w:styleId="Heading1">
    <w:name w:val="heading 1"/>
    <w:basedOn w:val="Normal"/>
    <w:next w:val="Normal"/>
    <w:link w:val="Heading1Char"/>
    <w:uiPriority w:val="9"/>
    <w:qFormat/>
    <w:rsid w:val="00DE0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0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2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2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2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2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2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2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2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2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2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2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2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2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2CC"/>
    <w:rPr>
      <w:rFonts w:eastAsiaTheme="majorEastAsia" w:cstheme="majorBidi"/>
      <w:color w:val="272727" w:themeColor="text1" w:themeTint="D8"/>
    </w:rPr>
  </w:style>
  <w:style w:type="paragraph" w:styleId="Title">
    <w:name w:val="Title"/>
    <w:basedOn w:val="Normal"/>
    <w:next w:val="Normal"/>
    <w:link w:val="TitleChar"/>
    <w:uiPriority w:val="10"/>
    <w:qFormat/>
    <w:rsid w:val="00DE02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2CC"/>
    <w:pPr>
      <w:numPr>
        <w:ilvl w:val="1"/>
      </w:numPr>
      <w:spacing w:after="160"/>
      <w:ind w:firstLine="215"/>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2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02CC"/>
    <w:rPr>
      <w:i/>
      <w:iCs/>
      <w:color w:val="404040" w:themeColor="text1" w:themeTint="BF"/>
    </w:rPr>
  </w:style>
  <w:style w:type="paragraph" w:styleId="ListParagraph">
    <w:name w:val="List Paragraph"/>
    <w:basedOn w:val="Normal"/>
    <w:uiPriority w:val="34"/>
    <w:qFormat/>
    <w:rsid w:val="00DE02CC"/>
    <w:pPr>
      <w:ind w:left="720"/>
      <w:contextualSpacing/>
    </w:pPr>
  </w:style>
  <w:style w:type="character" w:styleId="IntenseEmphasis">
    <w:name w:val="Intense Emphasis"/>
    <w:basedOn w:val="DefaultParagraphFont"/>
    <w:uiPriority w:val="21"/>
    <w:qFormat/>
    <w:rsid w:val="00DE02CC"/>
    <w:rPr>
      <w:i/>
      <w:iCs/>
      <w:color w:val="0F4761" w:themeColor="accent1" w:themeShade="BF"/>
    </w:rPr>
  </w:style>
  <w:style w:type="paragraph" w:styleId="IntenseQuote">
    <w:name w:val="Intense Quote"/>
    <w:basedOn w:val="Normal"/>
    <w:next w:val="Normal"/>
    <w:link w:val="IntenseQuoteChar"/>
    <w:uiPriority w:val="30"/>
    <w:qFormat/>
    <w:rsid w:val="00DE0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2CC"/>
    <w:rPr>
      <w:i/>
      <w:iCs/>
      <w:color w:val="0F4761" w:themeColor="accent1" w:themeShade="BF"/>
    </w:rPr>
  </w:style>
  <w:style w:type="character" w:styleId="IntenseReference">
    <w:name w:val="Intense Reference"/>
    <w:basedOn w:val="DefaultParagraphFont"/>
    <w:uiPriority w:val="32"/>
    <w:qFormat/>
    <w:rsid w:val="00DE02CC"/>
    <w:rPr>
      <w:b/>
      <w:bCs/>
      <w:smallCaps/>
      <w:color w:val="0F4761" w:themeColor="accent1" w:themeShade="BF"/>
      <w:spacing w:val="5"/>
    </w:rPr>
  </w:style>
  <w:style w:type="paragraph" w:customStyle="1" w:styleId="whitespace-pre-wrap">
    <w:name w:val="whitespace-pre-wrap"/>
    <w:basedOn w:val="Normal"/>
    <w:rsid w:val="001938B1"/>
    <w:pPr>
      <w:spacing w:before="100" w:beforeAutospacing="1" w:after="100" w:afterAutospacing="1" w:line="240" w:lineRule="auto"/>
      <w:ind w:right="0" w:firstLine="0"/>
      <w:jc w:val="left"/>
    </w:pPr>
    <w:rPr>
      <w:color w:val="auto"/>
      <w:kern w:val="0"/>
      <w:sz w:val="24"/>
      <w14:ligatures w14:val="none"/>
    </w:rPr>
  </w:style>
  <w:style w:type="paragraph" w:customStyle="1" w:styleId="whitespace-normal">
    <w:name w:val="whitespace-normal"/>
    <w:basedOn w:val="Normal"/>
    <w:rsid w:val="001938B1"/>
    <w:pPr>
      <w:spacing w:before="100" w:beforeAutospacing="1" w:after="100" w:afterAutospacing="1" w:line="240" w:lineRule="auto"/>
      <w:ind w:right="0" w:firstLine="0"/>
      <w:jc w:val="left"/>
    </w:pPr>
    <w:rPr>
      <w:color w:val="auto"/>
      <w:kern w:val="0"/>
      <w:sz w:val="24"/>
      <w14:ligatures w14:val="none"/>
    </w:rPr>
  </w:style>
  <w:style w:type="character" w:styleId="Strong">
    <w:name w:val="Strong"/>
    <w:basedOn w:val="DefaultParagraphFont"/>
    <w:uiPriority w:val="22"/>
    <w:qFormat/>
    <w:rsid w:val="001938B1"/>
    <w:rPr>
      <w:b/>
      <w:bCs/>
    </w:rPr>
  </w:style>
  <w:style w:type="character" w:styleId="Hyperlink">
    <w:name w:val="Hyperlink"/>
    <w:basedOn w:val="DefaultParagraphFont"/>
    <w:uiPriority w:val="99"/>
    <w:unhideWhenUsed/>
    <w:rsid w:val="001938B1"/>
    <w:rPr>
      <w:color w:val="0000FF"/>
      <w:u w:val="single"/>
    </w:rPr>
  </w:style>
  <w:style w:type="character" w:styleId="UnresolvedMention">
    <w:name w:val="Unresolved Mention"/>
    <w:basedOn w:val="DefaultParagraphFont"/>
    <w:uiPriority w:val="99"/>
    <w:semiHidden/>
    <w:unhideWhenUsed/>
    <w:rsid w:val="00091A13"/>
    <w:rPr>
      <w:color w:val="605E5C"/>
      <w:shd w:val="clear" w:color="auto" w:fill="E1DFDD"/>
    </w:rPr>
  </w:style>
  <w:style w:type="table" w:styleId="TableGrid">
    <w:name w:val="Table Grid"/>
    <w:basedOn w:val="TableNormal"/>
    <w:uiPriority w:val="39"/>
    <w:rsid w:val="00091A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8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848"/>
    <w:rPr>
      <w:rFonts w:ascii="Times New Roman" w:eastAsia="Times New Roman" w:hAnsi="Times New Roman" w:cs="Times New Roman"/>
      <w:color w:val="000000"/>
      <w:sz w:val="20"/>
      <w:lang w:eastAsia="en-GB"/>
    </w:rPr>
  </w:style>
  <w:style w:type="paragraph" w:styleId="Footer">
    <w:name w:val="footer"/>
    <w:basedOn w:val="Normal"/>
    <w:link w:val="FooterChar"/>
    <w:uiPriority w:val="99"/>
    <w:unhideWhenUsed/>
    <w:rsid w:val="005428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848"/>
    <w:rPr>
      <w:rFonts w:ascii="Times New Roman" w:eastAsia="Times New Roman" w:hAnsi="Times New Roman" w:cs="Times New Roman"/>
      <w:color w:val="000000"/>
      <w:sz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2365">
      <w:bodyDiv w:val="1"/>
      <w:marLeft w:val="0"/>
      <w:marRight w:val="0"/>
      <w:marTop w:val="0"/>
      <w:marBottom w:val="0"/>
      <w:divBdr>
        <w:top w:val="none" w:sz="0" w:space="0" w:color="auto"/>
        <w:left w:val="none" w:sz="0" w:space="0" w:color="auto"/>
        <w:bottom w:val="none" w:sz="0" w:space="0" w:color="auto"/>
        <w:right w:val="none" w:sz="0" w:space="0" w:color="auto"/>
      </w:divBdr>
    </w:div>
    <w:div w:id="190533176">
      <w:bodyDiv w:val="1"/>
      <w:marLeft w:val="0"/>
      <w:marRight w:val="0"/>
      <w:marTop w:val="0"/>
      <w:marBottom w:val="0"/>
      <w:divBdr>
        <w:top w:val="none" w:sz="0" w:space="0" w:color="auto"/>
        <w:left w:val="none" w:sz="0" w:space="0" w:color="auto"/>
        <w:bottom w:val="none" w:sz="0" w:space="0" w:color="auto"/>
        <w:right w:val="none" w:sz="0" w:space="0" w:color="auto"/>
      </w:divBdr>
    </w:div>
    <w:div w:id="362638128">
      <w:bodyDiv w:val="1"/>
      <w:marLeft w:val="0"/>
      <w:marRight w:val="0"/>
      <w:marTop w:val="0"/>
      <w:marBottom w:val="0"/>
      <w:divBdr>
        <w:top w:val="none" w:sz="0" w:space="0" w:color="auto"/>
        <w:left w:val="none" w:sz="0" w:space="0" w:color="auto"/>
        <w:bottom w:val="none" w:sz="0" w:space="0" w:color="auto"/>
        <w:right w:val="none" w:sz="0" w:space="0" w:color="auto"/>
      </w:divBdr>
    </w:div>
    <w:div w:id="412162768">
      <w:bodyDiv w:val="1"/>
      <w:marLeft w:val="0"/>
      <w:marRight w:val="0"/>
      <w:marTop w:val="0"/>
      <w:marBottom w:val="0"/>
      <w:divBdr>
        <w:top w:val="none" w:sz="0" w:space="0" w:color="auto"/>
        <w:left w:val="none" w:sz="0" w:space="0" w:color="auto"/>
        <w:bottom w:val="none" w:sz="0" w:space="0" w:color="auto"/>
        <w:right w:val="none" w:sz="0" w:space="0" w:color="auto"/>
      </w:divBdr>
    </w:div>
    <w:div w:id="472063874">
      <w:bodyDiv w:val="1"/>
      <w:marLeft w:val="0"/>
      <w:marRight w:val="0"/>
      <w:marTop w:val="0"/>
      <w:marBottom w:val="0"/>
      <w:divBdr>
        <w:top w:val="none" w:sz="0" w:space="0" w:color="auto"/>
        <w:left w:val="none" w:sz="0" w:space="0" w:color="auto"/>
        <w:bottom w:val="none" w:sz="0" w:space="0" w:color="auto"/>
        <w:right w:val="none" w:sz="0" w:space="0" w:color="auto"/>
      </w:divBdr>
      <w:divsChild>
        <w:div w:id="836068350">
          <w:marLeft w:val="0"/>
          <w:marRight w:val="0"/>
          <w:marTop w:val="0"/>
          <w:marBottom w:val="0"/>
          <w:divBdr>
            <w:top w:val="none" w:sz="0" w:space="0" w:color="auto"/>
            <w:left w:val="none" w:sz="0" w:space="0" w:color="auto"/>
            <w:bottom w:val="none" w:sz="0" w:space="0" w:color="auto"/>
            <w:right w:val="none" w:sz="0" w:space="0" w:color="auto"/>
          </w:divBdr>
          <w:divsChild>
            <w:div w:id="17050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2807">
      <w:bodyDiv w:val="1"/>
      <w:marLeft w:val="0"/>
      <w:marRight w:val="0"/>
      <w:marTop w:val="0"/>
      <w:marBottom w:val="0"/>
      <w:divBdr>
        <w:top w:val="none" w:sz="0" w:space="0" w:color="auto"/>
        <w:left w:val="none" w:sz="0" w:space="0" w:color="auto"/>
        <w:bottom w:val="none" w:sz="0" w:space="0" w:color="auto"/>
        <w:right w:val="none" w:sz="0" w:space="0" w:color="auto"/>
      </w:divBdr>
    </w:div>
    <w:div w:id="540093823">
      <w:bodyDiv w:val="1"/>
      <w:marLeft w:val="0"/>
      <w:marRight w:val="0"/>
      <w:marTop w:val="0"/>
      <w:marBottom w:val="0"/>
      <w:divBdr>
        <w:top w:val="none" w:sz="0" w:space="0" w:color="auto"/>
        <w:left w:val="none" w:sz="0" w:space="0" w:color="auto"/>
        <w:bottom w:val="none" w:sz="0" w:space="0" w:color="auto"/>
        <w:right w:val="none" w:sz="0" w:space="0" w:color="auto"/>
      </w:divBdr>
      <w:divsChild>
        <w:div w:id="1680156796">
          <w:marLeft w:val="0"/>
          <w:marRight w:val="0"/>
          <w:marTop w:val="0"/>
          <w:marBottom w:val="0"/>
          <w:divBdr>
            <w:top w:val="none" w:sz="0" w:space="0" w:color="auto"/>
            <w:left w:val="none" w:sz="0" w:space="0" w:color="auto"/>
            <w:bottom w:val="none" w:sz="0" w:space="0" w:color="auto"/>
            <w:right w:val="none" w:sz="0" w:space="0" w:color="auto"/>
          </w:divBdr>
          <w:divsChild>
            <w:div w:id="21098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8680">
      <w:bodyDiv w:val="1"/>
      <w:marLeft w:val="0"/>
      <w:marRight w:val="0"/>
      <w:marTop w:val="0"/>
      <w:marBottom w:val="0"/>
      <w:divBdr>
        <w:top w:val="none" w:sz="0" w:space="0" w:color="auto"/>
        <w:left w:val="none" w:sz="0" w:space="0" w:color="auto"/>
        <w:bottom w:val="none" w:sz="0" w:space="0" w:color="auto"/>
        <w:right w:val="none" w:sz="0" w:space="0" w:color="auto"/>
      </w:divBdr>
      <w:divsChild>
        <w:div w:id="737938163">
          <w:marLeft w:val="0"/>
          <w:marRight w:val="0"/>
          <w:marTop w:val="0"/>
          <w:marBottom w:val="0"/>
          <w:divBdr>
            <w:top w:val="none" w:sz="0" w:space="0" w:color="auto"/>
            <w:left w:val="none" w:sz="0" w:space="0" w:color="auto"/>
            <w:bottom w:val="none" w:sz="0" w:space="0" w:color="auto"/>
            <w:right w:val="none" w:sz="0" w:space="0" w:color="auto"/>
          </w:divBdr>
          <w:divsChild>
            <w:div w:id="12355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2354">
      <w:bodyDiv w:val="1"/>
      <w:marLeft w:val="0"/>
      <w:marRight w:val="0"/>
      <w:marTop w:val="0"/>
      <w:marBottom w:val="0"/>
      <w:divBdr>
        <w:top w:val="none" w:sz="0" w:space="0" w:color="auto"/>
        <w:left w:val="none" w:sz="0" w:space="0" w:color="auto"/>
        <w:bottom w:val="none" w:sz="0" w:space="0" w:color="auto"/>
        <w:right w:val="none" w:sz="0" w:space="0" w:color="auto"/>
      </w:divBdr>
    </w:div>
    <w:div w:id="809127571">
      <w:bodyDiv w:val="1"/>
      <w:marLeft w:val="0"/>
      <w:marRight w:val="0"/>
      <w:marTop w:val="0"/>
      <w:marBottom w:val="0"/>
      <w:divBdr>
        <w:top w:val="none" w:sz="0" w:space="0" w:color="auto"/>
        <w:left w:val="none" w:sz="0" w:space="0" w:color="auto"/>
        <w:bottom w:val="none" w:sz="0" w:space="0" w:color="auto"/>
        <w:right w:val="none" w:sz="0" w:space="0" w:color="auto"/>
      </w:divBdr>
    </w:div>
    <w:div w:id="810904861">
      <w:bodyDiv w:val="1"/>
      <w:marLeft w:val="0"/>
      <w:marRight w:val="0"/>
      <w:marTop w:val="0"/>
      <w:marBottom w:val="0"/>
      <w:divBdr>
        <w:top w:val="none" w:sz="0" w:space="0" w:color="auto"/>
        <w:left w:val="none" w:sz="0" w:space="0" w:color="auto"/>
        <w:bottom w:val="none" w:sz="0" w:space="0" w:color="auto"/>
        <w:right w:val="none" w:sz="0" w:space="0" w:color="auto"/>
      </w:divBdr>
      <w:divsChild>
        <w:div w:id="268784597">
          <w:marLeft w:val="0"/>
          <w:marRight w:val="0"/>
          <w:marTop w:val="0"/>
          <w:marBottom w:val="0"/>
          <w:divBdr>
            <w:top w:val="none" w:sz="0" w:space="0" w:color="auto"/>
            <w:left w:val="none" w:sz="0" w:space="0" w:color="auto"/>
            <w:bottom w:val="none" w:sz="0" w:space="0" w:color="auto"/>
            <w:right w:val="none" w:sz="0" w:space="0" w:color="auto"/>
          </w:divBdr>
          <w:divsChild>
            <w:div w:id="5509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6803">
      <w:bodyDiv w:val="1"/>
      <w:marLeft w:val="0"/>
      <w:marRight w:val="0"/>
      <w:marTop w:val="0"/>
      <w:marBottom w:val="0"/>
      <w:divBdr>
        <w:top w:val="none" w:sz="0" w:space="0" w:color="auto"/>
        <w:left w:val="none" w:sz="0" w:space="0" w:color="auto"/>
        <w:bottom w:val="none" w:sz="0" w:space="0" w:color="auto"/>
        <w:right w:val="none" w:sz="0" w:space="0" w:color="auto"/>
      </w:divBdr>
    </w:div>
    <w:div w:id="1152409289">
      <w:bodyDiv w:val="1"/>
      <w:marLeft w:val="0"/>
      <w:marRight w:val="0"/>
      <w:marTop w:val="0"/>
      <w:marBottom w:val="0"/>
      <w:divBdr>
        <w:top w:val="none" w:sz="0" w:space="0" w:color="auto"/>
        <w:left w:val="none" w:sz="0" w:space="0" w:color="auto"/>
        <w:bottom w:val="none" w:sz="0" w:space="0" w:color="auto"/>
        <w:right w:val="none" w:sz="0" w:space="0" w:color="auto"/>
      </w:divBdr>
      <w:divsChild>
        <w:div w:id="1651792507">
          <w:marLeft w:val="0"/>
          <w:marRight w:val="0"/>
          <w:marTop w:val="360"/>
          <w:marBottom w:val="0"/>
          <w:divBdr>
            <w:top w:val="single" w:sz="2" w:space="0" w:color="262626"/>
            <w:left w:val="single" w:sz="2" w:space="0" w:color="262626"/>
            <w:bottom w:val="single" w:sz="2" w:space="0" w:color="262626"/>
            <w:right w:val="single" w:sz="2" w:space="0" w:color="262626"/>
          </w:divBdr>
        </w:div>
      </w:divsChild>
    </w:div>
    <w:div w:id="1349524958">
      <w:bodyDiv w:val="1"/>
      <w:marLeft w:val="0"/>
      <w:marRight w:val="0"/>
      <w:marTop w:val="0"/>
      <w:marBottom w:val="0"/>
      <w:divBdr>
        <w:top w:val="none" w:sz="0" w:space="0" w:color="auto"/>
        <w:left w:val="none" w:sz="0" w:space="0" w:color="auto"/>
        <w:bottom w:val="none" w:sz="0" w:space="0" w:color="auto"/>
        <w:right w:val="none" w:sz="0" w:space="0" w:color="auto"/>
      </w:divBdr>
    </w:div>
    <w:div w:id="1362512568">
      <w:bodyDiv w:val="1"/>
      <w:marLeft w:val="0"/>
      <w:marRight w:val="0"/>
      <w:marTop w:val="0"/>
      <w:marBottom w:val="0"/>
      <w:divBdr>
        <w:top w:val="none" w:sz="0" w:space="0" w:color="auto"/>
        <w:left w:val="none" w:sz="0" w:space="0" w:color="auto"/>
        <w:bottom w:val="none" w:sz="0" w:space="0" w:color="auto"/>
        <w:right w:val="none" w:sz="0" w:space="0" w:color="auto"/>
      </w:divBdr>
    </w:div>
    <w:div w:id="1635402808">
      <w:bodyDiv w:val="1"/>
      <w:marLeft w:val="0"/>
      <w:marRight w:val="0"/>
      <w:marTop w:val="0"/>
      <w:marBottom w:val="0"/>
      <w:divBdr>
        <w:top w:val="none" w:sz="0" w:space="0" w:color="auto"/>
        <w:left w:val="none" w:sz="0" w:space="0" w:color="auto"/>
        <w:bottom w:val="none" w:sz="0" w:space="0" w:color="auto"/>
        <w:right w:val="none" w:sz="0" w:space="0" w:color="auto"/>
      </w:divBdr>
      <w:divsChild>
        <w:div w:id="561795664">
          <w:marLeft w:val="0"/>
          <w:marRight w:val="0"/>
          <w:marTop w:val="360"/>
          <w:marBottom w:val="0"/>
          <w:divBdr>
            <w:top w:val="single" w:sz="2" w:space="0" w:color="262626"/>
            <w:left w:val="single" w:sz="2" w:space="0" w:color="262626"/>
            <w:bottom w:val="single" w:sz="2" w:space="0" w:color="262626"/>
            <w:right w:val="single" w:sz="2" w:space="0" w:color="262626"/>
          </w:divBdr>
        </w:div>
        <w:div w:id="1623803234">
          <w:marLeft w:val="0"/>
          <w:marRight w:val="0"/>
          <w:marTop w:val="360"/>
          <w:marBottom w:val="0"/>
          <w:divBdr>
            <w:top w:val="single" w:sz="2" w:space="0" w:color="262626"/>
            <w:left w:val="single" w:sz="2" w:space="0" w:color="262626"/>
            <w:bottom w:val="single" w:sz="2" w:space="0" w:color="262626"/>
            <w:right w:val="single" w:sz="2" w:space="0" w:color="262626"/>
          </w:divBdr>
          <w:divsChild>
            <w:div w:id="172228931">
              <w:marLeft w:val="0"/>
              <w:marRight w:val="0"/>
              <w:marTop w:val="0"/>
              <w:marBottom w:val="0"/>
              <w:divBdr>
                <w:top w:val="single" w:sz="2" w:space="0" w:color="262626"/>
                <w:left w:val="single" w:sz="2" w:space="0" w:color="262626"/>
                <w:bottom w:val="single" w:sz="2" w:space="0" w:color="262626"/>
                <w:right w:val="single" w:sz="2" w:space="0" w:color="262626"/>
              </w:divBdr>
              <w:divsChild>
                <w:div w:id="1810316786">
                  <w:marLeft w:val="0"/>
                  <w:marRight w:val="0"/>
                  <w:marTop w:val="0"/>
                  <w:marBottom w:val="0"/>
                  <w:divBdr>
                    <w:top w:val="single" w:sz="2" w:space="0" w:color="262626"/>
                    <w:left w:val="single" w:sz="2" w:space="0" w:color="262626"/>
                    <w:bottom w:val="single" w:sz="2" w:space="0" w:color="262626"/>
                    <w:right w:val="single" w:sz="2" w:space="0" w:color="262626"/>
                  </w:divBdr>
                </w:div>
              </w:divsChild>
            </w:div>
          </w:divsChild>
        </w:div>
      </w:divsChild>
    </w:div>
    <w:div w:id="1700203401">
      <w:bodyDiv w:val="1"/>
      <w:marLeft w:val="0"/>
      <w:marRight w:val="0"/>
      <w:marTop w:val="0"/>
      <w:marBottom w:val="0"/>
      <w:divBdr>
        <w:top w:val="none" w:sz="0" w:space="0" w:color="auto"/>
        <w:left w:val="none" w:sz="0" w:space="0" w:color="auto"/>
        <w:bottom w:val="none" w:sz="0" w:space="0" w:color="auto"/>
        <w:right w:val="none" w:sz="0" w:space="0" w:color="auto"/>
      </w:divBdr>
    </w:div>
    <w:div w:id="1733309539">
      <w:bodyDiv w:val="1"/>
      <w:marLeft w:val="0"/>
      <w:marRight w:val="0"/>
      <w:marTop w:val="0"/>
      <w:marBottom w:val="0"/>
      <w:divBdr>
        <w:top w:val="none" w:sz="0" w:space="0" w:color="auto"/>
        <w:left w:val="none" w:sz="0" w:space="0" w:color="auto"/>
        <w:bottom w:val="none" w:sz="0" w:space="0" w:color="auto"/>
        <w:right w:val="none" w:sz="0" w:space="0" w:color="auto"/>
      </w:divBdr>
      <w:divsChild>
        <w:div w:id="1177695761">
          <w:marLeft w:val="0"/>
          <w:marRight w:val="0"/>
          <w:marTop w:val="360"/>
          <w:marBottom w:val="0"/>
          <w:divBdr>
            <w:top w:val="single" w:sz="2" w:space="0" w:color="262626"/>
            <w:left w:val="single" w:sz="2" w:space="0" w:color="262626"/>
            <w:bottom w:val="single" w:sz="2" w:space="0" w:color="262626"/>
            <w:right w:val="single" w:sz="2" w:space="0" w:color="262626"/>
          </w:divBdr>
        </w:div>
      </w:divsChild>
    </w:div>
    <w:div w:id="1752463672">
      <w:bodyDiv w:val="1"/>
      <w:marLeft w:val="0"/>
      <w:marRight w:val="0"/>
      <w:marTop w:val="0"/>
      <w:marBottom w:val="0"/>
      <w:divBdr>
        <w:top w:val="none" w:sz="0" w:space="0" w:color="auto"/>
        <w:left w:val="none" w:sz="0" w:space="0" w:color="auto"/>
        <w:bottom w:val="none" w:sz="0" w:space="0" w:color="auto"/>
        <w:right w:val="none" w:sz="0" w:space="0" w:color="auto"/>
      </w:divBdr>
    </w:div>
    <w:div w:id="1780101688">
      <w:bodyDiv w:val="1"/>
      <w:marLeft w:val="0"/>
      <w:marRight w:val="0"/>
      <w:marTop w:val="0"/>
      <w:marBottom w:val="0"/>
      <w:divBdr>
        <w:top w:val="none" w:sz="0" w:space="0" w:color="auto"/>
        <w:left w:val="none" w:sz="0" w:space="0" w:color="auto"/>
        <w:bottom w:val="none" w:sz="0" w:space="0" w:color="auto"/>
        <w:right w:val="none" w:sz="0" w:space="0" w:color="auto"/>
      </w:divBdr>
      <w:divsChild>
        <w:div w:id="1668820397">
          <w:marLeft w:val="0"/>
          <w:marRight w:val="0"/>
          <w:marTop w:val="360"/>
          <w:marBottom w:val="0"/>
          <w:divBdr>
            <w:top w:val="single" w:sz="2" w:space="0" w:color="262626"/>
            <w:left w:val="single" w:sz="2" w:space="0" w:color="262626"/>
            <w:bottom w:val="single" w:sz="2" w:space="0" w:color="262626"/>
            <w:right w:val="single" w:sz="2" w:space="0" w:color="262626"/>
          </w:divBdr>
        </w:div>
        <w:div w:id="526482150">
          <w:marLeft w:val="0"/>
          <w:marRight w:val="0"/>
          <w:marTop w:val="360"/>
          <w:marBottom w:val="0"/>
          <w:divBdr>
            <w:top w:val="single" w:sz="2" w:space="0" w:color="262626"/>
            <w:left w:val="single" w:sz="2" w:space="0" w:color="262626"/>
            <w:bottom w:val="single" w:sz="2" w:space="0" w:color="262626"/>
            <w:right w:val="single" w:sz="2" w:space="0" w:color="262626"/>
          </w:divBdr>
          <w:divsChild>
            <w:div w:id="331488702">
              <w:marLeft w:val="0"/>
              <w:marRight w:val="0"/>
              <w:marTop w:val="0"/>
              <w:marBottom w:val="0"/>
              <w:divBdr>
                <w:top w:val="single" w:sz="2" w:space="0" w:color="262626"/>
                <w:left w:val="single" w:sz="2" w:space="0" w:color="262626"/>
                <w:bottom w:val="single" w:sz="2" w:space="0" w:color="262626"/>
                <w:right w:val="single" w:sz="2" w:space="0" w:color="262626"/>
              </w:divBdr>
              <w:divsChild>
                <w:div w:id="1351106255">
                  <w:marLeft w:val="0"/>
                  <w:marRight w:val="0"/>
                  <w:marTop w:val="0"/>
                  <w:marBottom w:val="0"/>
                  <w:divBdr>
                    <w:top w:val="single" w:sz="2" w:space="0" w:color="262626"/>
                    <w:left w:val="single" w:sz="2" w:space="0" w:color="262626"/>
                    <w:bottom w:val="single" w:sz="2" w:space="0" w:color="262626"/>
                    <w:right w:val="single" w:sz="2" w:space="0" w:color="262626"/>
                  </w:divBdr>
                </w:div>
              </w:divsChild>
            </w:div>
          </w:divsChild>
        </w:div>
      </w:divsChild>
    </w:div>
    <w:div w:id="1797286681">
      <w:bodyDiv w:val="1"/>
      <w:marLeft w:val="0"/>
      <w:marRight w:val="0"/>
      <w:marTop w:val="0"/>
      <w:marBottom w:val="0"/>
      <w:divBdr>
        <w:top w:val="none" w:sz="0" w:space="0" w:color="auto"/>
        <w:left w:val="none" w:sz="0" w:space="0" w:color="auto"/>
        <w:bottom w:val="none" w:sz="0" w:space="0" w:color="auto"/>
        <w:right w:val="none" w:sz="0" w:space="0" w:color="auto"/>
      </w:divBdr>
      <w:divsChild>
        <w:div w:id="1915509695">
          <w:marLeft w:val="0"/>
          <w:marRight w:val="0"/>
          <w:marTop w:val="360"/>
          <w:marBottom w:val="0"/>
          <w:divBdr>
            <w:top w:val="single" w:sz="2" w:space="0" w:color="262626"/>
            <w:left w:val="single" w:sz="2" w:space="0" w:color="262626"/>
            <w:bottom w:val="single" w:sz="2" w:space="0" w:color="262626"/>
            <w:right w:val="single" w:sz="2" w:space="0" w:color="262626"/>
          </w:divBdr>
        </w:div>
      </w:divsChild>
    </w:div>
    <w:div w:id="1917011432">
      <w:bodyDiv w:val="1"/>
      <w:marLeft w:val="0"/>
      <w:marRight w:val="0"/>
      <w:marTop w:val="0"/>
      <w:marBottom w:val="0"/>
      <w:divBdr>
        <w:top w:val="none" w:sz="0" w:space="0" w:color="auto"/>
        <w:left w:val="none" w:sz="0" w:space="0" w:color="auto"/>
        <w:bottom w:val="none" w:sz="0" w:space="0" w:color="auto"/>
        <w:right w:val="none" w:sz="0" w:space="0" w:color="auto"/>
      </w:divBdr>
    </w:div>
    <w:div w:id="2083866778">
      <w:bodyDiv w:val="1"/>
      <w:marLeft w:val="0"/>
      <w:marRight w:val="0"/>
      <w:marTop w:val="0"/>
      <w:marBottom w:val="0"/>
      <w:divBdr>
        <w:top w:val="none" w:sz="0" w:space="0" w:color="auto"/>
        <w:left w:val="none" w:sz="0" w:space="0" w:color="auto"/>
        <w:bottom w:val="none" w:sz="0" w:space="0" w:color="auto"/>
        <w:right w:val="none" w:sz="0" w:space="0" w:color="auto"/>
      </w:divBdr>
      <w:divsChild>
        <w:div w:id="79300050">
          <w:marLeft w:val="0"/>
          <w:marRight w:val="0"/>
          <w:marTop w:val="360"/>
          <w:marBottom w:val="0"/>
          <w:divBdr>
            <w:top w:val="single" w:sz="2" w:space="0" w:color="262626"/>
            <w:left w:val="single" w:sz="2" w:space="0" w:color="262626"/>
            <w:bottom w:val="single" w:sz="2" w:space="0" w:color="262626"/>
            <w:right w:val="single" w:sz="2" w:space="0" w:color="262626"/>
          </w:divBdr>
        </w:div>
      </w:divsChild>
    </w:div>
    <w:div w:id="213185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vyanshu.bansal.22cse@bmu.edu.in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9F707-E583-48C5-A6A0-C42E7162F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3161</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Garg</dc:creator>
  <cp:keywords/>
  <dc:description/>
  <cp:lastModifiedBy>MANAN KHANDELWAL</cp:lastModifiedBy>
  <cp:revision>7</cp:revision>
  <dcterms:created xsi:type="dcterms:W3CDTF">2025-05-12T08:03:00Z</dcterms:created>
  <dcterms:modified xsi:type="dcterms:W3CDTF">2025-05-12T08:04:00Z</dcterms:modified>
</cp:coreProperties>
</file>