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32"/>
          <w:shd w:fill="auto" w:val="clear"/>
        </w:rPr>
        <w:t xml:space="preserve">Project Outline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Dataset Exploration and Preprocessing: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8"/>
          <w:shd w:fill="auto" w:val="clear"/>
        </w:rPr>
        <w:t xml:space="preserve">Load the "house.csv" dataset and perform exploratory data analysis (EDA).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8"/>
          <w:shd w:fill="auto" w:val="clear"/>
        </w:rPr>
        <w:t xml:space="preserve">Handle missing values, outliers, and any data quality issues.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8"/>
          <w:shd w:fill="auto" w:val="clear"/>
        </w:rPr>
        <w:t xml:space="preserve">Visualize key insights from the dataset.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Machine Learning Model: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8"/>
          <w:shd w:fill="auto" w:val="clear"/>
        </w:rPr>
        <w:t xml:space="preserve">Choose a regression model to predict house prices based on the dataset.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8"/>
          <w:shd w:fill="auto" w:val="clear"/>
        </w:rPr>
        <w:t xml:space="preserve">Split the dataset into training and testing sets.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Train the machine learning model using MLflow for experiment tracking.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Evaluate the model's performance and tune hyperparameters.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Dockerizing the Machine Learning Model: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a Dockerfile for packaging the machine learning model into a Docker container.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Build and test the Docker container locally.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Push the Docker image to a container registry (e.g., Docker Hub).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Kubernetes Deployment: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Kubernetes manifests (Deployment, Service, etc.) for deploying the machine learning model as a microservice.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Deploy the application on a local Kubernetes cluster (e.g., Minikube) and verify its functionality.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Kubeflow Integration: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Integrate the machine learning model into Kubeflow Pipelines.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a Kubeflow pipeline that includes steps for data preprocessing, model training, and model deployment.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Execute the Kubeflow pipeline and monitor the progress.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Prometheus Monitoring: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Instrument your microservice to expose relevant metrics (e.g., response time, error rate).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Configure Prometheus to scrape metrics from the deployed microservice.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custom Prometheus alerts for important events.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 Grafana Dashboard: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up Grafana and configure it to visualize metrics from Prometheus.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a comprehensive Grafana dashboard that monitors various aspects of the machine learning model and Kubernetes cluster.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