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a3a3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3"/>
          <w:szCs w:val="23"/>
          <w:rtl w:val="0"/>
        </w:rPr>
        <w:t xml:space="preserve">${date}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a3a3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3"/>
          <w:szCs w:val="23"/>
          <w:rtl w:val="0"/>
        </w:rPr>
        <w:t xml:space="preserve">Dear Sir/Madam,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a3a3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3"/>
          <w:szCs w:val="23"/>
          <w:rtl w:val="0"/>
        </w:rPr>
        <w:t xml:space="preserve">Re:  ${title} ${firstname} ${lastname}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a3a3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3a3a3a"/>
          <w:sz w:val="23"/>
          <w:szCs w:val="23"/>
          <w:rtl w:val="0"/>
        </w:rPr>
        <w:t xml:space="preserve">${author}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color w:val="3a3a3a"/>
          <w:sz w:val="23"/>
          <w:szCs w:val="23"/>
          <w:rtl w:val="0"/>
        </w:rPr>
        <w:t xml:space="preserve">I’d be grateful if you could also send me information on the plan detailed above, together with any other plans that I may hold with you.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